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99" w:rsidRDefault="00B01F99" w:rsidP="00B01F99">
      <w:pPr>
        <w:jc w:val="center"/>
        <w:rPr>
          <w:rStyle w:val="a3"/>
          <w:b/>
          <w:bCs/>
          <w:i w:val="0"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План</w:t>
      </w:r>
    </w:p>
    <w:p w:rsidR="00B01F99" w:rsidRDefault="00B01F99" w:rsidP="00B01F99">
      <w:pPr>
        <w:jc w:val="center"/>
        <w:rPr>
          <w:rStyle w:val="a3"/>
          <w:b/>
          <w:bCs/>
          <w:i w:val="0"/>
          <w:sz w:val="28"/>
          <w:szCs w:val="28"/>
        </w:rPr>
      </w:pPr>
    </w:p>
    <w:p w:rsidR="00B01F99" w:rsidRPr="005B308C" w:rsidRDefault="00B01F99" w:rsidP="00B01F99">
      <w:pPr>
        <w:jc w:val="both"/>
        <w:rPr>
          <w:rStyle w:val="a3"/>
          <w:b/>
          <w:bCs/>
          <w:i w:val="0"/>
          <w:sz w:val="28"/>
          <w:szCs w:val="28"/>
        </w:rPr>
      </w:pPr>
    </w:p>
    <w:p w:rsidR="00B01F99" w:rsidRPr="00AD0ADB" w:rsidRDefault="00B01F99" w:rsidP="00B01F99">
      <w:pPr>
        <w:pStyle w:val="3"/>
        <w:ind w:firstLine="0"/>
        <w:rPr>
          <w:sz w:val="28"/>
          <w:szCs w:val="28"/>
        </w:rPr>
      </w:pPr>
      <w:r w:rsidRPr="00AD0ADB">
        <w:rPr>
          <w:rStyle w:val="a3"/>
          <w:bCs/>
          <w:sz w:val="28"/>
          <w:szCs w:val="28"/>
        </w:rPr>
        <w:t>Введение………………………………………………………………………стр.3</w:t>
      </w:r>
      <w:r w:rsidRPr="00AD0ADB">
        <w:rPr>
          <w:sz w:val="28"/>
          <w:szCs w:val="28"/>
        </w:rPr>
        <w:br/>
      </w:r>
      <w:r w:rsidRPr="00E00B2A">
        <w:rPr>
          <w:rStyle w:val="a3"/>
          <w:b/>
          <w:bCs/>
          <w:sz w:val="28"/>
          <w:szCs w:val="28"/>
        </w:rPr>
        <w:t>1.</w:t>
      </w:r>
      <w:r w:rsidRPr="00E00B2A">
        <w:rPr>
          <w:b/>
          <w:sz w:val="28"/>
          <w:szCs w:val="28"/>
        </w:rPr>
        <w:t> Личность и социальная среда. Социальная динамика личности: сущность и содержание процессов социализации личности.</w:t>
      </w:r>
    </w:p>
    <w:p w:rsidR="00B01F99" w:rsidRPr="00AD0ADB" w:rsidRDefault="00B01F99" w:rsidP="00B01F99">
      <w:pPr>
        <w:pStyle w:val="3"/>
        <w:ind w:firstLine="0"/>
        <w:rPr>
          <w:sz w:val="28"/>
          <w:szCs w:val="28"/>
        </w:rPr>
      </w:pPr>
      <w:r w:rsidRPr="00AD0ADB">
        <w:rPr>
          <w:sz w:val="28"/>
          <w:szCs w:val="28"/>
        </w:rPr>
        <w:t xml:space="preserve">     1.1 Понятие личности………………….………………………………….стр.</w:t>
      </w:r>
      <w:r>
        <w:rPr>
          <w:sz w:val="28"/>
          <w:szCs w:val="28"/>
        </w:rPr>
        <w:t>5</w:t>
      </w:r>
    </w:p>
    <w:p w:rsidR="00B01F99" w:rsidRPr="00AD0ADB" w:rsidRDefault="00B01F99" w:rsidP="00B01F99">
      <w:pPr>
        <w:pStyle w:val="3"/>
        <w:ind w:firstLine="0"/>
        <w:rPr>
          <w:sz w:val="28"/>
          <w:szCs w:val="28"/>
        </w:rPr>
      </w:pPr>
      <w:r w:rsidRPr="00AD0ADB">
        <w:rPr>
          <w:sz w:val="28"/>
          <w:szCs w:val="28"/>
        </w:rPr>
        <w:t xml:space="preserve">     1.2 Процесс формирования личности…………………………..………стр.</w:t>
      </w:r>
      <w:r>
        <w:rPr>
          <w:sz w:val="28"/>
          <w:szCs w:val="28"/>
        </w:rPr>
        <w:t>6</w:t>
      </w:r>
    </w:p>
    <w:p w:rsidR="00B01F99" w:rsidRPr="00AD0ADB" w:rsidRDefault="00B01F99" w:rsidP="00B01F99">
      <w:pPr>
        <w:pStyle w:val="3"/>
        <w:ind w:firstLine="0"/>
        <w:rPr>
          <w:sz w:val="28"/>
          <w:szCs w:val="28"/>
        </w:rPr>
      </w:pPr>
      <w:r w:rsidRPr="00AD0ADB">
        <w:rPr>
          <w:sz w:val="28"/>
          <w:szCs w:val="28"/>
        </w:rPr>
        <w:t xml:space="preserve">     1.3 Личность как объект и субъект социальных отношений……...…..стр.1</w:t>
      </w:r>
      <w:r>
        <w:rPr>
          <w:sz w:val="28"/>
          <w:szCs w:val="28"/>
        </w:rPr>
        <w:t>0</w:t>
      </w:r>
    </w:p>
    <w:p w:rsidR="00B01F99" w:rsidRPr="00E00B2A" w:rsidRDefault="00B01F99" w:rsidP="00B01F99">
      <w:pPr>
        <w:pStyle w:val="3"/>
        <w:ind w:firstLine="0"/>
        <w:rPr>
          <w:b/>
          <w:sz w:val="28"/>
          <w:szCs w:val="28"/>
        </w:rPr>
      </w:pPr>
      <w:r w:rsidRPr="00E00B2A">
        <w:rPr>
          <w:rStyle w:val="a3"/>
          <w:b/>
          <w:bCs/>
          <w:sz w:val="28"/>
          <w:szCs w:val="28"/>
        </w:rPr>
        <w:t xml:space="preserve"> 2.</w:t>
      </w:r>
      <w:r w:rsidRPr="00E00B2A">
        <w:rPr>
          <w:b/>
          <w:sz w:val="28"/>
          <w:szCs w:val="28"/>
        </w:rPr>
        <w:t> Стадии, способы и средства социализации личности.</w:t>
      </w:r>
    </w:p>
    <w:p w:rsidR="00B01F99" w:rsidRPr="00AD0ADB" w:rsidRDefault="00B01F99" w:rsidP="00B01F99">
      <w:pPr>
        <w:pStyle w:val="3"/>
        <w:ind w:firstLine="0"/>
        <w:rPr>
          <w:sz w:val="28"/>
          <w:szCs w:val="28"/>
        </w:rPr>
      </w:pPr>
      <w:r w:rsidRPr="00AD0ADB">
        <w:rPr>
          <w:sz w:val="28"/>
          <w:szCs w:val="28"/>
        </w:rPr>
        <w:t xml:space="preserve">     2.1 Понятие и процесс социализации………...…………………..……..стр.</w:t>
      </w:r>
      <w:r>
        <w:rPr>
          <w:sz w:val="28"/>
          <w:szCs w:val="28"/>
        </w:rPr>
        <w:t>14</w:t>
      </w:r>
    </w:p>
    <w:p w:rsidR="00B01F99" w:rsidRPr="00AD0ADB" w:rsidRDefault="00B01F99" w:rsidP="00B01F99">
      <w:pPr>
        <w:pStyle w:val="3"/>
        <w:ind w:firstLine="0"/>
        <w:rPr>
          <w:sz w:val="28"/>
          <w:szCs w:val="28"/>
        </w:rPr>
      </w:pPr>
      <w:r w:rsidRPr="00AD0ADB">
        <w:rPr>
          <w:sz w:val="28"/>
          <w:szCs w:val="28"/>
        </w:rPr>
        <w:t xml:space="preserve">     2.2 Институты социализации……………………….………………..….стр.</w:t>
      </w:r>
      <w:r>
        <w:rPr>
          <w:sz w:val="28"/>
          <w:szCs w:val="28"/>
        </w:rPr>
        <w:t>18</w:t>
      </w:r>
      <w:r w:rsidRPr="00AD0ADB">
        <w:rPr>
          <w:sz w:val="28"/>
          <w:szCs w:val="28"/>
        </w:rPr>
        <w:br/>
      </w:r>
      <w:r w:rsidRPr="00E00B2A">
        <w:rPr>
          <w:b/>
          <w:sz w:val="28"/>
          <w:szCs w:val="28"/>
        </w:rPr>
        <w:t> </w:t>
      </w:r>
      <w:r w:rsidRPr="00E00B2A">
        <w:rPr>
          <w:rStyle w:val="a3"/>
          <w:b/>
          <w:bCs/>
          <w:sz w:val="28"/>
          <w:szCs w:val="28"/>
        </w:rPr>
        <w:t>3.</w:t>
      </w:r>
      <w:r w:rsidRPr="00E00B2A">
        <w:rPr>
          <w:b/>
          <w:sz w:val="28"/>
          <w:szCs w:val="28"/>
        </w:rPr>
        <w:t> Социализация не может сводиться только к обучению и воспитанию ребенка. Объясните почему? Можно ли удлинить или сократить процесс социализации? Почему?</w:t>
      </w:r>
      <w:r w:rsidRPr="00AD0ADB">
        <w:rPr>
          <w:sz w:val="28"/>
          <w:szCs w:val="28"/>
        </w:rPr>
        <w:t>……………………………………………..……стр.</w:t>
      </w:r>
      <w:r>
        <w:rPr>
          <w:sz w:val="28"/>
          <w:szCs w:val="28"/>
        </w:rPr>
        <w:t>20</w:t>
      </w:r>
    </w:p>
    <w:p w:rsidR="00B01F99" w:rsidRPr="00AD0ADB" w:rsidRDefault="00B01F99" w:rsidP="00B01F99">
      <w:pPr>
        <w:pStyle w:val="3"/>
        <w:ind w:firstLine="0"/>
        <w:rPr>
          <w:sz w:val="28"/>
          <w:szCs w:val="28"/>
        </w:rPr>
      </w:pPr>
      <w:r w:rsidRPr="00AD0ADB">
        <w:rPr>
          <w:rStyle w:val="a3"/>
          <w:bCs/>
          <w:sz w:val="28"/>
          <w:szCs w:val="28"/>
        </w:rPr>
        <w:t>Заключение…………………………………………………………………стр.22</w:t>
      </w:r>
      <w:r w:rsidRPr="00AD0ADB">
        <w:rPr>
          <w:i/>
          <w:sz w:val="28"/>
          <w:szCs w:val="28"/>
        </w:rPr>
        <w:br/>
      </w:r>
      <w:r w:rsidRPr="00AD0ADB">
        <w:rPr>
          <w:rStyle w:val="a3"/>
          <w:bCs/>
          <w:sz w:val="28"/>
          <w:szCs w:val="28"/>
        </w:rPr>
        <w:t>Список литературы…………………………………………......................стр.24</w:t>
      </w:r>
    </w:p>
    <w:p w:rsidR="00B01F99" w:rsidRDefault="00B01F99" w:rsidP="00B01F99">
      <w:pPr>
        <w:jc w:val="center"/>
        <w:rPr>
          <w:b/>
        </w:rPr>
      </w:pPr>
    </w:p>
    <w:p w:rsidR="00B01F99" w:rsidRPr="00A923CA" w:rsidRDefault="00B01F99" w:rsidP="00B01F99">
      <w:pPr>
        <w:jc w:val="both"/>
        <w:rPr>
          <w:b/>
        </w:rPr>
      </w:pPr>
    </w:p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/>
    <w:p w:rsidR="00B01F99" w:rsidRDefault="00B01F99" w:rsidP="00B01F99">
      <w:pPr>
        <w:jc w:val="center"/>
        <w:rPr>
          <w:b/>
          <w:sz w:val="28"/>
          <w:szCs w:val="28"/>
        </w:rPr>
      </w:pPr>
      <w:r w:rsidRPr="009009B1">
        <w:rPr>
          <w:b/>
          <w:sz w:val="28"/>
          <w:szCs w:val="28"/>
        </w:rPr>
        <w:lastRenderedPageBreak/>
        <w:t>Введение</w:t>
      </w:r>
    </w:p>
    <w:p w:rsidR="00B01F99" w:rsidRPr="009009B1" w:rsidRDefault="00B01F99" w:rsidP="00B01F99">
      <w:pPr>
        <w:jc w:val="center"/>
        <w:rPr>
          <w:b/>
          <w:sz w:val="28"/>
          <w:szCs w:val="28"/>
        </w:rPr>
      </w:pPr>
    </w:p>
    <w:p w:rsidR="00B01F99" w:rsidRPr="00D16E8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D16E89">
        <w:rPr>
          <w:kern w:val="24"/>
          <w:sz w:val="28"/>
          <w:szCs w:val="28"/>
        </w:rPr>
        <w:t>Наиболее трад</w:t>
      </w:r>
      <w:r>
        <w:rPr>
          <w:kern w:val="24"/>
          <w:sz w:val="28"/>
          <w:szCs w:val="28"/>
        </w:rPr>
        <w:t>иционным в социологии</w:t>
      </w:r>
      <w:r w:rsidRPr="00D16E89">
        <w:rPr>
          <w:kern w:val="24"/>
          <w:sz w:val="28"/>
          <w:szCs w:val="28"/>
        </w:rPr>
        <w:t xml:space="preserve"> является изучение </w:t>
      </w:r>
      <w:r w:rsidRPr="00800994">
        <w:rPr>
          <w:kern w:val="24"/>
          <w:sz w:val="28"/>
          <w:szCs w:val="28"/>
        </w:rPr>
        <w:t>социализации</w:t>
      </w:r>
      <w:r w:rsidRPr="00D16E89">
        <w:rPr>
          <w:kern w:val="24"/>
          <w:sz w:val="28"/>
          <w:szCs w:val="28"/>
        </w:rPr>
        <w:t>. В самом общем виде под социализацией понимается процесс передачи человеку социальной информации, опыта, культуры, накопленных в обществе. Понятие «</w:t>
      </w:r>
      <w:r w:rsidRPr="00D16E89">
        <w:rPr>
          <w:b/>
          <w:kern w:val="24"/>
          <w:sz w:val="28"/>
          <w:szCs w:val="28"/>
        </w:rPr>
        <w:t>социализация</w:t>
      </w:r>
      <w:r w:rsidRPr="00D16E89">
        <w:rPr>
          <w:kern w:val="24"/>
          <w:sz w:val="28"/>
          <w:szCs w:val="28"/>
        </w:rPr>
        <w:t xml:space="preserve">» используется в социологии воспитания шире, чем какое-либо другое. По мере его разработки оформились два основные подхода к интерпретации социализации как явления. Внутри процесса социализации предложено учитывать два вектора развития, каждый из которых может стать объектом преимущественного внимания в той или иной концепции: направление информации от общества, активность общества и трансформация общества в связи с включением в социальное целое новой «единицы», а также круг проблем, связанный со «встраиванием» обществом предложенной информации, включением норм существования общества в структуру мировоззрения личности. Своеобразные подходы к роли общества и личности ведут к формированию расходящихся концепций социализации. 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D16E89">
        <w:rPr>
          <w:kern w:val="24"/>
          <w:sz w:val="28"/>
          <w:szCs w:val="28"/>
        </w:rPr>
        <w:t xml:space="preserve">Сторонники так называемой жесткой социализации, представители школы структурного функционализма (Т. Парсонс, Р. Мертон) определяют этот процесс как полную интеграцию личности в социальную систему. Здесь анализ социализации опирается </w:t>
      </w:r>
      <w:r>
        <w:rPr>
          <w:kern w:val="24"/>
          <w:sz w:val="28"/>
          <w:szCs w:val="28"/>
        </w:rPr>
        <w:t>на понятия «адаптация», «конфом</w:t>
      </w:r>
      <w:r w:rsidRPr="00D16E89">
        <w:rPr>
          <w:kern w:val="24"/>
          <w:sz w:val="28"/>
          <w:szCs w:val="28"/>
        </w:rPr>
        <w:t xml:space="preserve">ность», «равновесие». Их оппоненты, сторонники «нового гуманизма» социализацию видят как деятельность личности по развитию своих способностей и потенций на основе критического разбора предлагаемых обществом стереотипов. Соответственно, здесь успех социализации означает преодоление личностью тех элементов среды, которые мешают ее самореализации, «самоутверждению». </w:t>
      </w:r>
    </w:p>
    <w:p w:rsidR="00B01F99" w:rsidRDefault="00B01F99" w:rsidP="00B01F99">
      <w:pPr>
        <w:spacing w:line="36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</w:t>
      </w:r>
      <w:r w:rsidRPr="00D16E89">
        <w:rPr>
          <w:kern w:val="24"/>
          <w:sz w:val="28"/>
          <w:szCs w:val="28"/>
        </w:rPr>
        <w:t xml:space="preserve">Разумеется, негуманно подчинять сугубо общественным интересам весь внутренний мир личности. Но, так или иначе общество воздействует на человека, и это влияние нельзя не учитывать. Социализация и есть воздействие на личность среды, общества. Причем воздействие это хотя и </w:t>
      </w:r>
      <w:r w:rsidRPr="00D16E89">
        <w:rPr>
          <w:kern w:val="24"/>
          <w:sz w:val="28"/>
          <w:szCs w:val="28"/>
        </w:rPr>
        <w:lastRenderedPageBreak/>
        <w:t xml:space="preserve">недостаточно, но абсолютно необходимо для становления личности. Однако, отражаясь в гуманистической, или понимающей, социологии, процесс социализации меняет субъекта, практически устраняется общество, оно «лишается права» участвовать в воспитании человека. Выход из данного тупика обозначается при отказе от расширительной трактовки понятия «социализация», которая предполагала поглощение всех формирующих личность влияний. Общество играет огромную роль в воспитании личности, однако оно не является универсальным воспитателем, социализация не более атрибут системы воспитания, чем самовоспитание. </w:t>
      </w: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Pr="00C014A2" w:rsidRDefault="00B01F99" w:rsidP="00B01F99">
      <w:pPr>
        <w:pStyle w:val="aa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C014A2">
        <w:rPr>
          <w:b/>
          <w:sz w:val="28"/>
          <w:szCs w:val="28"/>
        </w:rPr>
        <w:t>Личность и социальная среда. Социальная динамика личности: сущность и содержание процессов социализации личности.</w:t>
      </w:r>
    </w:p>
    <w:p w:rsidR="00B01F99" w:rsidRPr="00AD0ADB" w:rsidRDefault="00B01F99" w:rsidP="00B01F99">
      <w:pPr>
        <w:pStyle w:val="aa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AD0ADB">
        <w:rPr>
          <w:b/>
          <w:sz w:val="28"/>
          <w:szCs w:val="28"/>
        </w:rPr>
        <w:lastRenderedPageBreak/>
        <w:t>Понятие личности.</w:t>
      </w:r>
    </w:p>
    <w:p w:rsidR="00B01F99" w:rsidRPr="00D547FD" w:rsidRDefault="00B01F99" w:rsidP="00B01F99">
      <w:pPr>
        <w:pStyle w:val="aa"/>
        <w:spacing w:line="360" w:lineRule="auto"/>
        <w:ind w:left="1017"/>
        <w:jc w:val="both"/>
        <w:rPr>
          <w:sz w:val="28"/>
          <w:szCs w:val="28"/>
        </w:rPr>
      </w:pPr>
    </w:p>
    <w:p w:rsidR="00B01F99" w:rsidRPr="00A87EF3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87EF3">
        <w:rPr>
          <w:sz w:val="28"/>
          <w:szCs w:val="28"/>
        </w:rPr>
        <w:t xml:space="preserve">В повседневном и научном языке очень часто встречаются термины: “человек”, “индивид”, “индивидуальность”, “личность”. Обозначают ли они один и тот же феномен или между ними есть какие-то различия? Чаще всего эти слова употребляются как синонимы, но если подходить к их определению строго, можно обнаружить существенные смысловые оттенки. </w:t>
      </w:r>
    </w:p>
    <w:p w:rsidR="00B01F99" w:rsidRPr="00A87EF3" w:rsidRDefault="00B01F99" w:rsidP="00B01F9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5B4">
        <w:rPr>
          <w:i/>
          <w:sz w:val="28"/>
          <w:szCs w:val="28"/>
        </w:rPr>
        <w:t>Человек –</w:t>
      </w:r>
      <w:r w:rsidRPr="00A87EF3">
        <w:rPr>
          <w:sz w:val="28"/>
          <w:szCs w:val="28"/>
        </w:rPr>
        <w:t xml:space="preserve"> понятие самое общее, родовое, ведущее свое происхождение с момента выделения </w:t>
      </w:r>
      <w:r w:rsidRPr="00A87EF3">
        <w:rPr>
          <w:sz w:val="28"/>
          <w:szCs w:val="28"/>
          <w:lang w:val="en-US"/>
        </w:rPr>
        <w:t>homo</w:t>
      </w:r>
      <w:r w:rsidRPr="00A87EF3">
        <w:rPr>
          <w:sz w:val="28"/>
          <w:szCs w:val="28"/>
        </w:rPr>
        <w:t xml:space="preserve"> </w:t>
      </w:r>
      <w:r w:rsidRPr="00A87EF3">
        <w:rPr>
          <w:sz w:val="28"/>
          <w:szCs w:val="28"/>
          <w:lang w:val="en-US"/>
        </w:rPr>
        <w:t>sapiens</w:t>
      </w:r>
      <w:r w:rsidRPr="00A87EF3">
        <w:rPr>
          <w:sz w:val="28"/>
          <w:szCs w:val="28"/>
        </w:rPr>
        <w:t>.</w:t>
      </w:r>
    </w:p>
    <w:p w:rsidR="00B01F99" w:rsidRPr="00A87EF3" w:rsidRDefault="00B01F99" w:rsidP="00B01F9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EF3">
        <w:rPr>
          <w:sz w:val="28"/>
          <w:szCs w:val="28"/>
        </w:rPr>
        <w:t xml:space="preserve"> </w:t>
      </w:r>
      <w:r w:rsidRPr="007D15B4">
        <w:rPr>
          <w:i/>
          <w:sz w:val="28"/>
          <w:szCs w:val="28"/>
        </w:rPr>
        <w:t>Индивид</w:t>
      </w:r>
      <w:r w:rsidRPr="00A87EF3">
        <w:rPr>
          <w:sz w:val="28"/>
          <w:szCs w:val="28"/>
        </w:rPr>
        <w:t xml:space="preserve"> понимается как отдельный, конкретный человек, как единичный представитель человеческого рода и его “первокирпичик” (от лат. individ – неделимый, конечный). </w:t>
      </w:r>
    </w:p>
    <w:p w:rsidR="00B01F99" w:rsidRPr="00A87EF3" w:rsidRDefault="00B01F99" w:rsidP="00B01F9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5B4">
        <w:rPr>
          <w:i/>
          <w:sz w:val="28"/>
          <w:szCs w:val="28"/>
        </w:rPr>
        <w:t>Индивидуальность</w:t>
      </w:r>
      <w:r w:rsidRPr="00A87EF3">
        <w:rPr>
          <w:sz w:val="28"/>
          <w:szCs w:val="28"/>
        </w:rPr>
        <w:t xml:space="preserve"> можно определить как совокупность черт, отличающих одного индивида от другого, причем различия проводятся на самых разных уровнях – биохимическом, нейрофизиологическом, психологическом, социальном и др. </w:t>
      </w:r>
    </w:p>
    <w:p w:rsidR="00B01F99" w:rsidRPr="00A87EF3" w:rsidRDefault="00B01F99" w:rsidP="00B01F9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EF3">
        <w:rPr>
          <w:sz w:val="28"/>
          <w:szCs w:val="28"/>
        </w:rPr>
        <w:t xml:space="preserve">Понятие </w:t>
      </w:r>
      <w:r w:rsidRPr="007D15B4">
        <w:rPr>
          <w:i/>
          <w:sz w:val="28"/>
          <w:szCs w:val="28"/>
        </w:rPr>
        <w:t>личность</w:t>
      </w:r>
      <w:r w:rsidRPr="00A87EF3">
        <w:rPr>
          <w:sz w:val="28"/>
          <w:szCs w:val="28"/>
        </w:rPr>
        <w:t xml:space="preserve"> вводится для выделения, подчеркивания неприродной (“надприродной”, социальной) сущности человека и индивида, т.е. акцент делается на социальном начале.</w:t>
      </w:r>
      <w:r>
        <w:rPr>
          <w:rStyle w:val="a9"/>
          <w:sz w:val="28"/>
          <w:szCs w:val="28"/>
        </w:rPr>
        <w:footnoteReference w:id="1"/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A87EF3">
        <w:rPr>
          <w:kern w:val="24"/>
          <w:sz w:val="28"/>
          <w:szCs w:val="28"/>
        </w:rPr>
        <w:t>Личность является объектом изучения ряда гуманитарных наук, прежде всего, философии, психологии и социологии. Философия рассматривает личность с точки зрения ее положения в мире как субъекта деятельности, познания и творчества. Психология изучает личность в качестве устойчивой целостности психических про</w:t>
      </w:r>
      <w:r w:rsidRPr="00A87EF3">
        <w:rPr>
          <w:kern w:val="24"/>
          <w:sz w:val="28"/>
          <w:szCs w:val="28"/>
        </w:rPr>
        <w:softHyphen/>
        <w:t>цессов, свойств и отношений: темперамента, характера, способностей, волевых качеств и т.д.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A87EF3">
        <w:rPr>
          <w:kern w:val="24"/>
          <w:sz w:val="28"/>
          <w:szCs w:val="28"/>
        </w:rPr>
        <w:t xml:space="preserve">Социологический же подход выделяет в личности социально-типическое. Основная проблематика социологической теории личности </w:t>
      </w:r>
      <w:r>
        <w:rPr>
          <w:kern w:val="24"/>
          <w:sz w:val="28"/>
          <w:szCs w:val="28"/>
        </w:rPr>
        <w:t xml:space="preserve">              </w:t>
      </w:r>
      <w:r w:rsidRPr="00A87EF3">
        <w:rPr>
          <w:kern w:val="24"/>
          <w:sz w:val="28"/>
          <w:szCs w:val="28"/>
        </w:rPr>
        <w:t>связа</w:t>
      </w:r>
      <w:r w:rsidRPr="00A87EF3">
        <w:rPr>
          <w:kern w:val="24"/>
          <w:sz w:val="28"/>
          <w:szCs w:val="28"/>
        </w:rPr>
        <w:softHyphen/>
        <w:t>на с процессом формирования личности и развития ее потребностей в не</w:t>
      </w:r>
      <w:r w:rsidRPr="00A87EF3">
        <w:rPr>
          <w:kern w:val="24"/>
          <w:sz w:val="28"/>
          <w:szCs w:val="28"/>
        </w:rPr>
        <w:softHyphen/>
        <w:t xml:space="preserve">разрывной связи с функционированием и развитием социальных </w:t>
      </w:r>
      <w:r w:rsidRPr="00A87EF3">
        <w:rPr>
          <w:kern w:val="24"/>
          <w:sz w:val="28"/>
          <w:szCs w:val="28"/>
        </w:rPr>
        <w:lastRenderedPageBreak/>
        <w:t>общностей, изучением закономерной связи личности и общества, личности и группы, регуляции и саморегуляции социального поведения личности. Социология в целом содержит множество теорий личности, которые отличаются друг от друга кардинальными методологическими установками.</w:t>
      </w:r>
    </w:p>
    <w:p w:rsidR="00B01F99" w:rsidRPr="00D547FD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15B4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AD0ADB">
        <w:rPr>
          <w:b/>
          <w:sz w:val="28"/>
          <w:szCs w:val="28"/>
        </w:rPr>
        <w:t>Процесс формирования личности.</w:t>
      </w: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01F99" w:rsidRPr="00C014A2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C014A2">
        <w:rPr>
          <w:kern w:val="24"/>
          <w:sz w:val="28"/>
          <w:szCs w:val="28"/>
        </w:rPr>
        <w:t>Личность является одним из тех феноменов, которые редко истолковываются одинаково двумя разными авторами. Все опре</w:t>
      </w:r>
      <w:r w:rsidRPr="00C014A2">
        <w:rPr>
          <w:kern w:val="24"/>
          <w:sz w:val="28"/>
          <w:szCs w:val="28"/>
        </w:rPr>
        <w:softHyphen/>
        <w:t>деления личности так или иначе обусловливаются двумя проти</w:t>
      </w:r>
      <w:r w:rsidRPr="00C014A2">
        <w:rPr>
          <w:kern w:val="24"/>
          <w:sz w:val="28"/>
          <w:szCs w:val="28"/>
        </w:rPr>
        <w:softHyphen/>
        <w:t>воположными взглядами на ее развитие. С точки зрения одних, каждая личность формируется и развивается в соответствии с ее врожденными качествами и способностями, а социальное окру</w:t>
      </w:r>
      <w:r w:rsidRPr="00C014A2">
        <w:rPr>
          <w:kern w:val="24"/>
          <w:sz w:val="28"/>
          <w:szCs w:val="28"/>
        </w:rPr>
        <w:softHyphen/>
        <w:t>жение при этом играет весьма незначительную роль. Представи</w:t>
      </w:r>
      <w:r w:rsidRPr="00C014A2">
        <w:rPr>
          <w:kern w:val="24"/>
          <w:sz w:val="28"/>
          <w:szCs w:val="28"/>
        </w:rPr>
        <w:softHyphen/>
        <w:t>тели другой точки зрения полностью отвергают врожденные внутренние черты и способности личности, считая, что лич</w:t>
      </w:r>
      <w:r w:rsidRPr="00C014A2">
        <w:rPr>
          <w:kern w:val="24"/>
          <w:sz w:val="28"/>
          <w:szCs w:val="28"/>
        </w:rPr>
        <w:softHyphen/>
        <w:t>ность</w:t>
      </w:r>
      <w:r w:rsidRPr="00C014A2">
        <w:rPr>
          <w:noProof/>
          <w:kern w:val="24"/>
          <w:sz w:val="28"/>
          <w:szCs w:val="28"/>
        </w:rPr>
        <w:t xml:space="preserve"> – </w:t>
      </w:r>
      <w:r w:rsidRPr="00C014A2">
        <w:rPr>
          <w:kern w:val="24"/>
          <w:sz w:val="28"/>
          <w:szCs w:val="28"/>
        </w:rPr>
        <w:t>это некоторый продукт, полностью формируемый в хо</w:t>
      </w:r>
      <w:r w:rsidRPr="00C014A2">
        <w:rPr>
          <w:kern w:val="24"/>
          <w:sz w:val="28"/>
          <w:szCs w:val="28"/>
        </w:rPr>
        <w:softHyphen/>
        <w:t>де социального опыта. Очевидно, что это крайние точки зрения на процесс формирования личности. В своем анализе мы, конеч</w:t>
      </w:r>
      <w:r w:rsidRPr="00C014A2">
        <w:rPr>
          <w:kern w:val="24"/>
          <w:sz w:val="28"/>
          <w:szCs w:val="28"/>
        </w:rPr>
        <w:softHyphen/>
        <w:t>но, должны учитывать как биологические особенности личности, так и ее социальный опыт. Вместе с тем практика показывает, что социальные фактора формирования личности более весомы. Представляется удовлетворительным определение личности, дан</w:t>
      </w:r>
      <w:r w:rsidRPr="00C014A2">
        <w:rPr>
          <w:kern w:val="24"/>
          <w:sz w:val="28"/>
          <w:szCs w:val="28"/>
        </w:rPr>
        <w:softHyphen/>
        <w:t xml:space="preserve">ное В. Ядовым: </w:t>
      </w:r>
      <w:r w:rsidRPr="00C014A2">
        <w:rPr>
          <w:i/>
          <w:kern w:val="24"/>
          <w:sz w:val="28"/>
          <w:szCs w:val="28"/>
        </w:rPr>
        <w:t>«Личность – это целостность социальных свойств человека, продукт общественного развития и включения индиви</w:t>
      </w:r>
      <w:r w:rsidRPr="00C014A2">
        <w:rPr>
          <w:i/>
          <w:kern w:val="24"/>
          <w:sz w:val="28"/>
          <w:szCs w:val="28"/>
        </w:rPr>
        <w:softHyphen/>
        <w:t>да в систему социальные отношений посредством активной дея</w:t>
      </w:r>
      <w:r w:rsidRPr="00C014A2">
        <w:rPr>
          <w:i/>
          <w:kern w:val="24"/>
          <w:sz w:val="28"/>
          <w:szCs w:val="28"/>
        </w:rPr>
        <w:softHyphen/>
        <w:t>тельности и общения»</w:t>
      </w:r>
      <w:r w:rsidRPr="00C014A2">
        <w:rPr>
          <w:rStyle w:val="a9"/>
          <w:kern w:val="24"/>
          <w:sz w:val="28"/>
          <w:szCs w:val="28"/>
        </w:rPr>
        <w:footnoteReference w:id="2"/>
      </w:r>
      <w:r w:rsidRPr="00C014A2">
        <w:rPr>
          <w:noProof/>
          <w:kern w:val="24"/>
          <w:sz w:val="28"/>
          <w:szCs w:val="28"/>
        </w:rPr>
        <w:t>.</w:t>
      </w:r>
      <w:r w:rsidRPr="00C014A2">
        <w:rPr>
          <w:kern w:val="24"/>
          <w:sz w:val="28"/>
          <w:szCs w:val="28"/>
        </w:rPr>
        <w:t xml:space="preserve"> В соответствии с этим взгля</w:t>
      </w:r>
      <w:r w:rsidRPr="00C014A2">
        <w:rPr>
          <w:kern w:val="24"/>
          <w:sz w:val="28"/>
          <w:szCs w:val="28"/>
        </w:rPr>
        <w:softHyphen/>
        <w:t>дом личность развивается из биологического организма исключительно благодаря различным видам социального и куль</w:t>
      </w:r>
      <w:r w:rsidRPr="00C014A2">
        <w:rPr>
          <w:kern w:val="24"/>
          <w:sz w:val="28"/>
          <w:szCs w:val="28"/>
        </w:rPr>
        <w:softHyphen/>
        <w:t>турного опыта. При этом не отрицается наличие у нее врожден</w:t>
      </w:r>
      <w:r w:rsidRPr="00C014A2">
        <w:rPr>
          <w:kern w:val="24"/>
          <w:sz w:val="28"/>
          <w:szCs w:val="28"/>
        </w:rPr>
        <w:softHyphen/>
        <w:t>ных способностей, темперамента и предрасположенности, значи</w:t>
      </w:r>
      <w:r w:rsidRPr="00C014A2">
        <w:rPr>
          <w:kern w:val="24"/>
          <w:sz w:val="28"/>
          <w:szCs w:val="28"/>
        </w:rPr>
        <w:softHyphen/>
        <w:t>тельно влияющих на процесс формирования личностных черт.</w:t>
      </w:r>
    </w:p>
    <w:p w:rsidR="00B01F99" w:rsidRDefault="00B01F99" w:rsidP="00B01F99">
      <w:pPr>
        <w:spacing w:line="360" w:lineRule="auto"/>
        <w:ind w:firstLine="567"/>
        <w:jc w:val="both"/>
        <w:rPr>
          <w:noProof/>
          <w:kern w:val="24"/>
          <w:sz w:val="28"/>
          <w:szCs w:val="28"/>
        </w:rPr>
      </w:pPr>
      <w:r w:rsidRPr="00C014A2">
        <w:rPr>
          <w:kern w:val="24"/>
          <w:sz w:val="28"/>
          <w:szCs w:val="28"/>
        </w:rPr>
        <w:lastRenderedPageBreak/>
        <w:t>Основные факторы, оказывающие влияние на формирование лично</w:t>
      </w:r>
      <w:r w:rsidRPr="00C014A2">
        <w:rPr>
          <w:kern w:val="24"/>
          <w:sz w:val="28"/>
          <w:szCs w:val="28"/>
        </w:rPr>
        <w:softHyphen/>
        <w:t>сти, делятся на следующие типы:</w:t>
      </w:r>
      <w:r w:rsidRPr="00C014A2">
        <w:rPr>
          <w:noProof/>
          <w:kern w:val="24"/>
          <w:sz w:val="28"/>
          <w:szCs w:val="28"/>
        </w:rPr>
        <w:t xml:space="preserve"> 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C014A2">
        <w:rPr>
          <w:noProof/>
          <w:kern w:val="24"/>
          <w:sz w:val="28"/>
          <w:szCs w:val="28"/>
        </w:rPr>
        <w:t>1)</w:t>
      </w:r>
      <w:r w:rsidRPr="00C014A2">
        <w:rPr>
          <w:kern w:val="24"/>
          <w:sz w:val="28"/>
          <w:szCs w:val="28"/>
        </w:rPr>
        <w:t xml:space="preserve"> биологическая наследственность; </w:t>
      </w:r>
    </w:p>
    <w:p w:rsidR="00B01F99" w:rsidRDefault="00B01F99" w:rsidP="00B01F99">
      <w:pPr>
        <w:spacing w:line="360" w:lineRule="auto"/>
        <w:ind w:firstLine="567"/>
        <w:jc w:val="both"/>
        <w:rPr>
          <w:noProof/>
          <w:kern w:val="24"/>
          <w:sz w:val="28"/>
          <w:szCs w:val="28"/>
        </w:rPr>
      </w:pPr>
      <w:r w:rsidRPr="00C014A2">
        <w:rPr>
          <w:noProof/>
          <w:kern w:val="24"/>
          <w:sz w:val="28"/>
          <w:szCs w:val="28"/>
        </w:rPr>
        <w:t>2)</w:t>
      </w:r>
      <w:r w:rsidRPr="00C014A2">
        <w:rPr>
          <w:kern w:val="24"/>
          <w:sz w:val="28"/>
          <w:szCs w:val="28"/>
        </w:rPr>
        <w:t xml:space="preserve"> физическое окружение;</w:t>
      </w:r>
      <w:r w:rsidRPr="00C014A2">
        <w:rPr>
          <w:noProof/>
          <w:kern w:val="24"/>
          <w:sz w:val="28"/>
          <w:szCs w:val="28"/>
        </w:rPr>
        <w:t xml:space="preserve"> </w:t>
      </w:r>
    </w:p>
    <w:p w:rsidR="00B01F99" w:rsidRDefault="00B01F99" w:rsidP="00B01F99">
      <w:pPr>
        <w:spacing w:line="360" w:lineRule="auto"/>
        <w:ind w:firstLine="567"/>
        <w:jc w:val="both"/>
        <w:rPr>
          <w:noProof/>
          <w:kern w:val="24"/>
          <w:sz w:val="28"/>
          <w:szCs w:val="28"/>
        </w:rPr>
      </w:pPr>
      <w:r w:rsidRPr="00C014A2">
        <w:rPr>
          <w:noProof/>
          <w:kern w:val="24"/>
          <w:sz w:val="28"/>
          <w:szCs w:val="28"/>
        </w:rPr>
        <w:t>3)</w:t>
      </w:r>
      <w:r w:rsidRPr="00C014A2">
        <w:rPr>
          <w:kern w:val="24"/>
          <w:sz w:val="28"/>
          <w:szCs w:val="28"/>
        </w:rPr>
        <w:t xml:space="preserve"> культура;</w:t>
      </w:r>
      <w:r w:rsidRPr="00C014A2">
        <w:rPr>
          <w:noProof/>
          <w:kern w:val="24"/>
          <w:sz w:val="28"/>
          <w:szCs w:val="28"/>
        </w:rPr>
        <w:t xml:space="preserve"> </w:t>
      </w:r>
    </w:p>
    <w:p w:rsidR="00B01F99" w:rsidRDefault="00B01F99" w:rsidP="00B01F99">
      <w:pPr>
        <w:spacing w:line="360" w:lineRule="auto"/>
        <w:ind w:firstLine="567"/>
        <w:jc w:val="both"/>
        <w:rPr>
          <w:noProof/>
          <w:kern w:val="24"/>
          <w:sz w:val="28"/>
          <w:szCs w:val="28"/>
        </w:rPr>
      </w:pPr>
      <w:r w:rsidRPr="00C014A2">
        <w:rPr>
          <w:noProof/>
          <w:kern w:val="24"/>
          <w:sz w:val="28"/>
          <w:szCs w:val="28"/>
        </w:rPr>
        <w:t>4)</w:t>
      </w:r>
      <w:r w:rsidRPr="00C014A2">
        <w:rPr>
          <w:kern w:val="24"/>
          <w:sz w:val="28"/>
          <w:szCs w:val="28"/>
        </w:rPr>
        <w:t xml:space="preserve"> групповой опыт;</w:t>
      </w:r>
      <w:r w:rsidRPr="00C014A2">
        <w:rPr>
          <w:noProof/>
          <w:kern w:val="24"/>
          <w:sz w:val="28"/>
          <w:szCs w:val="28"/>
        </w:rPr>
        <w:t xml:space="preserve"> </w:t>
      </w:r>
    </w:p>
    <w:p w:rsidR="00B01F99" w:rsidRPr="00C014A2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C014A2">
        <w:rPr>
          <w:noProof/>
          <w:kern w:val="24"/>
          <w:sz w:val="28"/>
          <w:szCs w:val="28"/>
        </w:rPr>
        <w:t>5)</w:t>
      </w:r>
      <w:r w:rsidRPr="00C014A2">
        <w:rPr>
          <w:kern w:val="24"/>
          <w:sz w:val="28"/>
          <w:szCs w:val="28"/>
        </w:rPr>
        <w:t xml:space="preserve"> уни</w:t>
      </w:r>
      <w:r w:rsidRPr="00C014A2">
        <w:rPr>
          <w:kern w:val="24"/>
          <w:sz w:val="28"/>
          <w:szCs w:val="28"/>
        </w:rPr>
        <w:softHyphen/>
        <w:t>кальный индивидуальной опыт.</w:t>
      </w:r>
    </w:p>
    <w:p w:rsidR="00B01F99" w:rsidRPr="00C014A2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C014A2">
        <w:rPr>
          <w:kern w:val="24"/>
          <w:sz w:val="28"/>
          <w:szCs w:val="28"/>
        </w:rPr>
        <w:t>На формирование личности определенное влияние ока</w:t>
      </w:r>
      <w:r w:rsidRPr="00C014A2">
        <w:rPr>
          <w:kern w:val="24"/>
          <w:sz w:val="28"/>
          <w:szCs w:val="28"/>
        </w:rPr>
        <w:softHyphen/>
        <w:t>зывают биологические факторы, а также факторы физического окружения и общие культурные образцы поведения в отдельной социальной группе. Однако главными фак</w:t>
      </w:r>
      <w:r w:rsidRPr="00C014A2">
        <w:rPr>
          <w:kern w:val="24"/>
          <w:sz w:val="28"/>
          <w:szCs w:val="28"/>
        </w:rPr>
        <w:softHyphen/>
        <w:t>торами, определяющими процесс формирования личности, безус</w:t>
      </w:r>
      <w:r w:rsidRPr="00C014A2">
        <w:rPr>
          <w:kern w:val="24"/>
          <w:sz w:val="28"/>
          <w:szCs w:val="28"/>
        </w:rPr>
        <w:softHyphen/>
        <w:t>ловно являются групповой опыт и субъективный, уникальный личностный опыт. Эти факторы в полной мере проявляются в про</w:t>
      </w:r>
      <w:r w:rsidRPr="00C014A2">
        <w:rPr>
          <w:kern w:val="24"/>
          <w:sz w:val="28"/>
          <w:szCs w:val="28"/>
        </w:rPr>
        <w:softHyphen/>
        <w:t>цессе социализации личности.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Обратимся к проблеме генезиса, происхождения личностных особенностей человека. Возникает вопрос – когда рождается личность?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Очевидно, что к новорожденному ребенку термин «личность» не приложим, хотя все люди появляются на свет как индивиды и как индивидуальности. Под последним понимается то, что в каждом новорожденном ребенке уникально неповторимым образом запечатлена как в генотипе, так и в фенотипе вся его предыстория.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Многие предпосылки личностного развития закладываются еще во внутриутробном периоде, что требует соответствующее осмысление в рамках определенного мировоззрения. 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«Кризис рождения» имеет не только физиологическое значение, но во многом определяет параметры психической деятельности взрослого человека. Первый крик  - это крик «нет!», подчеркивают современные специалисты это отказ от того, что называют жизнью. Отражение насильственной, обижающей, репрессивной по своей природе обстановки рождения человека исследовал С. Грофф. Он систематизировал и обобщил </w:t>
      </w:r>
      <w:r>
        <w:rPr>
          <w:sz w:val="28"/>
        </w:rPr>
        <w:lastRenderedPageBreak/>
        <w:t xml:space="preserve">эмбриональные  переживания пациентов,  находящихся в измененном состоянии сознания, и на этой основе разработал методику «второго рождения». 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плане личностного самоопределения человека важно подчеркнуть, что человек приходит в жизнь с опытом рождения, а к рождению с опытом пренатальной общности. Более того, последние данные науки по поводу специфики генома человека говорят о том, что мы находимся в глубочайшем родстве с живой и неживой природой и в этом смысл предпосылки личности каждого во многом определяется природным обоснованием человека.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Итак, новорожденный - уже выраженная, яркая индивидуальность, и каждый день его жизни увеличивает потребность в многообразных реакциях на окружающий мир. Буквально с первых дней жизни, с первых кормлений, формируется свой, особый стиль поведения ребенка, так хорошо узнаваемый матерью и близкими. Индивидуальность ребенка нарастает к двух-трех летнему возрасту, который сравнивают с обезьяной по интересу к миру и освоению собственного «Я».</w:t>
      </w:r>
      <w:r w:rsidRPr="002D09FC">
        <w:rPr>
          <w:sz w:val="28"/>
        </w:rPr>
        <w:t xml:space="preserve"> </w:t>
      </w:r>
      <w:r>
        <w:rPr>
          <w:sz w:val="28"/>
        </w:rPr>
        <w:t>Большое значение для дальнейшей судьбы имеют особые «критические» моменты, во время которых происходит запечатлевание ярких впечатлений внешней среды, что потом во многом определяет поведение человека. Они носят название "импрессинга" и могут быть очень разными, например, музыкальной пьесой, потрясшей душу историей, картиной какого-то события или внешним видом человека.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Дальнейшее развитие личности связано с «происхождением» других возрастных периодов и с, другой стороны, - с особенностями развития девочек и мальчиков, девушек и юношей. Возраст, как, профессия, круг общения, эпоха – все это формирует личность. На жизненном пути неизбежны и взлеты – как правило, в юности и в возрасте 30 - 40 лет и застои (25-30, 40-45). Рубежами в жизни человека становятся отрыв от родительской семьи, создание собственной семьи, рождение детей и т.п.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Становление личности происходит в процессе усвоения людьми опыта и ценностных ориентаций данного общества, что называют социализацией. </w:t>
      </w:r>
      <w:r>
        <w:rPr>
          <w:sz w:val="28"/>
        </w:rPr>
        <w:lastRenderedPageBreak/>
        <w:t>Человек учится выполнять особые социальные роли, т.е. учиться вести себя в соответствии с ролью ребенка, студента, мужа и т.д. все они имеют выраженный культурный контекст и, в частности, значительно зависят от стереотипа мышления. Если нет тяжелых врожденных дефектов развития головного мозга, последствий родовой травмы или заболевания, то становление личности – итог взаимодействия человека и общества. В течении жизни человек может в той или иной степени утратить личностные черты вследствие развития хронического алкоголизма, наркомании, тяжелых заболеваний ЦНС и т.п. в принципе личность может «умереть» в еще живом человеке, что говорит о сложной внутренней структуре этого феномена.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Первая грань Я – это так называемое телесное или физическое Я, переживание своего тела как воплощения Я, образ тела, переживания физических дефектов, сознание здоровья или болезни. В форме телесного Я  мы ощущаем не столько личность, сколько её материальный субстрат – тело, через посредство которого она проявляет себя и иначе проявиться не может. Тело очень большой вклад в целостное ощущение собственного Я – об этом всем известно на собственном опыте. Особенно большое значение телесное Я  приобретает в подростковом возрасте, когда собственное Я начинает выходить из человека на передний план, а другие стороны Я еще отстают в своем развитии. 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Вторая грань Я – это социально-ролевое Я, выражающееся в ощущении себя носителем тех или иных социальных ролей и функций. Доминирование социально-ролевого Я – характеризующая черта бюрократа всех времен и народов, который мыслит себя как воплощение определенных должностных функций и государственных интересов – и ничего кроме этого я не содержит.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Третья грань – психологическое Я. Она включает в себя восприятие собственных черт, диспозиций, мотивов, потребностей и способностей и отвечает на вопрос «какой я».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Четвертая грань Я - это ощущения себя как источника активности или, наоборот пассивного объекта воздействий, переживание свой свободы или </w:t>
      </w:r>
      <w:r>
        <w:rPr>
          <w:sz w:val="28"/>
        </w:rPr>
        <w:lastRenderedPageBreak/>
        <w:t xml:space="preserve">несвободы. Его можно назвать экзистенциальным Я, поскольку в нем отражаются личностные особенности высшего экзистенциального уровня, особенности не каких-то конкретных личностных структур, а общих принципов отношений личности с окружающим ее миром. 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Наконец, пятая грань Я- это самоотношение или смысл Я. Наиболее поверхностным проявлением самоотношения выступает самооценка - общее "+" или "-" отношение к себе. Следует  различать самоуважение - отношение к себе как бы со стороны, обусловленное каким-то моими реальными достоинствами или недостатками - и самопринятие - непосредственное эмоциональное отношение к себе, не зависящее от того, есть ли во мне какие-то черты, объясняющие это отношение. Не менее важными характеристиками самоотношения являются степень его целостности, интегрированности, а также автономности, независимости от внешних оценок.</w:t>
      </w:r>
    </w:p>
    <w:p w:rsidR="00B01F99" w:rsidRDefault="00B01F99" w:rsidP="00B01F99">
      <w:pPr>
        <w:spacing w:line="360" w:lineRule="auto"/>
        <w:jc w:val="both"/>
        <w:rPr>
          <w:sz w:val="28"/>
        </w:rPr>
      </w:pPr>
    </w:p>
    <w:p w:rsidR="00B01F99" w:rsidRPr="00AD0ADB" w:rsidRDefault="00B01F99" w:rsidP="00B01F99">
      <w:pPr>
        <w:pStyle w:val="aa"/>
        <w:numPr>
          <w:ilvl w:val="1"/>
          <w:numId w:val="4"/>
        </w:numPr>
        <w:spacing w:line="360" w:lineRule="auto"/>
        <w:jc w:val="both"/>
        <w:rPr>
          <w:b/>
          <w:sz w:val="28"/>
        </w:rPr>
      </w:pPr>
      <w:r w:rsidRPr="00AD0ADB">
        <w:rPr>
          <w:b/>
          <w:sz w:val="28"/>
        </w:rPr>
        <w:t>Личность как объект и субъект социальных отношений.</w:t>
      </w:r>
    </w:p>
    <w:p w:rsidR="00B01F99" w:rsidRPr="00D547FD" w:rsidRDefault="00B01F99" w:rsidP="00B01F99">
      <w:pPr>
        <w:pStyle w:val="aa"/>
        <w:spacing w:line="360" w:lineRule="auto"/>
        <w:ind w:left="1017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марксистской теории личности главный акцент смещен в сторону взаимодействия личности и общества. Личность, с точки зрения этого подхода, рассматривается как целостность социальных качеств человека.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Далее даны идеологические отношения как компонент общих социальных условий, а также духовная культура аккумулирующая исторически сложившиеся традиции и обычаи данного общества. Социальная структура и общественное разделение труда, по мнению марксистской социологии, является главным элементом обуславливающим все социальные отношения и отношения в духовной сфере, так как они определяют специфику интересов различных классов и социальных слоев общества.</w:t>
      </w:r>
      <w:r>
        <w:rPr>
          <w:rStyle w:val="a9"/>
          <w:sz w:val="28"/>
        </w:rPr>
        <w:footnoteReference w:id="3"/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Важным компонентом макросреды являются социальные институты, которые связаны и с социальной структурой, и с идеологическими отношениями. Общие социальные условия определяют специфические социальные условия жизни людей. К последним относятся, прежде всего, социальное положение индивидов, т.е. принадлежность к определенной социальной группе и место в системе социальных позиций. Социальное положение индивидов прямо связано с характером и содержанием труда и условиями его жизни, с его полом, возрастом, этнической и религиозной принадлежностью, семейным положением и положением в системе управления общественными процессами. Его социальное положение через условия труда и быта включает и его ближайшее социальное окружение – социальные связи, в которых человек «обучается» ролевому поведению. Таким образом, система «личность как объект» предстает в качестве определенной системы научных понятий, отражающих некоторые существенные свойства нормативных требований, предъявляемых социальными общностями их членам.</w:t>
      </w:r>
    </w:p>
    <w:p w:rsidR="00B01F99" w:rsidRDefault="00B01F99" w:rsidP="00B01F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Большое значение в марксистской социологии придается исследованию субъективных свойств личности, формирующихся в процессах предметной деятельности и выражающихся в определенных свойствах сознания, в разнообразных творческих проявлениях, включая активное формирование новых общественно необходимых функций и образцов поведения. Социальные условия сказываются на интересах индивида. Через социальный интерес осуществляется обратная связь – от субъекта к его социальному поведению, т.е. люди действуют, преследуя определенные социально обусловленные интересы. При этом на основе динамической системы потребностей и предшествующего опыта субъект формирует определенные и относительно устойчивые предпочтения (диспозиция) к восприятию и способу действий в различных ситуациях. Формирование новых потребностей, интересов и диспозиции стимулирует творческое, </w:t>
      </w:r>
      <w:r>
        <w:rPr>
          <w:sz w:val="28"/>
        </w:rPr>
        <w:lastRenderedPageBreak/>
        <w:t>нестереотипное поведение, выход за рамки жестких ролевых предписаний, возможный лишь при условии развитого самосознания.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Личность как субъект социальных отношений, прежде всего, характеризуется автономностью, определенной степенью независи</w:t>
      </w:r>
      <w:r>
        <w:rPr>
          <w:kern w:val="24"/>
          <w:sz w:val="28"/>
          <w:szCs w:val="28"/>
        </w:rPr>
        <w:softHyphen/>
        <w:t>мости от общества, способной противопоставить себя обществу. Лич</w:t>
      </w:r>
      <w:r>
        <w:rPr>
          <w:kern w:val="24"/>
          <w:sz w:val="28"/>
          <w:szCs w:val="28"/>
        </w:rPr>
        <w:softHyphen/>
        <w:t>ная независимость сопряжена с умением властвовать над собой, а это, в свою очередь, предполагает наличие у личности самосознания, т. е. не просто сознания, мышления и воли, а способность к самоана</w:t>
      </w:r>
      <w:r>
        <w:rPr>
          <w:kern w:val="24"/>
          <w:sz w:val="28"/>
          <w:szCs w:val="28"/>
        </w:rPr>
        <w:softHyphen/>
        <w:t>лизу, самооценке, самоконтролю.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Самосознание личности трансформируется в жизненную по</w:t>
      </w:r>
      <w:r>
        <w:rPr>
          <w:kern w:val="24"/>
          <w:sz w:val="28"/>
          <w:szCs w:val="28"/>
        </w:rPr>
        <w:softHyphen/>
        <w:t>зицию. Жизненная позиция представляет собой принцип поведе</w:t>
      </w:r>
      <w:r>
        <w:rPr>
          <w:kern w:val="24"/>
          <w:sz w:val="28"/>
          <w:szCs w:val="28"/>
        </w:rPr>
        <w:softHyphen/>
        <w:t>ния, основанный на мировоззренческих установках, социальных ценностях, идеалах и нормах личности, готовности к действию. Значение мировоззренческих и ценностно-нормативных факторов в жизни личности разъясняет диспозиционная теория саморегуляции социального поведения личности. Зачинателями этой теории были американские социоло</w:t>
      </w:r>
      <w:r>
        <w:rPr>
          <w:kern w:val="24"/>
          <w:sz w:val="28"/>
          <w:szCs w:val="28"/>
        </w:rPr>
        <w:softHyphen/>
        <w:t>ги Т. Знанецкий и Ч. Томас, в советской социологии эту теорию ак</w:t>
      </w:r>
      <w:r>
        <w:rPr>
          <w:kern w:val="24"/>
          <w:sz w:val="28"/>
          <w:szCs w:val="28"/>
        </w:rPr>
        <w:softHyphen/>
        <w:t>тивно разрабатывал В.А. Ядов. Диспозиционная теория позволяет установить связи между социологическим и социально-психологи</w:t>
      </w:r>
      <w:r>
        <w:rPr>
          <w:kern w:val="24"/>
          <w:sz w:val="28"/>
          <w:szCs w:val="28"/>
        </w:rPr>
        <w:softHyphen/>
        <w:t>ческим поведением личности. Диспозиция личности означает предрасположенность личности к определенному восприятию ус</w:t>
      </w:r>
      <w:r>
        <w:rPr>
          <w:kern w:val="24"/>
          <w:sz w:val="28"/>
          <w:szCs w:val="28"/>
        </w:rPr>
        <w:softHyphen/>
        <w:t>ловий деятельности и к определенному поведению в этих условиях.</w:t>
      </w:r>
      <w:r>
        <w:rPr>
          <w:rStyle w:val="a9"/>
          <w:kern w:val="24"/>
          <w:sz w:val="28"/>
          <w:szCs w:val="28"/>
        </w:rPr>
        <w:footnoteReference w:id="4"/>
      </w:r>
      <w:r>
        <w:rPr>
          <w:kern w:val="24"/>
          <w:sz w:val="28"/>
          <w:szCs w:val="28"/>
        </w:rPr>
        <w:t xml:space="preserve"> Диспозиции делят на высшие и низшие. Высшие регулируют об</w:t>
      </w:r>
      <w:r>
        <w:rPr>
          <w:kern w:val="24"/>
          <w:sz w:val="28"/>
          <w:szCs w:val="28"/>
        </w:rPr>
        <w:softHyphen/>
        <w:t>щую направленность поведения. Они включают в себя:</w:t>
      </w:r>
      <w:r>
        <w:rPr>
          <w:noProof/>
          <w:kern w:val="24"/>
          <w:sz w:val="28"/>
          <w:szCs w:val="28"/>
        </w:rPr>
        <w:t xml:space="preserve"> 1)</w:t>
      </w:r>
      <w:r>
        <w:rPr>
          <w:kern w:val="24"/>
          <w:sz w:val="28"/>
          <w:szCs w:val="28"/>
        </w:rPr>
        <w:t xml:space="preserve"> концеп</w:t>
      </w:r>
      <w:r>
        <w:rPr>
          <w:kern w:val="24"/>
          <w:sz w:val="28"/>
          <w:szCs w:val="28"/>
        </w:rPr>
        <w:softHyphen/>
        <w:t>цию жизни и ценностные ориентации;</w:t>
      </w:r>
      <w:r>
        <w:rPr>
          <w:noProof/>
          <w:kern w:val="24"/>
          <w:sz w:val="28"/>
          <w:szCs w:val="28"/>
        </w:rPr>
        <w:t xml:space="preserve"> 2)</w:t>
      </w:r>
      <w:r>
        <w:rPr>
          <w:kern w:val="24"/>
          <w:sz w:val="28"/>
          <w:szCs w:val="28"/>
        </w:rPr>
        <w:t xml:space="preserve"> обобщенные социальные установки на типичные социальные объекты и ситуации;</w:t>
      </w:r>
      <w:r>
        <w:rPr>
          <w:noProof/>
          <w:kern w:val="24"/>
          <w:sz w:val="28"/>
          <w:szCs w:val="28"/>
        </w:rPr>
        <w:t xml:space="preserve"> 3)</w:t>
      </w:r>
      <w:r>
        <w:rPr>
          <w:kern w:val="24"/>
          <w:sz w:val="28"/>
          <w:szCs w:val="28"/>
        </w:rPr>
        <w:t xml:space="preserve"> ситуа</w:t>
      </w:r>
      <w:r>
        <w:rPr>
          <w:kern w:val="24"/>
          <w:sz w:val="28"/>
          <w:szCs w:val="28"/>
        </w:rPr>
        <w:softHyphen/>
        <w:t>тивные социальные установки как предрасположенность к воспри</w:t>
      </w:r>
      <w:r>
        <w:rPr>
          <w:kern w:val="24"/>
          <w:sz w:val="28"/>
          <w:szCs w:val="28"/>
        </w:rPr>
        <w:softHyphen/>
        <w:t>ятию и поведению в данных конкретных условиях, в данной пред</w:t>
      </w:r>
      <w:r>
        <w:rPr>
          <w:kern w:val="24"/>
          <w:sz w:val="28"/>
          <w:szCs w:val="28"/>
        </w:rPr>
        <w:softHyphen/>
        <w:t>метной и социальной среде. Низшие</w:t>
      </w:r>
      <w:r>
        <w:rPr>
          <w:noProof/>
          <w:kern w:val="24"/>
          <w:sz w:val="28"/>
          <w:szCs w:val="28"/>
        </w:rPr>
        <w:t xml:space="preserve"> –</w:t>
      </w:r>
      <w:r>
        <w:rPr>
          <w:kern w:val="24"/>
          <w:sz w:val="28"/>
          <w:szCs w:val="28"/>
        </w:rPr>
        <w:t xml:space="preserve"> поведение в определенных сферах деятельности, направленности поступков в типичных си</w:t>
      </w:r>
      <w:r>
        <w:rPr>
          <w:kern w:val="24"/>
          <w:sz w:val="28"/>
          <w:szCs w:val="28"/>
        </w:rPr>
        <w:softHyphen/>
        <w:t>туациях. Высшие личностные диспозиции, будучи продуктом об</w:t>
      </w:r>
      <w:r>
        <w:rPr>
          <w:kern w:val="24"/>
          <w:sz w:val="28"/>
          <w:szCs w:val="28"/>
        </w:rPr>
        <w:softHyphen/>
        <w:t xml:space="preserve">щих </w:t>
      </w:r>
      <w:r>
        <w:rPr>
          <w:kern w:val="24"/>
          <w:sz w:val="28"/>
          <w:szCs w:val="28"/>
        </w:rPr>
        <w:lastRenderedPageBreak/>
        <w:t>социальных условий и отвечая наиболее важным потребнос</w:t>
      </w:r>
      <w:r>
        <w:rPr>
          <w:kern w:val="24"/>
          <w:sz w:val="28"/>
          <w:szCs w:val="28"/>
        </w:rPr>
        <w:softHyphen/>
        <w:t>тям личности, потребностям гармонии с обществом, активно воз</w:t>
      </w:r>
      <w:r>
        <w:rPr>
          <w:kern w:val="24"/>
          <w:sz w:val="28"/>
          <w:szCs w:val="28"/>
        </w:rPr>
        <w:softHyphen/>
        <w:t>действуют на низшие диспозиции.</w:t>
      </w: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jc w:val="both"/>
        <w:rPr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</w:rPr>
      </w:pPr>
    </w:p>
    <w:p w:rsidR="00B01F99" w:rsidRPr="005B2420" w:rsidRDefault="00B01F99" w:rsidP="00B01F9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Pr="005B2420">
        <w:rPr>
          <w:b/>
          <w:sz w:val="28"/>
        </w:rPr>
        <w:t>. Стадии, способы и средства социализации личности.</w:t>
      </w: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  <w:r w:rsidRPr="005B2420">
        <w:rPr>
          <w:b/>
          <w:sz w:val="28"/>
        </w:rPr>
        <w:t>2.1</w:t>
      </w:r>
      <w:r>
        <w:rPr>
          <w:sz w:val="28"/>
        </w:rPr>
        <w:t xml:space="preserve"> </w:t>
      </w:r>
      <w:r w:rsidRPr="00AD0ADB">
        <w:rPr>
          <w:b/>
          <w:sz w:val="28"/>
        </w:rPr>
        <w:t>Понятие и процесс социализации.</w:t>
      </w:r>
    </w:p>
    <w:p w:rsidR="00B01F99" w:rsidRDefault="00B01F99" w:rsidP="00B01F99">
      <w:pPr>
        <w:spacing w:line="360" w:lineRule="auto"/>
        <w:ind w:firstLine="425"/>
        <w:jc w:val="both"/>
        <w:rPr>
          <w:sz w:val="28"/>
        </w:rPr>
      </w:pP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Известно, что младенец вступает в большой мир как биоло</w:t>
      </w:r>
      <w:r>
        <w:rPr>
          <w:kern w:val="24"/>
          <w:sz w:val="28"/>
          <w:szCs w:val="28"/>
        </w:rPr>
        <w:softHyphen/>
        <w:t>гический организм и его основной заботой в этот момент явля</w:t>
      </w:r>
      <w:r>
        <w:rPr>
          <w:kern w:val="24"/>
          <w:sz w:val="28"/>
          <w:szCs w:val="28"/>
        </w:rPr>
        <w:softHyphen/>
        <w:t>ется собственный физический комфорт. Через некоторое время ре</w:t>
      </w:r>
      <w:r>
        <w:rPr>
          <w:kern w:val="24"/>
          <w:sz w:val="28"/>
          <w:szCs w:val="28"/>
        </w:rPr>
        <w:softHyphen/>
        <w:t>бенок становится человеческим существом с комплексом установок и ценностей, с симпатиями и антипатиями, целями и намерения</w:t>
      </w:r>
      <w:r>
        <w:rPr>
          <w:kern w:val="24"/>
          <w:sz w:val="28"/>
          <w:szCs w:val="28"/>
        </w:rPr>
        <w:softHyphen/>
        <w:t>ми, шаблонами поведения и ответственностью, а также с непо</w:t>
      </w:r>
      <w:r>
        <w:rPr>
          <w:kern w:val="24"/>
          <w:sz w:val="28"/>
          <w:szCs w:val="28"/>
        </w:rPr>
        <w:softHyphen/>
        <w:t>вторимо индивидуальным видением мира. Человек достигает этого состояния с помощью процесса, который мы называем со</w:t>
      </w:r>
      <w:r>
        <w:rPr>
          <w:kern w:val="24"/>
          <w:sz w:val="28"/>
          <w:szCs w:val="28"/>
        </w:rPr>
        <w:softHyphen/>
        <w:t>циализацией. В ходе этого процесса индивид превращается в че</w:t>
      </w:r>
      <w:r>
        <w:rPr>
          <w:kern w:val="24"/>
          <w:sz w:val="28"/>
          <w:szCs w:val="28"/>
        </w:rPr>
        <w:softHyphen/>
        <w:t xml:space="preserve">ловеческую личность. </w:t>
      </w:r>
      <w:r w:rsidRPr="00AD0ADB">
        <w:rPr>
          <w:b/>
          <w:bCs/>
          <w:i/>
          <w:kern w:val="24"/>
          <w:sz w:val="28"/>
          <w:szCs w:val="28"/>
        </w:rPr>
        <w:t>Социализация</w:t>
      </w:r>
      <w:r w:rsidRPr="00AD0ADB">
        <w:rPr>
          <w:b/>
          <w:i/>
          <w:noProof/>
          <w:kern w:val="24"/>
          <w:sz w:val="28"/>
          <w:szCs w:val="28"/>
        </w:rPr>
        <w:t xml:space="preserve"> </w:t>
      </w:r>
      <w:r w:rsidRPr="00AD0ADB">
        <w:rPr>
          <w:bCs/>
          <w:i/>
          <w:noProof/>
          <w:kern w:val="24"/>
          <w:sz w:val="28"/>
          <w:szCs w:val="28"/>
        </w:rPr>
        <w:t>–</w:t>
      </w:r>
      <w:r w:rsidRPr="00AD0ADB">
        <w:rPr>
          <w:bCs/>
          <w:i/>
          <w:kern w:val="24"/>
          <w:sz w:val="28"/>
          <w:szCs w:val="28"/>
        </w:rPr>
        <w:t xml:space="preserve"> процесс, посредством которого индивидом усваиваются нормы его группы таким образом, что через формирование собственного «Я» проявляется уникальность данного индивида как личности, процесс усвоения индиви</w:t>
      </w:r>
      <w:r w:rsidRPr="00AD0ADB">
        <w:rPr>
          <w:bCs/>
          <w:i/>
          <w:kern w:val="24"/>
          <w:sz w:val="28"/>
          <w:szCs w:val="28"/>
        </w:rPr>
        <w:softHyphen/>
        <w:t>дом образцов поведения, социальных норм и ценностей, необходимых для его успешного функционирования в данном обществе.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Социализа</w:t>
      </w:r>
      <w:r>
        <w:rPr>
          <w:kern w:val="24"/>
          <w:sz w:val="28"/>
          <w:szCs w:val="28"/>
        </w:rPr>
        <w:softHyphen/>
        <w:t>ция охватывает все процессы приобщения к культуре, обучения и вос</w:t>
      </w:r>
      <w:r>
        <w:rPr>
          <w:kern w:val="24"/>
          <w:sz w:val="28"/>
          <w:szCs w:val="28"/>
        </w:rPr>
        <w:softHyphen/>
        <w:t>питания, с помощью которых человек приобретает социальную природу и способность участвовать в социальной жизни. В процессе социализа</w:t>
      </w:r>
      <w:r>
        <w:rPr>
          <w:kern w:val="24"/>
          <w:sz w:val="28"/>
          <w:szCs w:val="28"/>
        </w:rPr>
        <w:softHyphen/>
        <w:t>ции принимает участие все окружение индивида: семья, соседи, сверст</w:t>
      </w:r>
      <w:r>
        <w:rPr>
          <w:kern w:val="24"/>
          <w:sz w:val="28"/>
          <w:szCs w:val="28"/>
        </w:rPr>
        <w:softHyphen/>
        <w:t>ники в детском заведении, школе, средства массовой информации и т.д.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Для успешной социализации, по </w:t>
      </w:r>
      <w:r>
        <w:rPr>
          <w:i/>
          <w:iCs/>
          <w:kern w:val="24"/>
          <w:sz w:val="28"/>
          <w:szCs w:val="28"/>
        </w:rPr>
        <w:t>Д. Смелзеру</w:t>
      </w:r>
      <w:r>
        <w:rPr>
          <w:kern w:val="24"/>
          <w:sz w:val="28"/>
          <w:szCs w:val="28"/>
        </w:rPr>
        <w:t>, необходимо действие трех фактов: ожидания, изменения поведения и стремления соответствовать этим ожиданиям. Процесс формирования личности, по его мнению, происходит по трем различным стадиям:</w:t>
      </w:r>
    </w:p>
    <w:p w:rsidR="00B01F99" w:rsidRDefault="00B01F99" w:rsidP="00B01F99">
      <w:pPr>
        <w:numPr>
          <w:ilvl w:val="0"/>
          <w:numId w:val="2"/>
        </w:numPr>
        <w:snapToGrid w:val="0"/>
        <w:spacing w:line="36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стадии подражания и копирования детьми поведения взрослых;</w:t>
      </w:r>
    </w:p>
    <w:p w:rsidR="00B01F99" w:rsidRDefault="00B01F99" w:rsidP="00B01F99">
      <w:pPr>
        <w:numPr>
          <w:ilvl w:val="0"/>
          <w:numId w:val="2"/>
        </w:numPr>
        <w:snapToGrid w:val="0"/>
        <w:spacing w:line="36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игровой стадии, когда дети осознают поведение как исполнение роли;</w:t>
      </w:r>
    </w:p>
    <w:p w:rsidR="00B01F99" w:rsidRDefault="00B01F99" w:rsidP="00B01F99">
      <w:pPr>
        <w:numPr>
          <w:ilvl w:val="0"/>
          <w:numId w:val="2"/>
        </w:numPr>
        <w:snapToGrid w:val="0"/>
        <w:spacing w:line="36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стадии групповых игр, на которой дети учатся понимать, что от них ждет целая группа людей.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Одним из первых выделил элементы социализации ребенка </w:t>
      </w:r>
      <w:r>
        <w:rPr>
          <w:i/>
          <w:iCs/>
          <w:noProof/>
          <w:kern w:val="24"/>
          <w:sz w:val="28"/>
          <w:szCs w:val="28"/>
        </w:rPr>
        <w:t xml:space="preserve">З. </w:t>
      </w:r>
      <w:r>
        <w:rPr>
          <w:i/>
          <w:iCs/>
          <w:kern w:val="24"/>
          <w:sz w:val="28"/>
          <w:szCs w:val="28"/>
        </w:rPr>
        <w:t>Фрейд</w:t>
      </w:r>
      <w:r>
        <w:rPr>
          <w:kern w:val="24"/>
          <w:sz w:val="28"/>
          <w:szCs w:val="28"/>
        </w:rPr>
        <w:t>.</w:t>
      </w:r>
      <w:r>
        <w:rPr>
          <w:rStyle w:val="a9"/>
          <w:kern w:val="24"/>
          <w:sz w:val="28"/>
          <w:szCs w:val="28"/>
        </w:rPr>
        <w:footnoteReference w:id="5"/>
      </w:r>
      <w:r>
        <w:rPr>
          <w:kern w:val="24"/>
          <w:sz w:val="28"/>
          <w:szCs w:val="28"/>
        </w:rPr>
        <w:t xml:space="preserve"> По Фрейду, личность включает три элемента: «ид»</w:t>
      </w:r>
      <w:r>
        <w:rPr>
          <w:noProof/>
          <w:kern w:val="24"/>
          <w:sz w:val="28"/>
          <w:szCs w:val="28"/>
        </w:rPr>
        <w:t xml:space="preserve"> –</w:t>
      </w:r>
      <w:r>
        <w:rPr>
          <w:kern w:val="24"/>
          <w:sz w:val="28"/>
          <w:szCs w:val="28"/>
        </w:rPr>
        <w:t xml:space="preserve"> источник энергии, стимулируемый стремлением к удовольствию; «эго»</w:t>
      </w:r>
      <w:r>
        <w:rPr>
          <w:noProof/>
          <w:kern w:val="24"/>
          <w:sz w:val="28"/>
          <w:szCs w:val="28"/>
        </w:rPr>
        <w:t xml:space="preserve"> – </w:t>
      </w:r>
      <w:r>
        <w:rPr>
          <w:kern w:val="24"/>
          <w:sz w:val="28"/>
          <w:szCs w:val="28"/>
        </w:rPr>
        <w:t>осуществляющий контроль личности, на основе принципа реальности, и «суперэго», или нравственный оценочный элемент. Социализация представляется Фрейдом процессом развертывания врожденных свойств человека, в результате которого проис</w:t>
      </w:r>
      <w:r>
        <w:rPr>
          <w:kern w:val="24"/>
          <w:sz w:val="28"/>
          <w:szCs w:val="28"/>
        </w:rPr>
        <w:softHyphen/>
        <w:t>ходят становления этих трех составляющих элементов личности. В этом процессе Фрейд выделяет четыре этапа, каждый из которых связан с определенными участками тела, так называемыми эрогенными зонами: оральный, анальный, фаллический и этап половой зрелости.</w:t>
      </w:r>
    </w:p>
    <w:p w:rsidR="00B01F99" w:rsidRDefault="00B01F99" w:rsidP="00B01F99">
      <w:pPr>
        <w:spacing w:line="360" w:lineRule="auto"/>
        <w:ind w:firstLine="567"/>
        <w:jc w:val="both"/>
        <w:rPr>
          <w:noProof/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Французский психолог </w:t>
      </w:r>
      <w:r>
        <w:rPr>
          <w:i/>
          <w:iCs/>
          <w:kern w:val="24"/>
          <w:sz w:val="28"/>
          <w:szCs w:val="28"/>
        </w:rPr>
        <w:t>Ж. Пиаже</w:t>
      </w:r>
      <w:r>
        <w:rPr>
          <w:kern w:val="24"/>
          <w:sz w:val="28"/>
          <w:szCs w:val="28"/>
        </w:rPr>
        <w:t>, сохраняя идею различных стадий в развитии личности, делает акцент на развитии познава</w:t>
      </w:r>
      <w:r>
        <w:rPr>
          <w:kern w:val="24"/>
          <w:sz w:val="28"/>
          <w:szCs w:val="28"/>
        </w:rPr>
        <w:softHyphen/>
        <w:t>тельных структур индивида и их последующей перестройке в зависимости от опыта и социального взаимодействия. Эти стадии сменяют одна другую в определенной последовательности: сенсорно-моторная (от рождения до</w:t>
      </w:r>
      <w:r>
        <w:rPr>
          <w:noProof/>
          <w:kern w:val="24"/>
          <w:sz w:val="28"/>
          <w:szCs w:val="28"/>
        </w:rPr>
        <w:t xml:space="preserve"> 2</w:t>
      </w:r>
      <w:r>
        <w:rPr>
          <w:kern w:val="24"/>
          <w:sz w:val="28"/>
          <w:szCs w:val="28"/>
        </w:rPr>
        <w:t xml:space="preserve"> лет), операциональная (от</w:t>
      </w:r>
      <w:r>
        <w:rPr>
          <w:noProof/>
          <w:kern w:val="24"/>
          <w:sz w:val="28"/>
          <w:szCs w:val="28"/>
        </w:rPr>
        <w:t xml:space="preserve"> 2</w:t>
      </w:r>
      <w:r>
        <w:rPr>
          <w:kern w:val="24"/>
          <w:sz w:val="28"/>
          <w:szCs w:val="28"/>
        </w:rPr>
        <w:t xml:space="preserve"> до</w:t>
      </w:r>
      <w:r>
        <w:rPr>
          <w:noProof/>
          <w:kern w:val="24"/>
          <w:sz w:val="28"/>
          <w:szCs w:val="28"/>
        </w:rPr>
        <w:t xml:space="preserve"> 7),</w:t>
      </w:r>
      <w:r>
        <w:rPr>
          <w:kern w:val="24"/>
          <w:sz w:val="28"/>
          <w:szCs w:val="28"/>
        </w:rPr>
        <w:t xml:space="preserve"> стадия конкретных операций (с</w:t>
      </w:r>
      <w:r>
        <w:rPr>
          <w:noProof/>
          <w:kern w:val="24"/>
          <w:sz w:val="28"/>
          <w:szCs w:val="28"/>
        </w:rPr>
        <w:t xml:space="preserve"> 7</w:t>
      </w:r>
      <w:r>
        <w:rPr>
          <w:kern w:val="24"/>
          <w:sz w:val="28"/>
          <w:szCs w:val="28"/>
        </w:rPr>
        <w:t xml:space="preserve"> до</w:t>
      </w:r>
      <w:r>
        <w:rPr>
          <w:noProof/>
          <w:kern w:val="24"/>
          <w:sz w:val="28"/>
          <w:szCs w:val="28"/>
        </w:rPr>
        <w:t xml:space="preserve"> 11),</w:t>
      </w:r>
      <w:r>
        <w:rPr>
          <w:kern w:val="24"/>
          <w:sz w:val="28"/>
          <w:szCs w:val="28"/>
        </w:rPr>
        <w:t xml:space="preserve"> стадия формальных операций (с</w:t>
      </w:r>
      <w:r>
        <w:rPr>
          <w:noProof/>
          <w:kern w:val="24"/>
          <w:sz w:val="28"/>
          <w:szCs w:val="28"/>
        </w:rPr>
        <w:t xml:space="preserve"> 12 </w:t>
      </w:r>
      <w:r>
        <w:rPr>
          <w:kern w:val="24"/>
          <w:sz w:val="28"/>
          <w:szCs w:val="28"/>
        </w:rPr>
        <w:t>до</w:t>
      </w:r>
      <w:r>
        <w:rPr>
          <w:noProof/>
          <w:kern w:val="24"/>
          <w:sz w:val="28"/>
          <w:szCs w:val="28"/>
        </w:rPr>
        <w:t xml:space="preserve"> 15).</w:t>
      </w:r>
    </w:p>
    <w:p w:rsidR="00B01F99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Многие психологи и социологи подчеркивают, что процесс со</w:t>
      </w:r>
      <w:r>
        <w:rPr>
          <w:kern w:val="24"/>
          <w:sz w:val="28"/>
          <w:szCs w:val="28"/>
        </w:rPr>
        <w:softHyphen/>
        <w:t>циализации продолжается в течение всей жизни человека, и ут</w:t>
      </w:r>
      <w:r>
        <w:rPr>
          <w:kern w:val="24"/>
          <w:sz w:val="28"/>
          <w:szCs w:val="28"/>
        </w:rPr>
        <w:softHyphen/>
        <w:t xml:space="preserve">верждают, что социализация взрослых отличается от социализации детей несколькими моментами. Социализация взрослых скорее изменяет внешнее поведение, в то время, как социализация детей формирует ценностные ориентации. Социализация взрослых рассчитана на то, чтобы помочь человеку приобрести определенные навыки, социализация в детстве в большей мере имеет дело с мотивацией поведения. Психолог </w:t>
      </w:r>
      <w:r>
        <w:rPr>
          <w:i/>
          <w:iCs/>
          <w:kern w:val="24"/>
          <w:sz w:val="28"/>
          <w:szCs w:val="28"/>
        </w:rPr>
        <w:t>Р. Гарольд</w:t>
      </w:r>
      <w:r>
        <w:rPr>
          <w:kern w:val="24"/>
          <w:sz w:val="28"/>
          <w:szCs w:val="28"/>
        </w:rPr>
        <w:t xml:space="preserve"> предложил теорию, в которой социа</w:t>
      </w:r>
      <w:r>
        <w:rPr>
          <w:kern w:val="24"/>
          <w:sz w:val="28"/>
          <w:szCs w:val="28"/>
        </w:rPr>
        <w:softHyphen/>
        <w:t xml:space="preserve">лизация взрослых рассматривается не как продолжение детской социализации, а как процесс, в котором изживаются психологические </w:t>
      </w:r>
    </w:p>
    <w:p w:rsidR="00B01F99" w:rsidRDefault="00B01F99" w:rsidP="00B01F99">
      <w:pPr>
        <w:spacing w:line="36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приметы детства: отказ от детских мифов (таких, например, как всемогущество авторитета или идея о том, что наши требования должны быть законом для окружающих).</w:t>
      </w:r>
    </w:p>
    <w:p w:rsidR="00B01F99" w:rsidRPr="00821B9D" w:rsidRDefault="00B01F99" w:rsidP="00B01F99">
      <w:pPr>
        <w:shd w:val="clear" w:color="auto" w:fill="FFFFFF"/>
        <w:spacing w:line="360" w:lineRule="auto"/>
        <w:ind w:right="65" w:firstLine="720"/>
        <w:jc w:val="both"/>
        <w:rPr>
          <w:sz w:val="28"/>
          <w:szCs w:val="28"/>
        </w:rPr>
      </w:pPr>
      <w:r w:rsidRPr="00821B9D">
        <w:rPr>
          <w:color w:val="000000"/>
          <w:spacing w:val="-1"/>
          <w:sz w:val="28"/>
          <w:szCs w:val="28"/>
        </w:rPr>
        <w:t xml:space="preserve">Каковы же механизмы социализации? Уже 3. Фрейд выделил </w:t>
      </w:r>
      <w:r w:rsidRPr="00821B9D">
        <w:rPr>
          <w:color w:val="000000"/>
          <w:sz w:val="28"/>
          <w:szCs w:val="28"/>
        </w:rPr>
        <w:t>психологические механизмы социализации: имитацию, идентифи</w:t>
      </w:r>
      <w:r w:rsidRPr="00821B9D">
        <w:rPr>
          <w:color w:val="000000"/>
          <w:sz w:val="28"/>
          <w:szCs w:val="28"/>
        </w:rPr>
        <w:softHyphen/>
      </w:r>
      <w:r w:rsidRPr="00821B9D">
        <w:rPr>
          <w:color w:val="000000"/>
          <w:spacing w:val="2"/>
          <w:sz w:val="28"/>
          <w:szCs w:val="28"/>
        </w:rPr>
        <w:t xml:space="preserve">кацию, чувство стыда и вины. Имитацией называется осознанная </w:t>
      </w:r>
      <w:r w:rsidRPr="00821B9D">
        <w:rPr>
          <w:color w:val="000000"/>
          <w:spacing w:val="-1"/>
          <w:sz w:val="28"/>
          <w:szCs w:val="28"/>
        </w:rPr>
        <w:t>попытка ребенка копировать определенную модель поведения. Об</w:t>
      </w:r>
      <w:r w:rsidRPr="00821B9D">
        <w:rPr>
          <w:color w:val="000000"/>
          <w:spacing w:val="-1"/>
          <w:sz w:val="28"/>
          <w:szCs w:val="28"/>
        </w:rPr>
        <w:softHyphen/>
        <w:t xml:space="preserve">разцами для подражания могут выступать родители, родственники, </w:t>
      </w:r>
      <w:r w:rsidRPr="00821B9D">
        <w:rPr>
          <w:color w:val="000000"/>
          <w:spacing w:val="-2"/>
          <w:sz w:val="28"/>
          <w:szCs w:val="28"/>
        </w:rPr>
        <w:t xml:space="preserve">друзья и т. д. </w:t>
      </w:r>
      <w:r w:rsidRPr="005B2420">
        <w:rPr>
          <w:i/>
          <w:color w:val="000000"/>
          <w:spacing w:val="-2"/>
          <w:sz w:val="28"/>
          <w:szCs w:val="28"/>
        </w:rPr>
        <w:t>Идентификация</w:t>
      </w:r>
      <w:r w:rsidRPr="00821B9D">
        <w:rPr>
          <w:color w:val="000000"/>
          <w:spacing w:val="-2"/>
          <w:sz w:val="28"/>
          <w:szCs w:val="28"/>
        </w:rPr>
        <w:t>—это способ осознания принадлежно</w:t>
      </w:r>
      <w:r w:rsidRPr="00821B9D">
        <w:rPr>
          <w:color w:val="000000"/>
          <w:spacing w:val="-2"/>
          <w:sz w:val="28"/>
          <w:szCs w:val="28"/>
        </w:rPr>
        <w:softHyphen/>
      </w:r>
      <w:r w:rsidRPr="00821B9D">
        <w:rPr>
          <w:color w:val="000000"/>
          <w:spacing w:val="-5"/>
          <w:sz w:val="28"/>
          <w:szCs w:val="28"/>
        </w:rPr>
        <w:t xml:space="preserve">сти к той или иной общности. Через идентификацию дети принимают </w:t>
      </w:r>
      <w:r w:rsidRPr="00821B9D">
        <w:rPr>
          <w:color w:val="000000"/>
          <w:spacing w:val="-3"/>
          <w:sz w:val="28"/>
          <w:szCs w:val="28"/>
        </w:rPr>
        <w:t>поведение родителей, родственников, друзей, соседей и т. д., их цен</w:t>
      </w:r>
      <w:r w:rsidRPr="00821B9D">
        <w:rPr>
          <w:color w:val="000000"/>
          <w:spacing w:val="-3"/>
          <w:sz w:val="28"/>
          <w:szCs w:val="28"/>
        </w:rPr>
        <w:softHyphen/>
        <w:t>ности, нормы, образцы поведения как спои собственные.</w:t>
      </w:r>
    </w:p>
    <w:p w:rsidR="00B01F99" w:rsidRPr="00821B9D" w:rsidRDefault="00B01F99" w:rsidP="00B01F9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" from="717.1pt,523.1pt" to="717.1pt,559.1pt" o:allowincell="f" strokeweight=".35pt">
            <w10:wrap anchorx="margin"/>
          </v:line>
        </w:pict>
      </w:r>
      <w:r w:rsidRPr="00821B9D">
        <w:rPr>
          <w:noProof/>
          <w:sz w:val="28"/>
          <w:szCs w:val="28"/>
        </w:rPr>
        <w:t xml:space="preserve">Имитация и идентификацияявляются позитивными </w:t>
      </w:r>
      <w:r w:rsidRPr="00821B9D">
        <w:rPr>
          <w:color w:val="000000"/>
          <w:sz w:val="28"/>
          <w:szCs w:val="28"/>
        </w:rPr>
        <w:t xml:space="preserve"> механизмами, </w:t>
      </w:r>
      <w:r w:rsidRPr="00821B9D">
        <w:rPr>
          <w:color w:val="000000"/>
          <w:spacing w:val="-4"/>
          <w:sz w:val="28"/>
          <w:szCs w:val="28"/>
        </w:rPr>
        <w:t xml:space="preserve">поскольку они нацелены на усвоение определенного типа поведения. </w:t>
      </w:r>
      <w:r w:rsidRPr="00821B9D">
        <w:rPr>
          <w:color w:val="000000"/>
          <w:spacing w:val="-5"/>
          <w:sz w:val="28"/>
          <w:szCs w:val="28"/>
        </w:rPr>
        <w:t xml:space="preserve">Стыд и вина представляют собой негативные механизмы, так как они </w:t>
      </w:r>
      <w:r w:rsidRPr="00821B9D">
        <w:rPr>
          <w:color w:val="000000"/>
          <w:spacing w:val="-2"/>
          <w:sz w:val="28"/>
          <w:szCs w:val="28"/>
        </w:rPr>
        <w:t xml:space="preserve">подавляют или запрещают некоторые образцы поведения. 3. Фрейд </w:t>
      </w:r>
      <w:r w:rsidRPr="00821B9D">
        <w:rPr>
          <w:color w:val="000000"/>
          <w:sz w:val="28"/>
          <w:szCs w:val="28"/>
        </w:rPr>
        <w:t xml:space="preserve">отмечает, что чувства стыда и вины тесно связаны друг с другом и </w:t>
      </w:r>
      <w:r w:rsidRPr="00821B9D">
        <w:rPr>
          <w:color w:val="000000"/>
          <w:spacing w:val="2"/>
          <w:sz w:val="28"/>
          <w:szCs w:val="28"/>
        </w:rPr>
        <w:t xml:space="preserve">почти неразличимы. Однако между ними имеются определенные </w:t>
      </w:r>
      <w:r w:rsidRPr="00821B9D">
        <w:rPr>
          <w:color w:val="000000"/>
          <w:spacing w:val="-2"/>
          <w:sz w:val="28"/>
          <w:szCs w:val="28"/>
        </w:rPr>
        <w:t>различия. Стыд обычно ассоциируется с ощущением, что вас разоб</w:t>
      </w:r>
      <w:r w:rsidRPr="00821B9D">
        <w:rPr>
          <w:color w:val="000000"/>
          <w:spacing w:val="-2"/>
          <w:sz w:val="28"/>
          <w:szCs w:val="28"/>
        </w:rPr>
        <w:softHyphen/>
      </w:r>
      <w:r w:rsidRPr="00821B9D">
        <w:rPr>
          <w:color w:val="000000"/>
          <w:spacing w:val="-1"/>
          <w:sz w:val="28"/>
          <w:szCs w:val="28"/>
        </w:rPr>
        <w:t>лачили и опозорили. Это чувство ориентировано на восприятие по</w:t>
      </w:r>
      <w:r w:rsidRPr="00821B9D">
        <w:rPr>
          <w:color w:val="000000"/>
          <w:spacing w:val="-1"/>
          <w:sz w:val="28"/>
          <w:szCs w:val="28"/>
        </w:rPr>
        <w:softHyphen/>
      </w:r>
      <w:r w:rsidRPr="00821B9D">
        <w:rPr>
          <w:color w:val="000000"/>
          <w:sz w:val="28"/>
          <w:szCs w:val="28"/>
        </w:rPr>
        <w:t>ступков индивида другими людьми. Ощущение же вины связано с внутренними переживаниями, с самооценкой человеком своих по</w:t>
      </w:r>
      <w:r w:rsidRPr="00821B9D">
        <w:rPr>
          <w:color w:val="000000"/>
          <w:sz w:val="28"/>
          <w:szCs w:val="28"/>
        </w:rPr>
        <w:softHyphen/>
      </w:r>
      <w:r w:rsidRPr="00821B9D">
        <w:rPr>
          <w:color w:val="000000"/>
          <w:spacing w:val="-1"/>
          <w:sz w:val="28"/>
          <w:szCs w:val="28"/>
        </w:rPr>
        <w:t>ступков. Наказание здесь совершается самим собой, контролирую</w:t>
      </w:r>
      <w:r w:rsidRPr="00821B9D">
        <w:rPr>
          <w:color w:val="000000"/>
          <w:spacing w:val="-1"/>
          <w:sz w:val="28"/>
          <w:szCs w:val="28"/>
        </w:rPr>
        <w:softHyphen/>
      </w:r>
      <w:r w:rsidRPr="00821B9D">
        <w:rPr>
          <w:color w:val="000000"/>
          <w:spacing w:val="-2"/>
          <w:sz w:val="28"/>
          <w:szCs w:val="28"/>
        </w:rPr>
        <w:t>щей формой выступает совесть.</w:t>
      </w:r>
    </w:p>
    <w:p w:rsidR="00B01F99" w:rsidRDefault="00B01F99" w:rsidP="00B01F99">
      <w:pPr>
        <w:shd w:val="clear" w:color="auto" w:fill="FFFFFF"/>
        <w:spacing w:line="360" w:lineRule="auto"/>
        <w:ind w:right="58" w:firstLine="720"/>
        <w:jc w:val="both"/>
        <w:rPr>
          <w:color w:val="000000"/>
          <w:spacing w:val="-4"/>
          <w:sz w:val="28"/>
          <w:szCs w:val="28"/>
        </w:rPr>
      </w:pPr>
      <w:r w:rsidRPr="00821B9D">
        <w:rPr>
          <w:color w:val="000000"/>
          <w:spacing w:val="-4"/>
          <w:sz w:val="28"/>
          <w:szCs w:val="28"/>
        </w:rPr>
        <w:t>Т. Парсонс и С. Бейлз</w:t>
      </w:r>
      <w:r>
        <w:rPr>
          <w:rStyle w:val="a9"/>
          <w:color w:val="000000"/>
          <w:spacing w:val="-4"/>
          <w:sz w:val="28"/>
          <w:szCs w:val="28"/>
        </w:rPr>
        <w:footnoteReference w:id="6"/>
      </w:r>
      <w:r w:rsidRPr="00821B9D">
        <w:rPr>
          <w:color w:val="000000"/>
          <w:spacing w:val="-4"/>
          <w:sz w:val="28"/>
          <w:szCs w:val="28"/>
        </w:rPr>
        <w:t xml:space="preserve"> применяли понятия, введенные 3. Фрей</w:t>
      </w:r>
      <w:r w:rsidRPr="00821B9D">
        <w:rPr>
          <w:color w:val="000000"/>
          <w:spacing w:val="-4"/>
          <w:sz w:val="28"/>
          <w:szCs w:val="28"/>
        </w:rPr>
        <w:softHyphen/>
      </w:r>
      <w:r w:rsidRPr="00821B9D">
        <w:rPr>
          <w:color w:val="000000"/>
          <w:spacing w:val="-3"/>
          <w:sz w:val="28"/>
          <w:szCs w:val="28"/>
        </w:rPr>
        <w:t>дом к теории социального действия и социальных систем. Они опре</w:t>
      </w:r>
      <w:r w:rsidRPr="00821B9D">
        <w:rPr>
          <w:color w:val="000000"/>
          <w:spacing w:val="-3"/>
          <w:sz w:val="28"/>
          <w:szCs w:val="28"/>
        </w:rPr>
        <w:softHyphen/>
      </w:r>
      <w:r w:rsidRPr="00821B9D">
        <w:rPr>
          <w:color w:val="000000"/>
          <w:spacing w:val="1"/>
          <w:sz w:val="28"/>
          <w:szCs w:val="28"/>
        </w:rPr>
        <w:t xml:space="preserve">деляют имитацию как процесс, с помощью которого усваиваются </w:t>
      </w:r>
      <w:r w:rsidRPr="00821B9D">
        <w:rPr>
          <w:color w:val="000000"/>
          <w:spacing w:val="-2"/>
          <w:sz w:val="28"/>
          <w:szCs w:val="28"/>
        </w:rPr>
        <w:t xml:space="preserve">специфические элементы культуры, особые знания, умения, обряды </w:t>
      </w:r>
      <w:r w:rsidRPr="00821B9D">
        <w:rPr>
          <w:color w:val="000000"/>
          <w:spacing w:val="-5"/>
          <w:sz w:val="28"/>
          <w:szCs w:val="28"/>
        </w:rPr>
        <w:t>и т. д. По их мнению, имитация не предполагает никакого длительно</w:t>
      </w:r>
      <w:r w:rsidRPr="00821B9D">
        <w:rPr>
          <w:color w:val="000000"/>
          <w:spacing w:val="-5"/>
          <w:sz w:val="28"/>
          <w:szCs w:val="28"/>
        </w:rPr>
        <w:softHyphen/>
      </w:r>
      <w:r w:rsidRPr="00821B9D">
        <w:rPr>
          <w:color w:val="000000"/>
          <w:spacing w:val="2"/>
          <w:sz w:val="28"/>
          <w:szCs w:val="28"/>
        </w:rPr>
        <w:t xml:space="preserve">го отношения с «моделью». Идентификация же для них означает </w:t>
      </w:r>
      <w:r w:rsidRPr="00821B9D">
        <w:rPr>
          <w:color w:val="000000"/>
          <w:spacing w:val="-1"/>
          <w:sz w:val="28"/>
          <w:szCs w:val="28"/>
        </w:rPr>
        <w:t>внутреннее освоение ценностей людьми и представляет собой про</w:t>
      </w:r>
      <w:r w:rsidRPr="00821B9D">
        <w:rPr>
          <w:color w:val="000000"/>
          <w:spacing w:val="-1"/>
          <w:sz w:val="28"/>
          <w:szCs w:val="28"/>
        </w:rPr>
        <w:softHyphen/>
      </w:r>
      <w:r w:rsidRPr="00821B9D">
        <w:rPr>
          <w:color w:val="000000"/>
          <w:sz w:val="28"/>
          <w:szCs w:val="28"/>
        </w:rPr>
        <w:t xml:space="preserve">цесс социального научения. Степень </w:t>
      </w:r>
      <w:r w:rsidRPr="00821B9D">
        <w:rPr>
          <w:color w:val="000000"/>
          <w:sz w:val="28"/>
          <w:szCs w:val="28"/>
        </w:rPr>
        <w:lastRenderedPageBreak/>
        <w:t xml:space="preserve">идентификации определяется </w:t>
      </w:r>
      <w:r w:rsidRPr="00821B9D">
        <w:rPr>
          <w:color w:val="000000"/>
          <w:spacing w:val="-1"/>
          <w:sz w:val="28"/>
          <w:szCs w:val="28"/>
        </w:rPr>
        <w:t>характером привязанности к «другому». Поскольку наиболее силь</w:t>
      </w:r>
      <w:r w:rsidRPr="00821B9D">
        <w:rPr>
          <w:color w:val="000000"/>
          <w:spacing w:val="-1"/>
          <w:sz w:val="28"/>
          <w:szCs w:val="28"/>
        </w:rPr>
        <w:softHyphen/>
      </w:r>
      <w:r w:rsidRPr="00821B9D">
        <w:rPr>
          <w:color w:val="000000"/>
          <w:spacing w:val="2"/>
          <w:sz w:val="28"/>
          <w:szCs w:val="28"/>
        </w:rPr>
        <w:t>ны прив</w:t>
      </w:r>
      <w:r>
        <w:rPr>
          <w:color w:val="000000"/>
          <w:spacing w:val="2"/>
          <w:sz w:val="28"/>
          <w:szCs w:val="28"/>
        </w:rPr>
        <w:t>язанности в семье, п</w:t>
      </w:r>
      <w:r w:rsidRPr="00821B9D">
        <w:rPr>
          <w:color w:val="000000"/>
          <w:spacing w:val="2"/>
          <w:sz w:val="28"/>
          <w:szCs w:val="28"/>
        </w:rPr>
        <w:t xml:space="preserve">остольку семья считается основной </w:t>
      </w:r>
      <w:r w:rsidRPr="00821B9D">
        <w:rPr>
          <w:color w:val="000000"/>
          <w:spacing w:val="-4"/>
          <w:sz w:val="28"/>
          <w:szCs w:val="28"/>
        </w:rPr>
        <w:t xml:space="preserve">формой социализации. </w:t>
      </w:r>
    </w:p>
    <w:p w:rsidR="00B01F99" w:rsidRPr="00821B9D" w:rsidRDefault="00B01F99" w:rsidP="00B01F99">
      <w:pPr>
        <w:shd w:val="clear" w:color="auto" w:fill="FFFFFF"/>
        <w:spacing w:line="360" w:lineRule="auto"/>
        <w:ind w:right="58" w:firstLine="720"/>
        <w:jc w:val="both"/>
        <w:rPr>
          <w:sz w:val="28"/>
          <w:szCs w:val="28"/>
        </w:rPr>
      </w:pPr>
      <w:r w:rsidRPr="00821B9D">
        <w:rPr>
          <w:color w:val="000000"/>
          <w:spacing w:val="-4"/>
          <w:sz w:val="28"/>
          <w:szCs w:val="28"/>
        </w:rPr>
        <w:t xml:space="preserve">Но помимо семьи в этом процессе принимает </w:t>
      </w:r>
      <w:r w:rsidRPr="00821B9D">
        <w:rPr>
          <w:color w:val="000000"/>
          <w:spacing w:val="-3"/>
          <w:sz w:val="28"/>
          <w:szCs w:val="28"/>
        </w:rPr>
        <w:t>активное участие внешнее ок</w:t>
      </w:r>
      <w:r>
        <w:rPr>
          <w:color w:val="000000"/>
          <w:spacing w:val="-3"/>
          <w:sz w:val="28"/>
          <w:szCs w:val="28"/>
        </w:rPr>
        <w:t xml:space="preserve">ружение индивида, в том числе и </w:t>
      </w:r>
      <w:r w:rsidRPr="00821B9D">
        <w:rPr>
          <w:color w:val="000000"/>
          <w:spacing w:val="-3"/>
          <w:sz w:val="28"/>
          <w:szCs w:val="28"/>
        </w:rPr>
        <w:t>сред</w:t>
      </w:r>
      <w:r w:rsidRPr="00821B9D">
        <w:rPr>
          <w:color w:val="000000"/>
          <w:spacing w:val="-3"/>
          <w:sz w:val="28"/>
          <w:szCs w:val="28"/>
        </w:rPr>
        <w:softHyphen/>
        <w:t>ства массовой информации и коммуникации.</w:t>
      </w:r>
    </w:p>
    <w:p w:rsidR="00B01F99" w:rsidRPr="00821B9D" w:rsidRDefault="00B01F99" w:rsidP="00B01F99">
      <w:pPr>
        <w:shd w:val="clear" w:color="auto" w:fill="FFFFFF"/>
        <w:spacing w:line="360" w:lineRule="auto"/>
        <w:ind w:right="115" w:firstLine="720"/>
        <w:jc w:val="both"/>
        <w:rPr>
          <w:sz w:val="28"/>
          <w:szCs w:val="28"/>
        </w:rPr>
      </w:pPr>
      <w:r w:rsidRPr="00821B9D">
        <w:rPr>
          <w:color w:val="000000"/>
          <w:spacing w:val="2"/>
          <w:sz w:val="28"/>
          <w:szCs w:val="28"/>
        </w:rPr>
        <w:t>Процесс социализации достигает определенной степени за</w:t>
      </w:r>
      <w:r w:rsidRPr="00821B9D">
        <w:rPr>
          <w:color w:val="000000"/>
          <w:spacing w:val="2"/>
          <w:sz w:val="28"/>
          <w:szCs w:val="28"/>
        </w:rPr>
        <w:softHyphen/>
      </w:r>
      <w:r w:rsidRPr="00821B9D">
        <w:rPr>
          <w:color w:val="000000"/>
          <w:spacing w:val="-1"/>
          <w:sz w:val="28"/>
          <w:szCs w:val="28"/>
        </w:rPr>
        <w:t>вершенности при достижении личностью социальной зрелости, ко</w:t>
      </w:r>
      <w:r w:rsidRPr="00821B9D">
        <w:rPr>
          <w:color w:val="000000"/>
          <w:spacing w:val="-1"/>
          <w:sz w:val="28"/>
          <w:szCs w:val="28"/>
        </w:rPr>
        <w:softHyphen/>
        <w:t>торая характеризуется обретением личностью интегрального соци</w:t>
      </w:r>
      <w:r w:rsidRPr="00821B9D">
        <w:rPr>
          <w:color w:val="000000"/>
          <w:spacing w:val="-1"/>
          <w:sz w:val="28"/>
          <w:szCs w:val="28"/>
        </w:rPr>
        <w:softHyphen/>
        <w:t xml:space="preserve">ального статуса. Однако в процессе социализации возможны сбои, </w:t>
      </w:r>
      <w:r w:rsidRPr="00821B9D">
        <w:rPr>
          <w:color w:val="000000"/>
          <w:sz w:val="28"/>
          <w:szCs w:val="28"/>
        </w:rPr>
        <w:t>неудачи. Проявлением недостатков социализации является откло</w:t>
      </w:r>
      <w:r w:rsidRPr="00821B9D"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няющее (дев</w:t>
      </w:r>
      <w:r w:rsidRPr="00821B9D">
        <w:rPr>
          <w:color w:val="000000"/>
          <w:spacing w:val="-4"/>
          <w:sz w:val="28"/>
          <w:szCs w:val="28"/>
        </w:rPr>
        <w:t xml:space="preserve">иантное) поведение. Этим термином в социологии чаще </w:t>
      </w:r>
      <w:r w:rsidRPr="00821B9D">
        <w:rPr>
          <w:color w:val="000000"/>
          <w:spacing w:val="2"/>
          <w:sz w:val="28"/>
          <w:szCs w:val="28"/>
        </w:rPr>
        <w:t xml:space="preserve">всего обозначают различные формы негативного поведения лиц, </w:t>
      </w:r>
      <w:r w:rsidRPr="00821B9D">
        <w:rPr>
          <w:color w:val="000000"/>
          <w:spacing w:val="-2"/>
          <w:sz w:val="28"/>
          <w:szCs w:val="28"/>
        </w:rPr>
        <w:t>сферу нравственных пороков, отступления от принципов, норм мо</w:t>
      </w:r>
      <w:r w:rsidRPr="00821B9D">
        <w:rPr>
          <w:color w:val="000000"/>
          <w:spacing w:val="-2"/>
          <w:sz w:val="28"/>
          <w:szCs w:val="28"/>
        </w:rPr>
        <w:softHyphen/>
        <w:t>рали и права. К основным формам отклоняющегося поведения при</w:t>
      </w:r>
      <w:r w:rsidRPr="00821B9D">
        <w:rPr>
          <w:color w:val="000000"/>
          <w:spacing w:val="-2"/>
          <w:sz w:val="28"/>
          <w:szCs w:val="28"/>
        </w:rPr>
        <w:softHyphen/>
      </w:r>
      <w:r w:rsidRPr="00821B9D">
        <w:rPr>
          <w:color w:val="000000"/>
          <w:spacing w:val="-1"/>
          <w:sz w:val="28"/>
          <w:szCs w:val="28"/>
        </w:rPr>
        <w:t>нято относить правонарушаемость, включая преступность, пьянст</w:t>
      </w:r>
      <w:r w:rsidRPr="00821B9D">
        <w:rPr>
          <w:color w:val="000000"/>
          <w:spacing w:val="-1"/>
          <w:sz w:val="28"/>
          <w:szCs w:val="28"/>
        </w:rPr>
        <w:softHyphen/>
      </w:r>
      <w:r w:rsidRPr="00821B9D">
        <w:rPr>
          <w:color w:val="000000"/>
          <w:spacing w:val="-3"/>
          <w:sz w:val="28"/>
          <w:szCs w:val="28"/>
        </w:rPr>
        <w:t>во, наркоманию, проституцию, самоубийство.</w:t>
      </w:r>
    </w:p>
    <w:p w:rsidR="00B01F99" w:rsidRPr="00821B9D" w:rsidRDefault="00B01F99" w:rsidP="00B01F99">
      <w:pPr>
        <w:shd w:val="clear" w:color="auto" w:fill="FFFFFF"/>
        <w:spacing w:line="360" w:lineRule="auto"/>
        <w:ind w:right="158" w:firstLine="720"/>
        <w:jc w:val="both"/>
        <w:rPr>
          <w:sz w:val="28"/>
          <w:szCs w:val="28"/>
        </w:rPr>
      </w:pPr>
      <w:r w:rsidRPr="00821B9D">
        <w:rPr>
          <w:color w:val="000000"/>
          <w:spacing w:val="1"/>
          <w:sz w:val="28"/>
          <w:szCs w:val="28"/>
        </w:rPr>
        <w:t>Многочисленные формы отклоняющегося поведения свиде</w:t>
      </w:r>
      <w:r w:rsidRPr="00821B9D">
        <w:rPr>
          <w:color w:val="000000"/>
          <w:spacing w:val="1"/>
          <w:sz w:val="28"/>
          <w:szCs w:val="28"/>
        </w:rPr>
        <w:softHyphen/>
      </w:r>
      <w:r w:rsidRPr="00821B9D">
        <w:rPr>
          <w:color w:val="000000"/>
          <w:spacing w:val="-1"/>
          <w:sz w:val="28"/>
          <w:szCs w:val="28"/>
        </w:rPr>
        <w:t>тельствуют о состоянии конфликта между личностными и общест</w:t>
      </w:r>
      <w:r w:rsidRPr="00821B9D">
        <w:rPr>
          <w:color w:val="000000"/>
          <w:spacing w:val="-1"/>
          <w:sz w:val="28"/>
          <w:szCs w:val="28"/>
        </w:rPr>
        <w:softHyphen/>
      </w:r>
      <w:r w:rsidRPr="00821B9D">
        <w:rPr>
          <w:color w:val="000000"/>
          <w:spacing w:val="1"/>
          <w:sz w:val="28"/>
          <w:szCs w:val="28"/>
        </w:rPr>
        <w:t xml:space="preserve">венными интересами. Отклоняющееся поведение - это чаще всего </w:t>
      </w:r>
      <w:r w:rsidRPr="00821B9D">
        <w:rPr>
          <w:color w:val="000000"/>
          <w:spacing w:val="-3"/>
          <w:sz w:val="28"/>
          <w:szCs w:val="28"/>
        </w:rPr>
        <w:t>попытка уйти из общества, убежать от повседневных жизненных не</w:t>
      </w:r>
      <w:r w:rsidRPr="00821B9D">
        <w:rPr>
          <w:color w:val="000000"/>
          <w:spacing w:val="-3"/>
          <w:sz w:val="28"/>
          <w:szCs w:val="28"/>
        </w:rPr>
        <w:softHyphen/>
      </w:r>
      <w:r w:rsidRPr="00821B9D">
        <w:rPr>
          <w:color w:val="000000"/>
          <w:spacing w:val="-4"/>
          <w:sz w:val="28"/>
          <w:szCs w:val="28"/>
        </w:rPr>
        <w:t xml:space="preserve">взгод и проблем, преодолеть состояние неуверенности и напряжения </w:t>
      </w:r>
      <w:r w:rsidRPr="00821B9D">
        <w:rPr>
          <w:color w:val="000000"/>
          <w:spacing w:val="-3"/>
          <w:sz w:val="28"/>
          <w:szCs w:val="28"/>
        </w:rPr>
        <w:t>через определенные компенсаторные формы. Однако отклоняющее</w:t>
      </w:r>
      <w:r w:rsidRPr="00821B9D">
        <w:rPr>
          <w:color w:val="000000"/>
          <w:spacing w:val="-3"/>
          <w:sz w:val="28"/>
          <w:szCs w:val="28"/>
        </w:rPr>
        <w:softHyphen/>
        <w:t xml:space="preserve">ся поведение не всегда носит негативный характер. Оно может быть </w:t>
      </w:r>
      <w:r w:rsidRPr="00821B9D">
        <w:rPr>
          <w:color w:val="000000"/>
          <w:spacing w:val="-1"/>
          <w:sz w:val="28"/>
          <w:szCs w:val="28"/>
        </w:rPr>
        <w:t>связано со стремлением личности к новому, передовому, попыткой преодолеть консервативное, мешающее двигаться вперед. К откло</w:t>
      </w:r>
      <w:r w:rsidRPr="00821B9D">
        <w:rPr>
          <w:color w:val="000000"/>
          <w:spacing w:val="-1"/>
          <w:sz w:val="28"/>
          <w:szCs w:val="28"/>
        </w:rPr>
        <w:softHyphen/>
      </w:r>
      <w:r w:rsidRPr="00821B9D">
        <w:rPr>
          <w:color w:val="000000"/>
          <w:spacing w:val="-2"/>
          <w:sz w:val="28"/>
          <w:szCs w:val="28"/>
        </w:rPr>
        <w:t>няющемуся поведению могут быть отнесены различные виды науч</w:t>
      </w:r>
      <w:r w:rsidRPr="00821B9D">
        <w:rPr>
          <w:color w:val="000000"/>
          <w:spacing w:val="-2"/>
          <w:sz w:val="28"/>
          <w:szCs w:val="28"/>
        </w:rPr>
        <w:softHyphen/>
      </w:r>
      <w:r w:rsidRPr="00821B9D">
        <w:rPr>
          <w:color w:val="000000"/>
          <w:spacing w:val="-3"/>
          <w:sz w:val="28"/>
          <w:szCs w:val="28"/>
        </w:rPr>
        <w:t>ного, технического и художественного творчества.</w:t>
      </w:r>
    </w:p>
    <w:p w:rsidR="00B01F99" w:rsidRPr="00821B9D" w:rsidRDefault="00B01F99" w:rsidP="00B01F99">
      <w:pPr>
        <w:spacing w:line="360" w:lineRule="auto"/>
        <w:ind w:firstLine="567"/>
        <w:jc w:val="both"/>
        <w:rPr>
          <w:kern w:val="24"/>
          <w:sz w:val="28"/>
          <w:szCs w:val="28"/>
        </w:rPr>
      </w:pPr>
      <w:r w:rsidRPr="00821B9D">
        <w:rPr>
          <w:sz w:val="28"/>
          <w:szCs w:val="28"/>
        </w:rPr>
        <w:br w:type="column"/>
      </w:r>
      <w:r w:rsidRPr="005B2420">
        <w:rPr>
          <w:b/>
          <w:sz w:val="28"/>
          <w:szCs w:val="28"/>
        </w:rPr>
        <w:lastRenderedPageBreak/>
        <w:t xml:space="preserve"> 2.2</w:t>
      </w:r>
      <w:r>
        <w:rPr>
          <w:sz w:val="28"/>
          <w:szCs w:val="28"/>
        </w:rPr>
        <w:t xml:space="preserve"> </w:t>
      </w:r>
      <w:r w:rsidRPr="00AD0ADB">
        <w:rPr>
          <w:b/>
          <w:sz w:val="28"/>
          <w:szCs w:val="28"/>
        </w:rPr>
        <w:t>Институты социализации.</w:t>
      </w:r>
    </w:p>
    <w:p w:rsidR="00B01F99" w:rsidRPr="002957CA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957CA">
        <w:rPr>
          <w:sz w:val="28"/>
          <w:szCs w:val="28"/>
        </w:rPr>
        <w:t xml:space="preserve">Особо важное место группы занимают в институциональной жизни. Социологи рассматривают </w:t>
      </w:r>
      <w:r w:rsidRPr="002957CA">
        <w:rPr>
          <w:iCs/>
          <w:sz w:val="28"/>
          <w:szCs w:val="28"/>
        </w:rPr>
        <w:t>институты как устойчивый комплекс норм, правил, символов, регулирующих различные сферы человеческой жизнедеятельности и организующих их в систему ролей и статусов, с помощью которых удовлетворяются основные жизненные и социальные потребности.</w:t>
      </w:r>
      <w:r w:rsidRPr="002957CA">
        <w:rPr>
          <w:i/>
          <w:iCs/>
          <w:sz w:val="28"/>
          <w:szCs w:val="28"/>
        </w:rPr>
        <w:t xml:space="preserve"> </w:t>
      </w:r>
      <w:r w:rsidRPr="002957CA">
        <w:rPr>
          <w:sz w:val="28"/>
          <w:szCs w:val="28"/>
        </w:rPr>
        <w:t>Каждый институт выстраивается вокруг стандартного решения определенного набора проблем. Институт семьи главное внимание уделяет воспроизведению, социализации и материальному обеспечению детей; экономические институты – производству и реализации товаров и услуг; политические институты – защите граждан друг от друга и от внешних врагов; религиозные институты – усилению социальной солидарности и согласия; институты образования – передаче культурного наследия из поколения в поколение. Разумеется, эта классификация слишком упрощена. Один институт может быть многофункциональным, в то время как несколько институтов могут участвовать в выполнении одной и той же функции.</w:t>
      </w:r>
      <w:r>
        <w:rPr>
          <w:rStyle w:val="a9"/>
          <w:sz w:val="28"/>
          <w:szCs w:val="28"/>
        </w:rPr>
        <w:footnoteReference w:id="7"/>
      </w: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957CA">
        <w:rPr>
          <w:sz w:val="28"/>
          <w:szCs w:val="28"/>
        </w:rPr>
        <w:t>Современное общество характеризуется разрастанием и усложнением системы институтов. С одной стороны, одна и та же базовая потребность может порождать существование полдюжины специальных институтов, а с другой – каждый институциональный комплекс, например семья, реализует гамму базовых потребностей: и в коммуникации, и в производстве услуг, и в распределении благ, в индивидуальной и коллективной защите, в поддержании порядка и к</w:t>
      </w:r>
      <w:r>
        <w:rPr>
          <w:sz w:val="28"/>
          <w:szCs w:val="28"/>
        </w:rPr>
        <w:t>онтроля</w:t>
      </w:r>
      <w:r w:rsidRPr="002957CA">
        <w:rPr>
          <w:sz w:val="28"/>
          <w:szCs w:val="28"/>
        </w:rPr>
        <w:t>.</w:t>
      </w:r>
    </w:p>
    <w:p w:rsidR="00B01F99" w:rsidRPr="002957CA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957CA">
        <w:rPr>
          <w:sz w:val="28"/>
          <w:szCs w:val="28"/>
        </w:rPr>
        <w:t>Внутри фундаментальных институтов существуют весьма отчетливые деления на более мелкие, неосновные институты. Например, экономические институты наряду с базовым институтом собственности включают множество особых устойчивых практик (систем отношений): финансовые, производственные, маркетинговые, организационно-управленческие (менеджментарные) институты.</w:t>
      </w:r>
    </w:p>
    <w:p w:rsidR="00B01F99" w:rsidRPr="002957CA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957CA">
        <w:rPr>
          <w:sz w:val="28"/>
          <w:szCs w:val="28"/>
        </w:rPr>
        <w:lastRenderedPageBreak/>
        <w:t>Если обратиться к политическим институтам современного общества, то можно выделить наряду с ведущими институтами власти такие устойчивые (институциональные) практики, как демократические институты политического представительства, президентства, разделения властей, местного самоуправления, парламентаризма и т.д.</w:t>
      </w:r>
      <w:r>
        <w:rPr>
          <w:sz w:val="28"/>
          <w:szCs w:val="28"/>
        </w:rPr>
        <w:t xml:space="preserve"> </w:t>
      </w:r>
      <w:r w:rsidRPr="002957CA">
        <w:rPr>
          <w:sz w:val="28"/>
          <w:szCs w:val="28"/>
        </w:rPr>
        <w:t>В системе правовых институтов выделяются такие неглавные составляющие, как институты судебной власти, судебной экспертизы, судопроизводства, адвокатуры, присяжных и др.</w:t>
      </w:r>
      <w:r>
        <w:rPr>
          <w:sz w:val="28"/>
          <w:szCs w:val="28"/>
        </w:rPr>
        <w:t xml:space="preserve"> </w:t>
      </w:r>
      <w:r w:rsidRPr="002957CA">
        <w:rPr>
          <w:sz w:val="28"/>
          <w:szCs w:val="28"/>
        </w:rPr>
        <w:t>В структуру религиозных институтов (на примере христианства) включены неосновные институты целибата (безбрачия священников в католичестве), инквизиции, епископата, крещения, исповеди, монашества и т.п.</w:t>
      </w:r>
      <w:r>
        <w:rPr>
          <w:sz w:val="28"/>
          <w:szCs w:val="28"/>
        </w:rPr>
        <w:t xml:space="preserve"> </w:t>
      </w:r>
      <w:r w:rsidRPr="002957CA">
        <w:rPr>
          <w:sz w:val="28"/>
          <w:szCs w:val="28"/>
        </w:rPr>
        <w:t>Внутри социального института родства наряду с основными институтами семьи и брака развиваются неглавные институты материнства и отцовства, кровной мести, побратимства, наследования, имя</w:t>
      </w:r>
      <w:r>
        <w:rPr>
          <w:sz w:val="28"/>
          <w:szCs w:val="28"/>
        </w:rPr>
        <w:t xml:space="preserve"> </w:t>
      </w:r>
      <w:r w:rsidRPr="002957CA">
        <w:rPr>
          <w:sz w:val="28"/>
          <w:szCs w:val="28"/>
        </w:rPr>
        <w:t>наречения и др.</w:t>
      </w: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E17011">
        <w:rPr>
          <w:b/>
          <w:sz w:val="28"/>
          <w:szCs w:val="28"/>
        </w:rPr>
        <w:t>. Социализация не может сводиться только к обучению и воспитанию ребенка. Объясните почему? Можно ли удлинить или сократить процесс социализации? Почему?</w:t>
      </w:r>
    </w:p>
    <w:p w:rsidR="00B01F99" w:rsidRPr="00E17011" w:rsidRDefault="00B01F99" w:rsidP="00B01F99">
      <w:pPr>
        <w:spacing w:line="360" w:lineRule="auto"/>
        <w:jc w:val="both"/>
        <w:rPr>
          <w:b/>
          <w:sz w:val="28"/>
          <w:szCs w:val="28"/>
        </w:rPr>
      </w:pPr>
    </w:p>
    <w:p w:rsidR="00B01F99" w:rsidRPr="00331B36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не может сводиться только к обучению и воспитанию ребенка, потому что п</w:t>
      </w:r>
      <w:r w:rsidRPr="00331B36">
        <w:rPr>
          <w:sz w:val="28"/>
          <w:szCs w:val="28"/>
        </w:rPr>
        <w:t>роцесс социализации непрерывен и продолжается в течение всей жизни человека. Окружающий нас мир меняется, требуя соответствующих изменений и от нас. Человеческая сущность не высекается навечно из гранита, она не может в детстве окончательно сформироваться так, чтобы больше уже не меняться. Жизнь – это адаптация, процесс непрерывного обновления и изменения. Трехлетние дети социализированы в рамках детского садика, студенты – в рамках избранной ими профессии, новые работники – в рамках своего учреждения или предприятия, муж и жена – в рамках созданной ими молодой семьи, новообращенные – в рамках своей религиозной секты, а пожилые люди – в рамках дома для престарелых. Так или иначе все общества имеют дело с жизненным циклом, начинающимся с зачатия, продолжающимся вплоть до стадии старения и завершающимся смертью. По богатейшей канве органического возраста общества ткут причудливые социальные узоры: в одной культуре девочка 14 лет может быть ученицей средней школы, а в другой – матерью двоих детей; 45-летний мужчина может находиться в расцвете деловой карьеры, еще только продвигаться вверх по политической лестнице или уже завершить карьеру, если он профессиональный футболист, а в каком-то ином обществе человек этого возраста обычно уже отходит в мир иной и почитается младшими родственниками как предок. Во всех культурах принято делить биологическое время на соответствующие социальные единицы. Если рождение, половое созревание, зрелость, старение и смерть являются общепризнанными биологическими фактами, то именно общество придает каждому из них вполне определенное социальное значение.</w:t>
      </w:r>
    </w:p>
    <w:p w:rsidR="00B01F99" w:rsidRDefault="00B01F99" w:rsidP="00B01F99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31B36">
        <w:rPr>
          <w:sz w:val="28"/>
          <w:szCs w:val="28"/>
        </w:rPr>
        <w:lastRenderedPageBreak/>
        <w:t>Некоторые народы включают в свой жизненный цикл будущих детей и покойников. Австралийские аборигены считают неродившихся детей духами своих умерших предков. Они верят, что души предков вселяются в утробу молодых женщин и получают возможность повторно появиться на свет в теле младенцев (Мердок, 1934). Подобным образом индусы считают, что в образе будущих детей в мир приходят души тех людей или животных, которые уже жили на земле в своих прежних воплощениях, умершие тоже считаются продолжающими существовать членами сообщества.</w:t>
      </w:r>
    </w:p>
    <w:p w:rsidR="00B01F99" w:rsidRPr="002957CA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Pr="002957CA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Pr="002957CA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Pr="002957CA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Pr="002957CA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Pr="002957CA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jc w:val="both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pStyle w:val="a4"/>
        <w:spacing w:after="0" w:line="360" w:lineRule="auto"/>
        <w:rPr>
          <w:sz w:val="28"/>
          <w:szCs w:val="28"/>
        </w:rPr>
      </w:pPr>
    </w:p>
    <w:p w:rsidR="00B01F99" w:rsidRDefault="00B01F99" w:rsidP="00B01F99">
      <w:pPr>
        <w:pStyle w:val="a4"/>
        <w:spacing w:after="0" w:line="360" w:lineRule="auto"/>
        <w:rPr>
          <w:sz w:val="28"/>
          <w:szCs w:val="28"/>
        </w:rPr>
      </w:pPr>
    </w:p>
    <w:p w:rsidR="00B01F99" w:rsidRPr="00E17011" w:rsidRDefault="00B01F99" w:rsidP="00B01F99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E17011">
        <w:rPr>
          <w:b/>
          <w:sz w:val="28"/>
          <w:szCs w:val="28"/>
        </w:rPr>
        <w:lastRenderedPageBreak/>
        <w:t>Заключение</w:t>
      </w:r>
      <w:r>
        <w:rPr>
          <w:b/>
          <w:sz w:val="28"/>
          <w:szCs w:val="28"/>
        </w:rPr>
        <w:t>.</w:t>
      </w:r>
    </w:p>
    <w:p w:rsidR="00B01F99" w:rsidRPr="00E17011" w:rsidRDefault="00B01F99" w:rsidP="00B01F99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E17011">
        <w:rPr>
          <w:sz w:val="28"/>
          <w:szCs w:val="28"/>
        </w:rPr>
        <w:t xml:space="preserve">Проблема личности - проблема необъятная, значимая и сложная, охватывающая огромное поле исследований. Понятие личности относится к числу сложнейших в человекосознании. До сих пор ещё не сложилось достаточно обоснованного и общепринятого определения многозначность содержания этого понятия обусловлена многоаспективностью проявлений личности, многообразием её становления и развития. </w:t>
      </w:r>
    </w:p>
    <w:p w:rsidR="00B01F99" w:rsidRPr="006673A0" w:rsidRDefault="00B01F99" w:rsidP="00B01F99">
      <w:pPr>
        <w:spacing w:line="360" w:lineRule="auto"/>
        <w:ind w:firstLine="540"/>
        <w:jc w:val="both"/>
        <w:rPr>
          <w:sz w:val="28"/>
          <w:szCs w:val="28"/>
        </w:rPr>
      </w:pPr>
      <w:r w:rsidRPr="006673A0">
        <w:rPr>
          <w:sz w:val="28"/>
          <w:szCs w:val="28"/>
        </w:rPr>
        <w:t>Резюмируя рассмотрение понятий и понимания процесса социализации исследователями, представляющими психологию, социальную психологию и социологию можно сделать вывод о том, что социализацию личности можно рассматривать как «совокупность всех социальных и психологических процессов, посредством которых индивид усваивает систему значений, норм и ценностей, позволяющих ему функционировать в качестве полноправного члена общества. Она включает в себя не только осознанные, контролируемые, целенаправленные воздействия, но и стихийные, спонтанные процессы, так или иначе влияющие на формирование личности»</w:t>
      </w:r>
      <w:r>
        <w:rPr>
          <w:sz w:val="28"/>
          <w:szCs w:val="28"/>
        </w:rPr>
        <w:t>.</w:t>
      </w:r>
      <w:r w:rsidRPr="006673A0">
        <w:rPr>
          <w:rStyle w:val="a9"/>
          <w:sz w:val="28"/>
          <w:szCs w:val="28"/>
        </w:rPr>
        <w:footnoteReference w:id="8"/>
      </w:r>
    </w:p>
    <w:p w:rsidR="00B01F99" w:rsidRPr="00323BAE" w:rsidRDefault="00B01F99" w:rsidP="00B01F99">
      <w:pPr>
        <w:spacing w:line="360" w:lineRule="auto"/>
        <w:ind w:firstLine="540"/>
        <w:jc w:val="both"/>
        <w:rPr>
          <w:sz w:val="28"/>
          <w:szCs w:val="28"/>
        </w:rPr>
      </w:pPr>
      <w:r w:rsidRPr="00323BAE">
        <w:rPr>
          <w:sz w:val="28"/>
          <w:szCs w:val="28"/>
        </w:rPr>
        <w:t>Таким образом, в процессе социализации, заложенные в человеке психобиологические способности не просто реализуются, а транслируются в социально-значимые свойства человеческой личности посредством воспитания, образования, приобщения индивида к культуре и при самом активном его участии. При этом личность формирует свой "Я"-</w:t>
      </w:r>
      <w:r>
        <w:rPr>
          <w:sz w:val="28"/>
          <w:szCs w:val="28"/>
        </w:rPr>
        <w:t xml:space="preserve"> </w:t>
      </w:r>
      <w:r w:rsidRPr="00323BAE">
        <w:rPr>
          <w:sz w:val="28"/>
          <w:szCs w:val="28"/>
        </w:rPr>
        <w:t>образ на основании восприятия того, как о ней думают, как ее оценивают другие. Для того чтобы такое восприятие было успешным, личность принимает на себя роли других и глазами этих других смотрит на свое поведение и свой внутренний мир. Формируя свой "Я"-</w:t>
      </w:r>
      <w:r>
        <w:rPr>
          <w:sz w:val="28"/>
          <w:szCs w:val="28"/>
        </w:rPr>
        <w:t xml:space="preserve"> </w:t>
      </w:r>
      <w:r w:rsidRPr="00323BAE">
        <w:rPr>
          <w:sz w:val="28"/>
          <w:szCs w:val="28"/>
        </w:rPr>
        <w:t>образ, личность социализируется</w:t>
      </w:r>
    </w:p>
    <w:p w:rsidR="00B01F99" w:rsidRDefault="00B01F99" w:rsidP="00B01F99">
      <w:pPr>
        <w:spacing w:line="360" w:lineRule="auto"/>
        <w:ind w:firstLine="540"/>
        <w:jc w:val="both"/>
        <w:rPr>
          <w:sz w:val="28"/>
          <w:szCs w:val="28"/>
        </w:rPr>
      </w:pPr>
      <w:r w:rsidRPr="00323BAE">
        <w:rPr>
          <w:sz w:val="28"/>
          <w:szCs w:val="28"/>
        </w:rPr>
        <w:t xml:space="preserve">   На основе этого усвоения в ходе социализации происходит формирование социальных качеств, свойств, деяний, умений, благодаря </w:t>
      </w:r>
      <w:r w:rsidRPr="00323BAE">
        <w:rPr>
          <w:sz w:val="28"/>
          <w:szCs w:val="28"/>
        </w:rPr>
        <w:lastRenderedPageBreak/>
        <w:t>которым человек становится дееспособным участником социального взаимодействия, полноправным и активным членом общества.</w:t>
      </w: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Default="00B01F99" w:rsidP="00B01F99">
      <w:pPr>
        <w:spacing w:line="360" w:lineRule="auto"/>
        <w:ind w:firstLine="720"/>
        <w:rPr>
          <w:sz w:val="28"/>
          <w:szCs w:val="28"/>
        </w:rPr>
      </w:pPr>
    </w:p>
    <w:p w:rsidR="00B01F99" w:rsidRPr="00E17011" w:rsidRDefault="00B01F99" w:rsidP="00B01F9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17011">
        <w:rPr>
          <w:b/>
          <w:sz w:val="28"/>
          <w:szCs w:val="28"/>
        </w:rPr>
        <w:lastRenderedPageBreak/>
        <w:t>Список литературы</w:t>
      </w:r>
    </w:p>
    <w:p w:rsidR="00B01F99" w:rsidRPr="00561E2F" w:rsidRDefault="00B01F99" w:rsidP="00B01F99">
      <w:pPr>
        <w:pStyle w:val="aa"/>
        <w:numPr>
          <w:ilvl w:val="0"/>
          <w:numId w:val="3"/>
        </w:numPr>
        <w:tabs>
          <w:tab w:val="clear" w:pos="171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1E2F">
        <w:rPr>
          <w:sz w:val="28"/>
          <w:szCs w:val="28"/>
        </w:rPr>
        <w:t xml:space="preserve">Кон И.С. Психология ранней юности: Кн. </w:t>
      </w:r>
      <w:r>
        <w:rPr>
          <w:sz w:val="28"/>
          <w:szCs w:val="28"/>
        </w:rPr>
        <w:t>д</w:t>
      </w:r>
      <w:r w:rsidRPr="00561E2F">
        <w:rPr>
          <w:sz w:val="28"/>
          <w:szCs w:val="28"/>
        </w:rPr>
        <w:t xml:space="preserve">ля учителя. – М.: 1989. </w:t>
      </w:r>
    </w:p>
    <w:p w:rsidR="00B01F99" w:rsidRPr="00561E2F" w:rsidRDefault="00B01F99" w:rsidP="00B01F99">
      <w:pPr>
        <w:numPr>
          <w:ilvl w:val="0"/>
          <w:numId w:val="3"/>
        </w:numPr>
        <w:tabs>
          <w:tab w:val="clear" w:pos="1715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61E2F">
        <w:rPr>
          <w:sz w:val="28"/>
          <w:szCs w:val="28"/>
        </w:rPr>
        <w:t>Радугин А.А., Радугин К.А. Социология: курс лекций. 2-е издание, переработанное и дополненное. Москва: Центр, 1997 – 160 с.: ил.</w:t>
      </w:r>
    </w:p>
    <w:p w:rsidR="00B01F99" w:rsidRPr="00561E2F" w:rsidRDefault="00B01F99" w:rsidP="00B01F99">
      <w:pPr>
        <w:numPr>
          <w:ilvl w:val="0"/>
          <w:numId w:val="3"/>
        </w:numPr>
        <w:tabs>
          <w:tab w:val="clear" w:pos="1715"/>
          <w:tab w:val="num" w:pos="426"/>
        </w:tabs>
        <w:spacing w:line="360" w:lineRule="auto"/>
        <w:ind w:hanging="1715"/>
        <w:jc w:val="both"/>
        <w:rPr>
          <w:sz w:val="28"/>
          <w:szCs w:val="28"/>
        </w:rPr>
      </w:pPr>
      <w:r w:rsidRPr="00561E2F">
        <w:rPr>
          <w:bCs/>
          <w:kern w:val="24"/>
          <w:sz w:val="28"/>
          <w:szCs w:val="28"/>
        </w:rPr>
        <w:t>Социология</w:t>
      </w:r>
      <w:r w:rsidRPr="00561E2F">
        <w:rPr>
          <w:kern w:val="24"/>
          <w:sz w:val="28"/>
          <w:szCs w:val="28"/>
        </w:rPr>
        <w:t>. Словарь-справочник. – М.: 1990</w:t>
      </w:r>
    </w:p>
    <w:p w:rsidR="00B01F99" w:rsidRPr="00561E2F" w:rsidRDefault="00B01F99" w:rsidP="00B01F99">
      <w:pPr>
        <w:numPr>
          <w:ilvl w:val="0"/>
          <w:numId w:val="3"/>
        </w:numPr>
        <w:tabs>
          <w:tab w:val="clear" w:pos="1715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61E2F">
        <w:rPr>
          <w:sz w:val="28"/>
          <w:szCs w:val="28"/>
        </w:rPr>
        <w:t>Социология: Учебник для вузов/В.Н. Лавриненко, Н.А. Нартов, О.А. Шабанова, Г.С. Лукашова; Под ред. Проф. В.Н. Лавриненко. – 2-е изд., перераб. И доп. – М.: ЮНИТИ-ДАНА, 2000. – 407 с.</w:t>
      </w:r>
    </w:p>
    <w:p w:rsidR="00B01F99" w:rsidRPr="00561E2F" w:rsidRDefault="00B01F99" w:rsidP="00B01F99">
      <w:pPr>
        <w:numPr>
          <w:ilvl w:val="0"/>
          <w:numId w:val="3"/>
        </w:numPr>
        <w:tabs>
          <w:tab w:val="clear" w:pos="1715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61E2F">
        <w:rPr>
          <w:sz w:val="28"/>
          <w:szCs w:val="28"/>
        </w:rPr>
        <w:t>Социология: Учебник/Под ред. проф. Ю.Г. Волкова.– Изд. 2-е, испр. и доп.– М.: Гардарики, 2003.– 512 с.: ил</w:t>
      </w:r>
    </w:p>
    <w:p w:rsidR="0046392F" w:rsidRDefault="0046392F"/>
    <w:sectPr w:rsidR="0046392F" w:rsidSect="0046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38" w:rsidRDefault="00F43F38" w:rsidP="00B01F99">
      <w:r>
        <w:separator/>
      </w:r>
    </w:p>
  </w:endnote>
  <w:endnote w:type="continuationSeparator" w:id="0">
    <w:p w:rsidR="00F43F38" w:rsidRDefault="00F43F38" w:rsidP="00B0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38" w:rsidRDefault="00F43F38" w:rsidP="00B01F99">
      <w:r>
        <w:separator/>
      </w:r>
    </w:p>
  </w:footnote>
  <w:footnote w:type="continuationSeparator" w:id="0">
    <w:p w:rsidR="00F43F38" w:rsidRDefault="00F43F38" w:rsidP="00B01F99">
      <w:r>
        <w:continuationSeparator/>
      </w:r>
    </w:p>
  </w:footnote>
  <w:footnote w:id="1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 w:rsidRPr="007D15B4">
        <w:rPr>
          <w:kern w:val="24"/>
          <w:sz w:val="24"/>
          <w:szCs w:val="24"/>
        </w:rPr>
        <w:t>[</w:t>
      </w:r>
      <w:r>
        <w:rPr>
          <w:kern w:val="24"/>
          <w:sz w:val="24"/>
          <w:szCs w:val="24"/>
        </w:rPr>
        <w:t>4</w:t>
      </w:r>
      <w:r w:rsidRPr="007D15B4">
        <w:rPr>
          <w:kern w:val="24"/>
          <w:sz w:val="24"/>
          <w:szCs w:val="24"/>
        </w:rPr>
        <w:t>, с. 254]</w:t>
      </w:r>
    </w:p>
  </w:footnote>
  <w:footnote w:id="2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noProof/>
          <w:kern w:val="24"/>
          <w:sz w:val="24"/>
        </w:rPr>
        <w:t>[3,</w:t>
      </w:r>
      <w:r>
        <w:rPr>
          <w:kern w:val="24"/>
          <w:sz w:val="24"/>
        </w:rPr>
        <w:t xml:space="preserve"> т.</w:t>
      </w:r>
      <w:r>
        <w:rPr>
          <w:noProof/>
          <w:kern w:val="24"/>
          <w:sz w:val="24"/>
        </w:rPr>
        <w:t>2,</w:t>
      </w:r>
      <w:r>
        <w:rPr>
          <w:kern w:val="24"/>
          <w:sz w:val="24"/>
        </w:rPr>
        <w:t xml:space="preserve"> с.</w:t>
      </w:r>
      <w:r>
        <w:rPr>
          <w:noProof/>
          <w:kern w:val="24"/>
          <w:sz w:val="24"/>
        </w:rPr>
        <w:t>71]</w:t>
      </w:r>
    </w:p>
  </w:footnote>
  <w:footnote w:id="3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 w:rsidRPr="007B602C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7B602C">
        <w:rPr>
          <w:sz w:val="24"/>
          <w:szCs w:val="24"/>
        </w:rPr>
        <w:t>, с. 71]</w:t>
      </w:r>
    </w:p>
  </w:footnote>
  <w:footnote w:id="4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 w:rsidRPr="007B602C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7B602C">
        <w:rPr>
          <w:sz w:val="24"/>
          <w:szCs w:val="24"/>
        </w:rPr>
        <w:t>, с. 74]</w:t>
      </w:r>
    </w:p>
  </w:footnote>
  <w:footnote w:id="5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 w:rsidRPr="005B2420">
        <w:rPr>
          <w:kern w:val="24"/>
          <w:sz w:val="24"/>
          <w:szCs w:val="24"/>
        </w:rPr>
        <w:t>[</w:t>
      </w:r>
      <w:r>
        <w:rPr>
          <w:kern w:val="24"/>
          <w:sz w:val="24"/>
          <w:szCs w:val="24"/>
        </w:rPr>
        <w:t>2</w:t>
      </w:r>
      <w:r w:rsidRPr="005B2420">
        <w:rPr>
          <w:kern w:val="24"/>
          <w:sz w:val="24"/>
          <w:szCs w:val="24"/>
        </w:rPr>
        <w:t>, с. 77]</w:t>
      </w:r>
    </w:p>
  </w:footnote>
  <w:footnote w:id="6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 w:rsidRPr="005B2420">
        <w:rPr>
          <w:color w:val="000000"/>
          <w:spacing w:val="-4"/>
          <w:sz w:val="24"/>
          <w:szCs w:val="24"/>
        </w:rPr>
        <w:t>[</w:t>
      </w:r>
      <w:r>
        <w:rPr>
          <w:color w:val="000000"/>
          <w:spacing w:val="-4"/>
          <w:sz w:val="24"/>
          <w:szCs w:val="24"/>
        </w:rPr>
        <w:t>2</w:t>
      </w:r>
      <w:r w:rsidRPr="005B2420">
        <w:rPr>
          <w:color w:val="000000"/>
          <w:spacing w:val="-4"/>
          <w:sz w:val="24"/>
          <w:szCs w:val="24"/>
        </w:rPr>
        <w:t>, с. 78]</w:t>
      </w:r>
    </w:p>
  </w:footnote>
  <w:footnote w:id="7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 w:rsidRPr="005B2420">
        <w:rPr>
          <w:sz w:val="24"/>
          <w:szCs w:val="24"/>
        </w:rPr>
        <w:t>[</w:t>
      </w:r>
      <w:r>
        <w:rPr>
          <w:sz w:val="24"/>
          <w:szCs w:val="24"/>
        </w:rPr>
        <w:t>5</w:t>
      </w:r>
      <w:r w:rsidRPr="005B2420">
        <w:rPr>
          <w:sz w:val="24"/>
          <w:szCs w:val="24"/>
        </w:rPr>
        <w:t>, с. 120]</w:t>
      </w:r>
    </w:p>
  </w:footnote>
  <w:footnote w:id="8">
    <w:p w:rsidR="00B01F99" w:rsidRDefault="00B01F99" w:rsidP="00B01F99">
      <w:pPr>
        <w:pStyle w:val="a7"/>
      </w:pPr>
      <w:r>
        <w:rPr>
          <w:rStyle w:val="a9"/>
        </w:rPr>
        <w:footnoteRef/>
      </w:r>
      <w:r>
        <w:t xml:space="preserve"> </w:t>
      </w:r>
      <w:r w:rsidRPr="005B2420">
        <w:rPr>
          <w:sz w:val="24"/>
          <w:szCs w:val="24"/>
        </w:rPr>
        <w:t>[</w:t>
      </w:r>
      <w:r>
        <w:rPr>
          <w:sz w:val="24"/>
          <w:szCs w:val="24"/>
        </w:rPr>
        <w:t>1</w:t>
      </w:r>
      <w:r w:rsidRPr="005B2420">
        <w:rPr>
          <w:sz w:val="24"/>
          <w:szCs w:val="24"/>
        </w:rPr>
        <w:t xml:space="preserve">, с. </w:t>
      </w:r>
      <w:r>
        <w:rPr>
          <w:sz w:val="24"/>
          <w:szCs w:val="24"/>
        </w:rPr>
        <w:t>19</w:t>
      </w:r>
      <w:r w:rsidRPr="005B2420">
        <w:rPr>
          <w:sz w:val="24"/>
          <w:szCs w:val="24"/>
        </w:rPr>
        <w:t>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6B6"/>
    <w:multiLevelType w:val="multilevel"/>
    <w:tmpl w:val="582049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254B5E1C"/>
    <w:multiLevelType w:val="hybridMultilevel"/>
    <w:tmpl w:val="A5AC2AE8"/>
    <w:lvl w:ilvl="0" w:tplc="B822A5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83903"/>
    <w:multiLevelType w:val="hybridMultilevel"/>
    <w:tmpl w:val="C04CB038"/>
    <w:lvl w:ilvl="0" w:tplc="CBFAC0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31B55"/>
    <w:multiLevelType w:val="multilevel"/>
    <w:tmpl w:val="6C24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4">
    <w:nsid w:val="4863463C"/>
    <w:multiLevelType w:val="hybridMultilevel"/>
    <w:tmpl w:val="5B9CEDEE"/>
    <w:lvl w:ilvl="0" w:tplc="192AE52C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99"/>
    <w:rsid w:val="003C30BB"/>
    <w:rsid w:val="0046392F"/>
    <w:rsid w:val="00B01F99"/>
    <w:rsid w:val="00F43F38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01F99"/>
    <w:rPr>
      <w:i/>
      <w:iCs/>
    </w:rPr>
  </w:style>
  <w:style w:type="paragraph" w:styleId="3">
    <w:name w:val="Body Text Indent 3"/>
    <w:basedOn w:val="a"/>
    <w:link w:val="30"/>
    <w:rsid w:val="00B01F99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01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01F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1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01F99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B01F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1F99"/>
    <w:rPr>
      <w:vertAlign w:val="superscript"/>
    </w:rPr>
  </w:style>
  <w:style w:type="paragraph" w:styleId="aa">
    <w:name w:val="List Paragraph"/>
    <w:basedOn w:val="a"/>
    <w:uiPriority w:val="34"/>
    <w:qFormat/>
    <w:rsid w:val="00B01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4872</Words>
  <Characters>27771</Characters>
  <Application>Microsoft Office Word</Application>
  <DocSecurity>0</DocSecurity>
  <Lines>231</Lines>
  <Paragraphs>65</Paragraphs>
  <ScaleCrop>false</ScaleCrop>
  <Company/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2009-11-21T20:30:00Z</dcterms:created>
  <dcterms:modified xsi:type="dcterms:W3CDTF">2009-11-21T20:31:00Z</dcterms:modified>
</cp:coreProperties>
</file>