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8D" w:rsidRPr="00AE6653" w:rsidRDefault="00750C8D" w:rsidP="00750C8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E6653">
        <w:rPr>
          <w:rFonts w:ascii="Times New Roman" w:eastAsia="Times New Roman" w:hAnsi="Times New Roman" w:cs="Times New Roman"/>
          <w:b/>
          <w:caps/>
          <w:sz w:val="28"/>
          <w:szCs w:val="28"/>
        </w:rPr>
        <w:t>Министерство образования и науки РФ</w:t>
      </w:r>
    </w:p>
    <w:p w:rsidR="00750C8D" w:rsidRPr="00AE6653" w:rsidRDefault="00750C8D" w:rsidP="00750C8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E665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Федеральное агентство по образованию ГОУ ВПО </w:t>
      </w:r>
    </w:p>
    <w:p w:rsidR="00750C8D" w:rsidRPr="00AE6653" w:rsidRDefault="00750C8D" w:rsidP="00750C8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E6653">
        <w:rPr>
          <w:rFonts w:ascii="Times New Roman" w:eastAsia="Times New Roman" w:hAnsi="Times New Roman" w:cs="Times New Roman"/>
          <w:b/>
          <w:caps/>
          <w:sz w:val="28"/>
          <w:szCs w:val="28"/>
        </w:rPr>
        <w:t>Всероссийский заочный финансово-экономический институт</w:t>
      </w:r>
    </w:p>
    <w:p w:rsidR="00750C8D" w:rsidRPr="00AE6653" w:rsidRDefault="00750C8D" w:rsidP="00750C8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E6653">
        <w:rPr>
          <w:rFonts w:ascii="Times New Roman" w:eastAsia="Times New Roman" w:hAnsi="Times New Roman" w:cs="Times New Roman"/>
          <w:b/>
          <w:caps/>
          <w:sz w:val="28"/>
          <w:szCs w:val="28"/>
        </w:rPr>
        <w:t>филиал в г. Барнауле</w:t>
      </w:r>
    </w:p>
    <w:p w:rsidR="00750C8D" w:rsidRPr="00AE6653" w:rsidRDefault="00750C8D" w:rsidP="00750C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C8D" w:rsidRPr="00AE6653" w:rsidRDefault="00750C8D" w:rsidP="00750C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C8D" w:rsidRPr="00AE6653" w:rsidRDefault="00750C8D" w:rsidP="00750C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750C8D" w:rsidRPr="00AE6653" w:rsidTr="00FA42DB">
        <w:trPr>
          <w:trHeight w:val="347"/>
        </w:trPr>
        <w:tc>
          <w:tcPr>
            <w:tcW w:w="4927" w:type="dxa"/>
            <w:shd w:val="clear" w:color="auto" w:fill="auto"/>
          </w:tcPr>
          <w:p w:rsidR="00750C8D" w:rsidRPr="00AE6653" w:rsidRDefault="00750C8D" w:rsidP="00750C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Факультет </w:t>
            </w:r>
          </w:p>
        </w:tc>
        <w:tc>
          <w:tcPr>
            <w:tcW w:w="4927" w:type="dxa"/>
            <w:shd w:val="clear" w:color="auto" w:fill="auto"/>
          </w:tcPr>
          <w:p w:rsidR="00750C8D" w:rsidRPr="00AE6653" w:rsidRDefault="00750C8D" w:rsidP="00750C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кафедра </w:t>
            </w:r>
          </w:p>
        </w:tc>
      </w:tr>
      <w:tr w:rsidR="00750C8D" w:rsidRPr="00AE6653" w:rsidTr="00FA42DB">
        <w:tc>
          <w:tcPr>
            <w:tcW w:w="4927" w:type="dxa"/>
            <w:shd w:val="clear" w:color="auto" w:fill="auto"/>
          </w:tcPr>
          <w:p w:rsidR="00750C8D" w:rsidRPr="00AE6653" w:rsidRDefault="00750C8D" w:rsidP="00750C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653">
              <w:rPr>
                <w:rFonts w:ascii="Times New Roman" w:eastAsia="Times New Roman" w:hAnsi="Times New Roman" w:cs="Times New Roman"/>
                <w:sz w:val="28"/>
                <w:szCs w:val="28"/>
              </w:rPr>
              <w:t>«Финансово-кредитный»</w:t>
            </w:r>
          </w:p>
        </w:tc>
        <w:tc>
          <w:tcPr>
            <w:tcW w:w="4927" w:type="dxa"/>
            <w:shd w:val="clear" w:color="auto" w:fill="auto"/>
          </w:tcPr>
          <w:p w:rsidR="00750C8D" w:rsidRPr="00AE6653" w:rsidRDefault="00750C8D" w:rsidP="00750C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653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Бухгалтерского учета, аудита, статистики</w:t>
            </w:r>
          </w:p>
        </w:tc>
      </w:tr>
    </w:tbl>
    <w:p w:rsidR="00750C8D" w:rsidRPr="00AE6653" w:rsidRDefault="00750C8D" w:rsidP="00750C8D">
      <w:pPr>
        <w:tabs>
          <w:tab w:val="left" w:pos="6315"/>
        </w:tabs>
        <w:spacing w:after="0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750C8D" w:rsidRPr="00AE6653" w:rsidRDefault="00750C8D" w:rsidP="00750C8D">
      <w:pPr>
        <w:tabs>
          <w:tab w:val="left" w:pos="6315"/>
        </w:tabs>
        <w:spacing w:after="0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750C8D" w:rsidRPr="00AE6653" w:rsidRDefault="00750C8D" w:rsidP="00750C8D">
      <w:pPr>
        <w:tabs>
          <w:tab w:val="left" w:pos="6315"/>
        </w:tabs>
        <w:spacing w:after="0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750C8D" w:rsidRPr="00AE6653" w:rsidRDefault="00750C8D" w:rsidP="00750C8D">
      <w:pPr>
        <w:tabs>
          <w:tab w:val="left" w:pos="6315"/>
        </w:tabs>
        <w:spacing w:after="0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750C8D" w:rsidRPr="00AE6653" w:rsidRDefault="00750C8D" w:rsidP="00750C8D">
      <w:pPr>
        <w:tabs>
          <w:tab w:val="left" w:pos="6315"/>
        </w:tabs>
        <w:spacing w:after="0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750C8D" w:rsidRPr="00AE6653" w:rsidRDefault="00750C8D" w:rsidP="00750C8D">
      <w:pPr>
        <w:tabs>
          <w:tab w:val="left" w:pos="6315"/>
        </w:tabs>
        <w:spacing w:after="0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</w:rPr>
      </w:pPr>
      <w:r w:rsidRPr="00AE6653"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</w:rPr>
        <w:t>Контрольная работа</w:t>
      </w:r>
    </w:p>
    <w:p w:rsidR="00750C8D" w:rsidRPr="00AE6653" w:rsidRDefault="00750C8D" w:rsidP="00750C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653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дисциплине: </w:t>
      </w:r>
    </w:p>
    <w:p w:rsidR="00750C8D" w:rsidRPr="00AE6653" w:rsidRDefault="00750C8D" w:rsidP="00750C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653">
        <w:rPr>
          <w:rFonts w:ascii="Times New Roman" w:eastAsia="Times New Roman" w:hAnsi="Times New Roman" w:cs="Times New Roman"/>
          <w:sz w:val="28"/>
          <w:szCs w:val="28"/>
        </w:rPr>
        <w:t>«Экономический анализ»</w:t>
      </w:r>
    </w:p>
    <w:p w:rsidR="00750C8D" w:rsidRPr="00AE6653" w:rsidRDefault="00750C8D" w:rsidP="00750C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C8D" w:rsidRPr="00AE6653" w:rsidRDefault="00750C8D" w:rsidP="00750C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653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Вариант </w:t>
      </w:r>
      <w:r w:rsidRPr="00AE6653">
        <w:rPr>
          <w:rFonts w:ascii="Times New Roman" w:hAnsi="Times New Roman" w:cs="Times New Roman"/>
          <w:b/>
          <w:sz w:val="28"/>
          <w:szCs w:val="28"/>
        </w:rPr>
        <w:t>3</w:t>
      </w:r>
    </w:p>
    <w:p w:rsidR="00750C8D" w:rsidRPr="00AE6653" w:rsidRDefault="00750C8D" w:rsidP="00750C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0C8D" w:rsidRPr="00AE6653" w:rsidRDefault="00750C8D" w:rsidP="00750C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0C8D" w:rsidRPr="00AE6653" w:rsidRDefault="00750C8D" w:rsidP="00750C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0C8D" w:rsidRPr="00AE6653" w:rsidRDefault="00750C8D" w:rsidP="00750C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0C8D" w:rsidRPr="00AE6653" w:rsidRDefault="00750C8D" w:rsidP="00750C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0C8D" w:rsidRPr="00AE6653" w:rsidRDefault="00750C8D" w:rsidP="00750C8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6653">
        <w:rPr>
          <w:rFonts w:ascii="Times New Roman" w:eastAsia="Times New Roman" w:hAnsi="Times New Roman" w:cs="Times New Roman"/>
          <w:b/>
          <w:sz w:val="28"/>
          <w:szCs w:val="28"/>
        </w:rPr>
        <w:t>Преподаватель:</w:t>
      </w:r>
    </w:p>
    <w:p w:rsidR="00750C8D" w:rsidRPr="00AE6653" w:rsidRDefault="00750C8D" w:rsidP="00750C8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653">
        <w:rPr>
          <w:rFonts w:ascii="Times New Roman" w:eastAsia="Times New Roman" w:hAnsi="Times New Roman" w:cs="Times New Roman"/>
          <w:b/>
          <w:sz w:val="28"/>
          <w:szCs w:val="28"/>
        </w:rPr>
        <w:t>Исполнитель:</w:t>
      </w:r>
    </w:p>
    <w:p w:rsidR="00750C8D" w:rsidRPr="00AE6653" w:rsidRDefault="00750C8D" w:rsidP="00750C8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0C8D" w:rsidRPr="00AE6653" w:rsidRDefault="00750C8D" w:rsidP="00750C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0C8D" w:rsidRPr="00AE6653" w:rsidRDefault="00750C8D" w:rsidP="00750C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0C8D" w:rsidRDefault="00750C8D" w:rsidP="00750C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7C17" w:rsidRDefault="00A07C17" w:rsidP="00750C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7C17" w:rsidRDefault="00A07C17" w:rsidP="00750C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7C17" w:rsidRDefault="00A07C17" w:rsidP="00750C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7C17" w:rsidRDefault="00A07C17" w:rsidP="00750C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7C17" w:rsidRPr="00AE6653" w:rsidRDefault="00A07C17" w:rsidP="00750C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0C8D" w:rsidRPr="00AE6653" w:rsidRDefault="00750C8D" w:rsidP="00750C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6AAA" w:rsidRPr="00AE6653" w:rsidRDefault="00750C8D" w:rsidP="00750C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653">
        <w:rPr>
          <w:rFonts w:ascii="Times New Roman" w:eastAsia="Times New Roman" w:hAnsi="Times New Roman" w:cs="Times New Roman"/>
          <w:b/>
          <w:sz w:val="28"/>
          <w:szCs w:val="28"/>
        </w:rPr>
        <w:t>Барнаул, 2009</w:t>
      </w:r>
    </w:p>
    <w:p w:rsidR="00E56274" w:rsidRDefault="00E56274" w:rsidP="00E56274">
      <w:pPr>
        <w:spacing w:after="120" w:line="60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E6653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Содержание</w:t>
      </w:r>
    </w:p>
    <w:p w:rsidR="00D269F4" w:rsidRDefault="00D269F4" w:rsidP="00D269F4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Задание 1…………………………………………………………………...3</w:t>
      </w:r>
    </w:p>
    <w:p w:rsidR="00D269F4" w:rsidRDefault="00D269F4" w:rsidP="00D269F4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Задание 2……………………………………………………………………9</w:t>
      </w:r>
    </w:p>
    <w:p w:rsidR="00D269F4" w:rsidRDefault="00D269F4" w:rsidP="00D269F4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Задание 3…………………………………………………………………..11</w:t>
      </w:r>
    </w:p>
    <w:p w:rsidR="00D269F4" w:rsidRDefault="00D269F4" w:rsidP="00D269F4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Задание 4…………………………………………………………………..13</w:t>
      </w:r>
    </w:p>
    <w:p w:rsidR="00D269F4" w:rsidRDefault="00D269F4" w:rsidP="00D269F4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Задание 5…………………………………………………………………..16</w:t>
      </w:r>
    </w:p>
    <w:p w:rsidR="00D269F4" w:rsidRDefault="00D269F4" w:rsidP="00D269F4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Задание 6…………………………………………………………………..20</w:t>
      </w:r>
    </w:p>
    <w:p w:rsidR="00D269F4" w:rsidRDefault="00D269F4" w:rsidP="00D269F4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Задание 7…………………………………………………………………..24</w:t>
      </w:r>
    </w:p>
    <w:p w:rsidR="00D269F4" w:rsidRDefault="00D269F4" w:rsidP="00D269F4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Список литературы……………………………………………………...27</w:t>
      </w:r>
    </w:p>
    <w:p w:rsidR="00D269F4" w:rsidRDefault="00D269F4" w:rsidP="00D269F4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Приложения……………………………………………………………….28</w:t>
      </w:r>
    </w:p>
    <w:p w:rsidR="00D269F4" w:rsidRPr="00AE6653" w:rsidRDefault="00D269F4" w:rsidP="00D269F4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EF1DB7" w:rsidRPr="00AE6653" w:rsidRDefault="00EF1DB7" w:rsidP="00D269F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D269F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D269F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D269F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D269F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D269F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D269F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D269F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D269F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E56274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E56274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E56274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E56274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E56274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E56274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E56274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E56274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E56274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E56274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E56274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E56274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n-US"/>
        </w:rPr>
      </w:pPr>
    </w:p>
    <w:p w:rsidR="00EF1DB7" w:rsidRPr="00AE6653" w:rsidRDefault="00EF1DB7" w:rsidP="00EF1DB7">
      <w:pPr>
        <w:pStyle w:val="1"/>
        <w:rPr>
          <w:rFonts w:cs="Times New Roman"/>
          <w:szCs w:val="28"/>
        </w:rPr>
      </w:pPr>
      <w:bookmarkStart w:id="0" w:name="_Toc242005900"/>
      <w:r w:rsidRPr="00AE6653">
        <w:rPr>
          <w:rFonts w:cs="Times New Roman"/>
          <w:szCs w:val="28"/>
        </w:rPr>
        <w:t>Задание 1</w:t>
      </w:r>
      <w:bookmarkEnd w:id="0"/>
    </w:p>
    <w:p w:rsidR="00EF1DB7" w:rsidRPr="00AE6653" w:rsidRDefault="00EF1DB7" w:rsidP="00EF1DB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653">
        <w:rPr>
          <w:rFonts w:ascii="Times New Roman" w:hAnsi="Times New Roman" w:cs="Times New Roman"/>
          <w:sz w:val="28"/>
          <w:szCs w:val="28"/>
        </w:rPr>
        <w:t>По данным бухгалтерского баланса проанализировать и оценить динамику состава и структуры активов и пассивов организации. Данные об имущественном положении и источниках финансирования активов организации отразить в табл. 1.</w:t>
      </w:r>
    </w:p>
    <w:p w:rsidR="00EF1DB7" w:rsidRPr="00AE6653" w:rsidRDefault="00EF1DB7" w:rsidP="00EF1DB7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6653">
        <w:rPr>
          <w:rFonts w:ascii="Times New Roman" w:hAnsi="Times New Roman" w:cs="Times New Roman"/>
          <w:b/>
          <w:bCs/>
          <w:i/>
          <w:sz w:val="28"/>
          <w:szCs w:val="28"/>
        </w:rPr>
        <w:t>Таблица</w:t>
      </w:r>
      <w:r w:rsidRPr="00AE66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653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</w:p>
    <w:p w:rsidR="00EF1DB7" w:rsidRPr="00AE6653" w:rsidRDefault="00EF1DB7" w:rsidP="00EF1DB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E6653">
        <w:rPr>
          <w:rFonts w:ascii="Times New Roman" w:hAnsi="Times New Roman" w:cs="Times New Roman"/>
          <w:b/>
          <w:bCs/>
          <w:sz w:val="28"/>
          <w:szCs w:val="28"/>
        </w:rPr>
        <w:t>Структурно-динамический анализ активов и пассивов организации</w:t>
      </w:r>
    </w:p>
    <w:p w:rsidR="00EF1DB7" w:rsidRPr="00AE6653" w:rsidRDefault="00EF1DB7" w:rsidP="00EF1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53">
        <w:rPr>
          <w:rFonts w:ascii="Times New Roman" w:hAnsi="Times New Roman" w:cs="Times New Roman"/>
          <w:b/>
          <w:sz w:val="28"/>
          <w:szCs w:val="28"/>
        </w:rPr>
        <w:t>(по данным формы № 1)</w:t>
      </w:r>
    </w:p>
    <w:tbl>
      <w:tblPr>
        <w:tblStyle w:val="a5"/>
        <w:tblW w:w="5000" w:type="pct"/>
        <w:tblLayout w:type="fixed"/>
        <w:tblLook w:val="04A0"/>
      </w:tblPr>
      <w:tblGrid>
        <w:gridCol w:w="2301"/>
        <w:gridCol w:w="1066"/>
        <w:gridCol w:w="1121"/>
        <w:gridCol w:w="1169"/>
        <w:gridCol w:w="1167"/>
        <w:gridCol w:w="1023"/>
        <w:gridCol w:w="964"/>
        <w:gridCol w:w="1043"/>
      </w:tblGrid>
      <w:tr w:rsidR="00C028FA" w:rsidRPr="00AE6653" w:rsidTr="00AE6653">
        <w:trPr>
          <w:trHeight w:val="20"/>
        </w:trPr>
        <w:tc>
          <w:tcPr>
            <w:tcW w:w="1168" w:type="pct"/>
            <w:vMerge w:val="restart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3" w:type="pct"/>
            <w:gridSpan w:val="3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Остатки по балансу,</w:t>
            </w:r>
          </w:p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592" w:type="pct"/>
            <w:vMerge w:val="restart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(сниже-ния), %</w:t>
            </w:r>
          </w:p>
        </w:tc>
        <w:tc>
          <w:tcPr>
            <w:tcW w:w="1537" w:type="pct"/>
            <w:gridSpan w:val="3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активов и пассивов, %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vMerge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измене-ние (+,-)</w:t>
            </w:r>
          </w:p>
        </w:tc>
        <w:tc>
          <w:tcPr>
            <w:tcW w:w="592" w:type="pct"/>
            <w:vMerge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змене</w:t>
            </w:r>
            <w:r w:rsidRPr="00AE6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(+.-)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028FA" w:rsidRPr="00AE6653" w:rsidTr="00AE6653">
        <w:trPr>
          <w:trHeight w:val="20"/>
        </w:trPr>
        <w:tc>
          <w:tcPr>
            <w:tcW w:w="5000" w:type="pct"/>
            <w:gridSpan w:val="8"/>
            <w:hideMark/>
          </w:tcPr>
          <w:p w:rsidR="00C028FA" w:rsidRPr="00AE6653" w:rsidRDefault="00C028FA" w:rsidP="00C028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АКТИВЫ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Внеоборотные активы - всего,</w:t>
            </w:r>
          </w:p>
          <w:p w:rsidR="00C028FA" w:rsidRPr="00AE6653" w:rsidRDefault="00C028FA" w:rsidP="00C02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70 369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64 745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-5 624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92,01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-3,37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EB1F4E" w:rsidP="00C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028FA" w:rsidRPr="00AE66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1.2. Основные средства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70 274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64 215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-6 059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91,38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-3,44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1.3. Незавершенное строительство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1.4. Долгосрочные вложения в материальные ценности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1.5. Долгосрочные финансовые вложения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1.6. Отложенные налоговые активы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435 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557,89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1.7. Прочие внеоборотные активы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Оборотные активы - всего,</w:t>
            </w:r>
          </w:p>
          <w:p w:rsidR="00C028FA" w:rsidRPr="00AE6653" w:rsidRDefault="00C028FA" w:rsidP="00C02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397 231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489 455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92 224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123,22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84,95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88,32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2.1. Запасы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190 660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326 370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135 710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171,18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40,77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58,89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 xml:space="preserve">2.2. НДС по приобретенным </w:t>
            </w:r>
            <w:r w:rsidRPr="00AE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ценностям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153,45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Дебиторская задолженность (более чем через 12 месяцев)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(в течение 12 месяцев)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90 887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83 694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-7 193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92,09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-4,34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2.5. Краткосрочные финансовые вложения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6 540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8 412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1 872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128,62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2.6. Денежные средства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109 086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70 890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-38 196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64,99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12,79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-10,54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2.7. Прочие оборотные активы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8FA" w:rsidRPr="00AE6653" w:rsidTr="00AE6653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C02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активов</w:t>
            </w:r>
          </w:p>
        </w:tc>
        <w:tc>
          <w:tcPr>
            <w:tcW w:w="541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467 600</w:t>
            </w:r>
          </w:p>
        </w:tc>
        <w:tc>
          <w:tcPr>
            <w:tcW w:w="56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554 200</w:t>
            </w:r>
          </w:p>
        </w:tc>
        <w:tc>
          <w:tcPr>
            <w:tcW w:w="593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86 600</w:t>
            </w:r>
          </w:p>
        </w:tc>
        <w:tc>
          <w:tcPr>
            <w:tcW w:w="592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118,52</w:t>
            </w:r>
          </w:p>
        </w:tc>
        <w:tc>
          <w:tcPr>
            <w:tcW w:w="51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9" w:type="pct"/>
            <w:hideMark/>
          </w:tcPr>
          <w:p w:rsidR="00C028FA" w:rsidRPr="00AE6653" w:rsidRDefault="00C028FA" w:rsidP="00C028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86A92" w:rsidRPr="00AE6653" w:rsidRDefault="00D86A92" w:rsidP="00C028F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2301"/>
        <w:gridCol w:w="1066"/>
        <w:gridCol w:w="1121"/>
        <w:gridCol w:w="1169"/>
        <w:gridCol w:w="1167"/>
        <w:gridCol w:w="1023"/>
        <w:gridCol w:w="964"/>
        <w:gridCol w:w="1043"/>
      </w:tblGrid>
      <w:tr w:rsidR="00C028FA" w:rsidRPr="00AE6653" w:rsidTr="0054628C">
        <w:trPr>
          <w:trHeight w:val="20"/>
        </w:trPr>
        <w:tc>
          <w:tcPr>
            <w:tcW w:w="5000" w:type="pct"/>
            <w:gridSpan w:val="8"/>
            <w:hideMark/>
          </w:tcPr>
          <w:p w:rsidR="00C028FA" w:rsidRPr="00AE6653" w:rsidRDefault="00C028FA" w:rsidP="00FA4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ПАССИВЫ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.Капитал и резервы – всего,</w:t>
            </w:r>
          </w:p>
          <w:p w:rsidR="00C028FA" w:rsidRPr="00AE6653" w:rsidRDefault="00C028FA" w:rsidP="00FA4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270 257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301 378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31 121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111,52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57,80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54,38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-3,42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1.1. Уставный капитал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21,39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-2,44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1.2. Собственные акции, выкупленные у акционеров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1.3. Добавочный капитал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150 051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150 064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100,01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32,09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-5,01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1.4. Резервный капитал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233,33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1.5. Нераспределенная прибыль (непокрытый убыток)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20 191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46 279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26 088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229,21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Обязательства - всего,</w:t>
            </w:r>
          </w:p>
          <w:p w:rsidR="00C028FA" w:rsidRPr="00AE6653" w:rsidRDefault="00C028FA" w:rsidP="00FA4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197 343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252 822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55 479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128,11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45,62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2.1. Долгосрочные обязательства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-4 000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-1,09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2.1.1. Займы и кредиты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10 890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6 220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-4 670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57,12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-1,21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2.1.2. Отложенные налоговые обязательства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709,09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2.1.3. Прочие долгосрочные обязательства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 xml:space="preserve">2.2. Краткосрочные </w:t>
            </w:r>
            <w:r w:rsidRPr="00AE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186 343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245 822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59 479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131,92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39,85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44,36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 Займы и кредиты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66 800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58 272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-8 528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87,23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-3,77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2.2.2. Кредиторская задолженность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119 543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187 550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68 007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156,89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25,57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2.2.3. Задолженность перед участниками (учредителями) по выплате доходов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2.2.4. Доходы будущих периодов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2.2.5. Резервы предстоящих расходов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2.2.6. Прочие краткосрочные обязательства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8FA" w:rsidRPr="00AE6653" w:rsidTr="0054628C">
        <w:trPr>
          <w:trHeight w:val="20"/>
        </w:trPr>
        <w:tc>
          <w:tcPr>
            <w:tcW w:w="1168" w:type="pct"/>
            <w:hideMark/>
          </w:tcPr>
          <w:p w:rsidR="00C028FA" w:rsidRPr="00AE6653" w:rsidRDefault="00C028FA" w:rsidP="00FA42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пассивов</w:t>
            </w:r>
          </w:p>
        </w:tc>
        <w:tc>
          <w:tcPr>
            <w:tcW w:w="541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467 600</w:t>
            </w:r>
          </w:p>
        </w:tc>
        <w:tc>
          <w:tcPr>
            <w:tcW w:w="56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554 200</w:t>
            </w:r>
          </w:p>
        </w:tc>
        <w:tc>
          <w:tcPr>
            <w:tcW w:w="593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86 600</w:t>
            </w:r>
          </w:p>
        </w:tc>
        <w:tc>
          <w:tcPr>
            <w:tcW w:w="592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118,52</w:t>
            </w:r>
          </w:p>
        </w:tc>
        <w:tc>
          <w:tcPr>
            <w:tcW w:w="51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9" w:type="pct"/>
            <w:hideMark/>
          </w:tcPr>
          <w:p w:rsidR="00C028FA" w:rsidRPr="00AE6653" w:rsidRDefault="00C028FA" w:rsidP="00FA42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C028FA" w:rsidRDefault="00C028FA" w:rsidP="007771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7102" w:rsidRPr="00777102" w:rsidRDefault="00777102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02">
        <w:rPr>
          <w:rFonts w:ascii="Times New Roman" w:hAnsi="Times New Roman" w:cs="Times New Roman"/>
          <w:sz w:val="28"/>
          <w:szCs w:val="28"/>
        </w:rPr>
        <w:t xml:space="preserve">Из таблицы 1 видно, что общее количество активов к концу года увеличилось на 86 600 тыс. руб. и составило 554 200 тыс. руб. Темп роста активов равен 118,52%. Рост активов произошел за счет оборотных активов, на конец года этот показатель составил 489 455 тыс. руб. (темп роста – 123,22%), несмотря на то, что внеоборотные активы снизились (64 745 тыс. руб. на конец года). В целом, рост активов предприятия обычно свидетельствует о росте благосостояния предприятия, но нельзя не отметить, что резкое увеличение запасов предприятия может повлечь за собой дополнительные расходы на их содержание, хранение и обслуживание, что в свою очередь будет отвлекать денежные средства из оборота. В нашем случае денежные средства как раз уменьшились на 35,01%, а недостаток денежных средств может несколько ограничить возможности предприятия. Снижение дебиторской задолженности является хорошим показателем и говорит об эффективности работы предприятия со своими клиентами в плане оплаты выполненных работ, оказанных услуг и реализованного товара. </w:t>
      </w:r>
    </w:p>
    <w:p w:rsidR="00777102" w:rsidRPr="00777102" w:rsidRDefault="00777102" w:rsidP="00777102">
      <w:pPr>
        <w:spacing w:after="120"/>
        <w:contextualSpacing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77710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186603" cy="1862359"/>
            <wp:effectExtent l="8549" t="4274" r="5248" b="267"/>
            <wp:docPr id="1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7102" w:rsidRPr="00777102" w:rsidRDefault="00777102" w:rsidP="00777102">
      <w:pPr>
        <w:spacing w:after="120"/>
        <w:contextualSpacing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7771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90875" cy="1914525"/>
            <wp:effectExtent l="19050" t="0" r="9525" b="0"/>
            <wp:docPr id="2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102" w:rsidRPr="00254E5F" w:rsidRDefault="00777102" w:rsidP="008E2C07">
      <w:pPr>
        <w:contextualSpacing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777102">
        <w:rPr>
          <w:rFonts w:ascii="Times New Roman" w:hAnsi="Times New Roman" w:cs="Times New Roman"/>
          <w:b/>
          <w:i/>
          <w:noProof/>
          <w:sz w:val="28"/>
          <w:szCs w:val="28"/>
        </w:rPr>
        <w:t>Рис. 1.</w:t>
      </w:r>
      <w:r w:rsidRPr="00777102">
        <w:rPr>
          <w:rFonts w:ascii="Times New Roman" w:hAnsi="Times New Roman" w:cs="Times New Roman"/>
          <w:i/>
          <w:noProof/>
          <w:sz w:val="28"/>
          <w:szCs w:val="28"/>
        </w:rPr>
        <w:t xml:space="preserve"> Диаграмма структуры активов предприятия</w:t>
      </w:r>
    </w:p>
    <w:p w:rsidR="008E2C07" w:rsidRPr="00254E5F" w:rsidRDefault="008E2C07" w:rsidP="008E2C07">
      <w:pPr>
        <w:contextualSpacing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777102" w:rsidRPr="00777102" w:rsidRDefault="00777102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02">
        <w:rPr>
          <w:rFonts w:ascii="Times New Roman" w:hAnsi="Times New Roman" w:cs="Times New Roman"/>
          <w:sz w:val="28"/>
          <w:szCs w:val="28"/>
        </w:rPr>
        <w:t>Вертикальный анализ активов говорит о небольших изменениях в их структуре. И без того значительная доля оборотных активов на конец года возросла еще больше и составила 88,32%, т.е. увеличилась на 3,37% по сравнению с началом года (рис. 1). Соответственно доля внеоборотных активов снизилась на столько же пунктов. Более половины всех активов, а именно 58,89%, составляют запасы. Краткосрочная дебиторская задолженность занимает второе место в структуре и составляет почти седьмую часть всех активов – около 15,10%. Денежные средства и основные средства занимают примерно одинаковые доли – 12,79% и 11,59% соответственно. Подводя итоги, следует отметить, что превышение оборотных активов над внеоборотными является одним из признаков эффективной производственной деятельности и финансовой устойчивости предприятия.</w:t>
      </w:r>
    </w:p>
    <w:p w:rsidR="00777102" w:rsidRPr="00777102" w:rsidRDefault="00777102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02">
        <w:rPr>
          <w:rFonts w:ascii="Times New Roman" w:hAnsi="Times New Roman" w:cs="Times New Roman"/>
          <w:sz w:val="28"/>
          <w:szCs w:val="28"/>
        </w:rPr>
        <w:t xml:space="preserve">Анализ динамики пассивов организации говорит о несущественном росте капитала организации. Коэффициент роста собственного капитала составил 111,52%. Предприятие увеличило свой уставный капитал всего на 5%, </w:t>
      </w:r>
      <w:r w:rsidRPr="00777102">
        <w:rPr>
          <w:rFonts w:ascii="Times New Roman" w:hAnsi="Times New Roman" w:cs="Times New Roman"/>
          <w:sz w:val="28"/>
          <w:szCs w:val="28"/>
        </w:rPr>
        <w:lastRenderedPageBreak/>
        <w:t xml:space="preserve">на 133,33% увеличило резервный капитал, и на 129,21% выросла нераспределенная прибыль. </w:t>
      </w:r>
    </w:p>
    <w:p w:rsidR="00777102" w:rsidRPr="00777102" w:rsidRDefault="00777102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02">
        <w:rPr>
          <w:rFonts w:ascii="Times New Roman" w:hAnsi="Times New Roman" w:cs="Times New Roman"/>
          <w:sz w:val="28"/>
          <w:szCs w:val="28"/>
        </w:rPr>
        <w:t>Обязательства организации также увеличились, их прирост составил – 28,11% (55 479 тыс. руб.). Но при этом долгосрочные обязательства снизились на 36,36% (4 000 тыс. руб.), а краткосрочные обязательства, в том числе и кредиторская задолженность возросли соответственно на 31,92% (59 479 тыс. руб.) и на 56,89% (68 007 тыс.руб.). На 609% возросли отложенные налоговые обязательства. Последняя цифра хоть и велика в процентном выражении, в стоимостном практически не заслуживает внимания по сравнению со стоимостным выражением других обязательств.</w:t>
      </w:r>
    </w:p>
    <w:p w:rsidR="00777102" w:rsidRPr="00777102" w:rsidRDefault="00777102" w:rsidP="00777102">
      <w:pPr>
        <w:spacing w:after="12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771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77443" cy="1862359"/>
            <wp:effectExtent l="8536" t="4274" r="4896" b="267"/>
            <wp:docPr id="3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7102" w:rsidRPr="00777102" w:rsidRDefault="00777102" w:rsidP="0077710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71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6626" cy="1862384"/>
            <wp:effectExtent l="8534" t="4250" r="5240" b="266"/>
            <wp:docPr id="4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7102" w:rsidRPr="00254E5F" w:rsidRDefault="00777102" w:rsidP="008E2C07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102">
        <w:rPr>
          <w:rFonts w:ascii="Times New Roman" w:hAnsi="Times New Roman" w:cs="Times New Roman"/>
          <w:b/>
          <w:i/>
          <w:sz w:val="28"/>
          <w:szCs w:val="28"/>
        </w:rPr>
        <w:t>Рис. 2.</w:t>
      </w:r>
      <w:r w:rsidRPr="00777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102">
        <w:rPr>
          <w:rFonts w:ascii="Times New Roman" w:hAnsi="Times New Roman" w:cs="Times New Roman"/>
          <w:i/>
          <w:sz w:val="28"/>
          <w:szCs w:val="28"/>
        </w:rPr>
        <w:t>Диаграмма структуры пассивов предприятия</w:t>
      </w:r>
    </w:p>
    <w:p w:rsidR="008E2C07" w:rsidRPr="00254E5F" w:rsidRDefault="008E2C07" w:rsidP="008E2C07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7102" w:rsidRPr="00777102" w:rsidRDefault="00777102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02">
        <w:rPr>
          <w:rFonts w:ascii="Times New Roman" w:hAnsi="Times New Roman" w:cs="Times New Roman"/>
          <w:sz w:val="28"/>
          <w:szCs w:val="28"/>
        </w:rPr>
        <w:t xml:space="preserve">Структура пассивов (рис. 2) изменилась в пользу заемного капитала и стала менее предпочтительной, на конец исследуемого периода соотношение собственного капитала и обязательств стало 54,38% и 45,62% соответственно против 57,80% и 42,20% на начало года. Снижение собственного капитала организации свидетельствует об ухудшении финансового положения </w:t>
      </w:r>
      <w:r w:rsidRPr="00777102">
        <w:rPr>
          <w:rFonts w:ascii="Times New Roman" w:hAnsi="Times New Roman" w:cs="Times New Roman"/>
          <w:sz w:val="28"/>
          <w:szCs w:val="28"/>
        </w:rPr>
        <w:lastRenderedPageBreak/>
        <w:t>организации. Наибольший удельный вес в структуре пассивов, как и прежде, занимают краткосрочные обязательства, и по сравнению с началом года их доля увеличилась на 4,51%, что говорит об неэффективной работе менеджеров в области краткосрочных обязательств.</w:t>
      </w:r>
    </w:p>
    <w:p w:rsidR="00777102" w:rsidRPr="003A0700" w:rsidRDefault="00777102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102">
        <w:rPr>
          <w:rFonts w:ascii="Times New Roman" w:hAnsi="Times New Roman" w:cs="Times New Roman"/>
          <w:sz w:val="28"/>
          <w:szCs w:val="28"/>
        </w:rPr>
        <w:t>В целом, по состоянию предприятия можно отметить как количественные и качественные улучшения (рост валюты баланса; рост оборотных активов и соответственно снижение внеоборотных активов; превышение оборотных активов над внеоборотными), так и ухудшения (рост заемного капитала в совокупности со снижением собственного капитала) по сравнению с началом года.</w:t>
      </w: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7771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6B0" w:rsidRPr="003A0700" w:rsidRDefault="00D946B0" w:rsidP="00D946B0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B0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3A0700" w:rsidRPr="003A0700" w:rsidRDefault="003A0700" w:rsidP="00D946B0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B0" w:rsidRPr="00725E63" w:rsidRDefault="00D946B0" w:rsidP="00D946B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бухгалтерского баланса </w:t>
      </w:r>
      <w:r w:rsidR="00E47FEE">
        <w:rPr>
          <w:rFonts w:ascii="Times New Roman" w:hAnsi="Times New Roman" w:cs="Times New Roman"/>
          <w:sz w:val="28"/>
          <w:szCs w:val="28"/>
        </w:rPr>
        <w:t>и справочным данным сгруппировать оборотные активы по степени риска. Провести оценку динамики состояния оборотных активов, оценку их состава и структуры (табл.2).</w:t>
      </w:r>
    </w:p>
    <w:p w:rsidR="00E47FEE" w:rsidRDefault="00E47FEE" w:rsidP="00E47FEE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5E63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E47FEE" w:rsidRDefault="00E47FEE" w:rsidP="00E47FEE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EE">
        <w:rPr>
          <w:rFonts w:ascii="Times New Roman" w:hAnsi="Times New Roman" w:cs="Times New Roman"/>
          <w:b/>
          <w:sz w:val="28"/>
          <w:szCs w:val="28"/>
        </w:rPr>
        <w:t>Динамика состояния оборотных активов и их классификация по степени риска</w:t>
      </w:r>
    </w:p>
    <w:tbl>
      <w:tblPr>
        <w:tblStyle w:val="a5"/>
        <w:tblW w:w="10395" w:type="dxa"/>
        <w:tblInd w:w="-931" w:type="dxa"/>
        <w:tblLayout w:type="fixed"/>
        <w:tblLook w:val="07E0"/>
      </w:tblPr>
      <w:tblGrid>
        <w:gridCol w:w="1808"/>
        <w:gridCol w:w="994"/>
        <w:gridCol w:w="1217"/>
        <w:gridCol w:w="1080"/>
        <w:gridCol w:w="1530"/>
        <w:gridCol w:w="785"/>
        <w:gridCol w:w="821"/>
        <w:gridCol w:w="1256"/>
        <w:gridCol w:w="904"/>
      </w:tblGrid>
      <w:tr w:rsidR="00E47FEE" w:rsidRPr="00CC55D7" w:rsidTr="003A0700">
        <w:tc>
          <w:tcPr>
            <w:tcW w:w="1808" w:type="dxa"/>
            <w:vMerge w:val="restart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риска</w:t>
            </w:r>
          </w:p>
        </w:tc>
        <w:tc>
          <w:tcPr>
            <w:tcW w:w="994" w:type="dxa"/>
            <w:vMerge w:val="restart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Строка баланса</w:t>
            </w:r>
          </w:p>
        </w:tc>
        <w:tc>
          <w:tcPr>
            <w:tcW w:w="2297" w:type="dxa"/>
            <w:gridSpan w:val="2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Остатки по балансу,</w:t>
            </w:r>
          </w:p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30" w:type="dxa"/>
            <w:vMerge w:val="restart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Темпы роста (снижения), %</w:t>
            </w:r>
          </w:p>
        </w:tc>
        <w:tc>
          <w:tcPr>
            <w:tcW w:w="1606" w:type="dxa"/>
            <w:gridSpan w:val="2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оборотных активов, %</w:t>
            </w:r>
          </w:p>
        </w:tc>
        <w:tc>
          <w:tcPr>
            <w:tcW w:w="2160" w:type="dxa"/>
            <w:gridSpan w:val="2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</w:p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(+, -)</w:t>
            </w:r>
          </w:p>
        </w:tc>
      </w:tr>
      <w:tr w:rsidR="00E47FEE" w:rsidRPr="00CC55D7" w:rsidTr="003A0700">
        <w:tc>
          <w:tcPr>
            <w:tcW w:w="1808" w:type="dxa"/>
            <w:vMerge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530" w:type="dxa"/>
            <w:vMerge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821" w:type="dxa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256" w:type="dxa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904" w:type="dxa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47FEE" w:rsidRPr="00CC55D7" w:rsidTr="003A0700">
        <w:tc>
          <w:tcPr>
            <w:tcW w:w="1808" w:type="dxa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47FEE" w:rsidRPr="005E453E" w:rsidTr="003A0700">
        <w:tc>
          <w:tcPr>
            <w:tcW w:w="1808" w:type="dxa"/>
          </w:tcPr>
          <w:p w:rsidR="00E47FEE" w:rsidRPr="005E453E" w:rsidRDefault="00942191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47FEE"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1: Минимальная</w:t>
            </w:r>
          </w:p>
        </w:tc>
        <w:tc>
          <w:tcPr>
            <w:tcW w:w="994" w:type="dxa"/>
          </w:tcPr>
          <w:p w:rsidR="00E47FEE" w:rsidRPr="005E453E" w:rsidRDefault="005E453E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+ 250</w:t>
            </w:r>
          </w:p>
        </w:tc>
        <w:tc>
          <w:tcPr>
            <w:tcW w:w="1217" w:type="dxa"/>
          </w:tcPr>
          <w:p w:rsidR="00E47FEE" w:rsidRPr="005E453E" w:rsidRDefault="00C22673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115626</w:t>
            </w:r>
          </w:p>
        </w:tc>
        <w:tc>
          <w:tcPr>
            <w:tcW w:w="1080" w:type="dxa"/>
          </w:tcPr>
          <w:p w:rsidR="00E47FEE" w:rsidRPr="005E453E" w:rsidRDefault="00C22673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79302</w:t>
            </w:r>
          </w:p>
        </w:tc>
        <w:tc>
          <w:tcPr>
            <w:tcW w:w="1530" w:type="dxa"/>
          </w:tcPr>
          <w:p w:rsidR="00E47FEE" w:rsidRPr="005E453E" w:rsidRDefault="00082FC8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68,58</w:t>
            </w:r>
          </w:p>
        </w:tc>
        <w:tc>
          <w:tcPr>
            <w:tcW w:w="785" w:type="dxa"/>
          </w:tcPr>
          <w:p w:rsidR="00E47FEE" w:rsidRPr="005E453E" w:rsidRDefault="0047332E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29,11</w:t>
            </w:r>
          </w:p>
        </w:tc>
        <w:tc>
          <w:tcPr>
            <w:tcW w:w="821" w:type="dxa"/>
          </w:tcPr>
          <w:p w:rsidR="00E47FEE" w:rsidRPr="005E453E" w:rsidRDefault="0047332E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6" w:type="dxa"/>
          </w:tcPr>
          <w:p w:rsidR="00E47FEE" w:rsidRPr="005E453E" w:rsidRDefault="00A00B00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-36324</w:t>
            </w:r>
          </w:p>
        </w:tc>
        <w:tc>
          <w:tcPr>
            <w:tcW w:w="904" w:type="dxa"/>
          </w:tcPr>
          <w:p w:rsidR="00E47FEE" w:rsidRPr="005E453E" w:rsidRDefault="00A00B00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-12,91</w:t>
            </w:r>
          </w:p>
        </w:tc>
      </w:tr>
      <w:tr w:rsidR="00E47FEE" w:rsidRPr="005E453E" w:rsidTr="003A0700">
        <w:tc>
          <w:tcPr>
            <w:tcW w:w="1808" w:type="dxa"/>
          </w:tcPr>
          <w:p w:rsidR="00E47FEE" w:rsidRPr="005E453E" w:rsidRDefault="00942191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47FEE"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Малая</w:t>
            </w:r>
          </w:p>
        </w:tc>
        <w:tc>
          <w:tcPr>
            <w:tcW w:w="994" w:type="dxa"/>
          </w:tcPr>
          <w:p w:rsidR="00E47FEE" w:rsidRPr="005E453E" w:rsidRDefault="00C678C3" w:rsidP="00C6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(230</w:t>
            </w:r>
            <w:r w:rsidR="005E453E">
              <w:rPr>
                <w:rFonts w:ascii="Times New Roman" w:hAnsi="Times New Roman" w:cs="Times New Roman"/>
                <w:sz w:val="24"/>
                <w:szCs w:val="24"/>
              </w:rPr>
              <w:t>+240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-01)+214-02</w:t>
            </w:r>
          </w:p>
        </w:tc>
        <w:tc>
          <w:tcPr>
            <w:tcW w:w="1217" w:type="dxa"/>
          </w:tcPr>
          <w:p w:rsidR="00E47FEE" w:rsidRPr="005E453E" w:rsidRDefault="00082FC8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117249</w:t>
            </w:r>
          </w:p>
        </w:tc>
        <w:tc>
          <w:tcPr>
            <w:tcW w:w="1080" w:type="dxa"/>
          </w:tcPr>
          <w:p w:rsidR="00E47FEE" w:rsidRPr="005E453E" w:rsidRDefault="00082FC8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117974</w:t>
            </w:r>
          </w:p>
        </w:tc>
        <w:tc>
          <w:tcPr>
            <w:tcW w:w="1530" w:type="dxa"/>
          </w:tcPr>
          <w:p w:rsidR="00E47FEE" w:rsidRPr="005E453E" w:rsidRDefault="00082FC8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100,62</w:t>
            </w:r>
          </w:p>
        </w:tc>
        <w:tc>
          <w:tcPr>
            <w:tcW w:w="785" w:type="dxa"/>
          </w:tcPr>
          <w:p w:rsidR="00E47FEE" w:rsidRPr="005E453E" w:rsidRDefault="0047332E" w:rsidP="0047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29,52</w:t>
            </w:r>
          </w:p>
        </w:tc>
        <w:tc>
          <w:tcPr>
            <w:tcW w:w="821" w:type="dxa"/>
          </w:tcPr>
          <w:p w:rsidR="00E47FEE" w:rsidRPr="005E453E" w:rsidRDefault="0047332E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1256" w:type="dxa"/>
          </w:tcPr>
          <w:p w:rsidR="00E47FEE" w:rsidRPr="005E453E" w:rsidRDefault="00A00B00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+725</w:t>
            </w:r>
          </w:p>
        </w:tc>
        <w:tc>
          <w:tcPr>
            <w:tcW w:w="904" w:type="dxa"/>
          </w:tcPr>
          <w:p w:rsidR="00E47FEE" w:rsidRPr="005E453E" w:rsidRDefault="00A00B00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-5,42</w:t>
            </w:r>
          </w:p>
        </w:tc>
      </w:tr>
      <w:tr w:rsidR="00E47FEE" w:rsidRPr="005E453E" w:rsidTr="003A0700">
        <w:tc>
          <w:tcPr>
            <w:tcW w:w="1808" w:type="dxa"/>
          </w:tcPr>
          <w:p w:rsidR="00E47FEE" w:rsidRPr="005E453E" w:rsidRDefault="00942191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47FEE"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</w:p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994" w:type="dxa"/>
          </w:tcPr>
          <w:p w:rsidR="00E47FEE" w:rsidRPr="005E453E" w:rsidRDefault="00120575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210-214+220 -</w:t>
            </w:r>
            <w:r w:rsidR="00C678C3">
              <w:rPr>
                <w:rFonts w:ascii="Times New Roman" w:hAnsi="Times New Roman" w:cs="Times New Roman"/>
                <w:sz w:val="24"/>
                <w:szCs w:val="24"/>
              </w:rPr>
              <w:t>(03+04)</w:t>
            </w:r>
          </w:p>
        </w:tc>
        <w:tc>
          <w:tcPr>
            <w:tcW w:w="1217" w:type="dxa"/>
          </w:tcPr>
          <w:p w:rsidR="00E47FEE" w:rsidRPr="005E453E" w:rsidRDefault="00120575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132040</w:t>
            </w:r>
          </w:p>
        </w:tc>
        <w:tc>
          <w:tcPr>
            <w:tcW w:w="1080" w:type="dxa"/>
          </w:tcPr>
          <w:p w:rsidR="00E47FEE" w:rsidRPr="005E453E" w:rsidRDefault="00120575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254290</w:t>
            </w:r>
          </w:p>
        </w:tc>
        <w:tc>
          <w:tcPr>
            <w:tcW w:w="1530" w:type="dxa"/>
          </w:tcPr>
          <w:p w:rsidR="00E47FEE" w:rsidRPr="005E453E" w:rsidRDefault="00120575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192,59</w:t>
            </w:r>
          </w:p>
        </w:tc>
        <w:tc>
          <w:tcPr>
            <w:tcW w:w="785" w:type="dxa"/>
          </w:tcPr>
          <w:p w:rsidR="00E47FEE" w:rsidRPr="005E453E" w:rsidRDefault="00A00B00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33,24</w:t>
            </w:r>
          </w:p>
        </w:tc>
        <w:tc>
          <w:tcPr>
            <w:tcW w:w="821" w:type="dxa"/>
          </w:tcPr>
          <w:p w:rsidR="00E47FEE" w:rsidRPr="005E453E" w:rsidRDefault="00A00B00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51,96</w:t>
            </w:r>
          </w:p>
        </w:tc>
        <w:tc>
          <w:tcPr>
            <w:tcW w:w="1256" w:type="dxa"/>
          </w:tcPr>
          <w:p w:rsidR="00E47FEE" w:rsidRPr="005E453E" w:rsidRDefault="00A00B00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+122250</w:t>
            </w:r>
          </w:p>
        </w:tc>
        <w:tc>
          <w:tcPr>
            <w:tcW w:w="904" w:type="dxa"/>
          </w:tcPr>
          <w:p w:rsidR="00E47FEE" w:rsidRPr="005E453E" w:rsidRDefault="00A00B00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+18,72</w:t>
            </w:r>
          </w:p>
        </w:tc>
      </w:tr>
      <w:tr w:rsidR="00E47FEE" w:rsidRPr="005E453E" w:rsidTr="003A0700">
        <w:tc>
          <w:tcPr>
            <w:tcW w:w="1808" w:type="dxa"/>
          </w:tcPr>
          <w:p w:rsidR="00E47FEE" w:rsidRPr="005E453E" w:rsidRDefault="00942191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47FEE"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4:</w:t>
            </w:r>
          </w:p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Высокая</w:t>
            </w:r>
          </w:p>
        </w:tc>
        <w:tc>
          <w:tcPr>
            <w:tcW w:w="994" w:type="dxa"/>
          </w:tcPr>
          <w:p w:rsidR="00E47FEE" w:rsidRPr="005E453E" w:rsidRDefault="00C678C3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01+02+03+04</w:t>
            </w:r>
          </w:p>
        </w:tc>
        <w:tc>
          <w:tcPr>
            <w:tcW w:w="1217" w:type="dxa"/>
          </w:tcPr>
          <w:p w:rsidR="00E47FEE" w:rsidRPr="005E453E" w:rsidRDefault="00120575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32316</w:t>
            </w:r>
          </w:p>
        </w:tc>
        <w:tc>
          <w:tcPr>
            <w:tcW w:w="1080" w:type="dxa"/>
          </w:tcPr>
          <w:p w:rsidR="00E47FEE" w:rsidRPr="005E453E" w:rsidRDefault="00120575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37889</w:t>
            </w:r>
          </w:p>
        </w:tc>
        <w:tc>
          <w:tcPr>
            <w:tcW w:w="1530" w:type="dxa"/>
          </w:tcPr>
          <w:p w:rsidR="00E47FEE" w:rsidRPr="005E453E" w:rsidRDefault="00120575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117,25</w:t>
            </w:r>
          </w:p>
        </w:tc>
        <w:tc>
          <w:tcPr>
            <w:tcW w:w="785" w:type="dxa"/>
          </w:tcPr>
          <w:p w:rsidR="00E47FEE" w:rsidRPr="005E453E" w:rsidRDefault="00A00B00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821" w:type="dxa"/>
          </w:tcPr>
          <w:p w:rsidR="00E47FEE" w:rsidRPr="005E453E" w:rsidRDefault="00A00B00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256" w:type="dxa"/>
          </w:tcPr>
          <w:p w:rsidR="00E47FEE" w:rsidRPr="005E453E" w:rsidRDefault="00A00B00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+5573</w:t>
            </w:r>
          </w:p>
        </w:tc>
        <w:tc>
          <w:tcPr>
            <w:tcW w:w="904" w:type="dxa"/>
          </w:tcPr>
          <w:p w:rsidR="00E47FEE" w:rsidRPr="005E453E" w:rsidRDefault="00A00B00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-0,39</w:t>
            </w:r>
          </w:p>
        </w:tc>
      </w:tr>
      <w:tr w:rsidR="00E47FEE" w:rsidRPr="005E453E" w:rsidTr="003A0700">
        <w:tc>
          <w:tcPr>
            <w:tcW w:w="1808" w:type="dxa"/>
          </w:tcPr>
          <w:p w:rsidR="00E47FEE" w:rsidRPr="005E453E" w:rsidRDefault="00E47FEE" w:rsidP="005E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3E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оборотных активов</w:t>
            </w:r>
          </w:p>
        </w:tc>
        <w:tc>
          <w:tcPr>
            <w:tcW w:w="994" w:type="dxa"/>
          </w:tcPr>
          <w:p w:rsidR="00E47FEE" w:rsidRPr="005E453E" w:rsidRDefault="00C678C3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17" w:type="dxa"/>
          </w:tcPr>
          <w:p w:rsidR="00E47FEE" w:rsidRPr="005E453E" w:rsidRDefault="00120575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397231</w:t>
            </w:r>
          </w:p>
        </w:tc>
        <w:tc>
          <w:tcPr>
            <w:tcW w:w="1080" w:type="dxa"/>
          </w:tcPr>
          <w:p w:rsidR="00E47FEE" w:rsidRPr="005E453E" w:rsidRDefault="00120575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489455</w:t>
            </w:r>
          </w:p>
        </w:tc>
        <w:tc>
          <w:tcPr>
            <w:tcW w:w="1530" w:type="dxa"/>
          </w:tcPr>
          <w:p w:rsidR="00E47FEE" w:rsidRPr="005E453E" w:rsidRDefault="00120575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123,22</w:t>
            </w:r>
          </w:p>
        </w:tc>
        <w:tc>
          <w:tcPr>
            <w:tcW w:w="785" w:type="dxa"/>
          </w:tcPr>
          <w:p w:rsidR="00E47FEE" w:rsidRPr="005E453E" w:rsidRDefault="00120575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E47FEE" w:rsidRPr="005E453E" w:rsidRDefault="00120575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E47FEE" w:rsidRPr="005E453E" w:rsidRDefault="00A00B00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+92224</w:t>
            </w:r>
          </w:p>
        </w:tc>
        <w:tc>
          <w:tcPr>
            <w:tcW w:w="904" w:type="dxa"/>
          </w:tcPr>
          <w:p w:rsidR="00E47FEE" w:rsidRPr="005E453E" w:rsidRDefault="00A00B00" w:rsidP="005E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A42DB" w:rsidRDefault="00FA42DB" w:rsidP="00FA42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2191" w:rsidRPr="00942191" w:rsidRDefault="00942191" w:rsidP="009421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42191">
        <w:rPr>
          <w:rFonts w:ascii="Times New Roman" w:hAnsi="Times New Roman" w:cs="Times New Roman"/>
          <w:b/>
          <w:sz w:val="28"/>
          <w:szCs w:val="28"/>
        </w:rPr>
        <w:t>1:</w:t>
      </w:r>
      <w:r w:rsidRPr="00942191">
        <w:rPr>
          <w:rFonts w:ascii="Times New Roman" w:hAnsi="Times New Roman" w:cs="Times New Roman"/>
          <w:sz w:val="28"/>
          <w:szCs w:val="28"/>
        </w:rPr>
        <w:t xml:space="preserve"> Минимальная группа риска включает в себя денежные средства и </w:t>
      </w:r>
      <w:r>
        <w:rPr>
          <w:rFonts w:ascii="Times New Roman" w:hAnsi="Times New Roman" w:cs="Times New Roman"/>
          <w:sz w:val="28"/>
          <w:szCs w:val="28"/>
        </w:rPr>
        <w:t>краткосрочные</w:t>
      </w:r>
      <w:r w:rsidRPr="00942191">
        <w:rPr>
          <w:rFonts w:ascii="Times New Roman" w:hAnsi="Times New Roman" w:cs="Times New Roman"/>
          <w:sz w:val="28"/>
          <w:szCs w:val="28"/>
        </w:rPr>
        <w:t xml:space="preserve"> финансовые вложения.</w:t>
      </w:r>
    </w:p>
    <w:p w:rsidR="00942191" w:rsidRPr="00942191" w:rsidRDefault="00942191" w:rsidP="009421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42191">
        <w:rPr>
          <w:rFonts w:ascii="Times New Roman" w:hAnsi="Times New Roman" w:cs="Times New Roman"/>
          <w:b/>
          <w:sz w:val="28"/>
          <w:szCs w:val="28"/>
        </w:rPr>
        <w:t>2:</w:t>
      </w:r>
      <w:r w:rsidRPr="00942191">
        <w:rPr>
          <w:rFonts w:ascii="Times New Roman" w:hAnsi="Times New Roman" w:cs="Times New Roman"/>
          <w:sz w:val="28"/>
          <w:szCs w:val="28"/>
        </w:rPr>
        <w:t xml:space="preserve"> Малая группа риска включает дебиторскую задолженность (за исключением сомнительной) и готовую продукцию (за исключением не пользующейся спросом).</w:t>
      </w:r>
    </w:p>
    <w:p w:rsidR="00942191" w:rsidRPr="00942191" w:rsidRDefault="00942191" w:rsidP="009421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42191">
        <w:rPr>
          <w:rFonts w:ascii="Times New Roman" w:hAnsi="Times New Roman" w:cs="Times New Roman"/>
          <w:b/>
          <w:sz w:val="28"/>
          <w:szCs w:val="28"/>
        </w:rPr>
        <w:t>3:</w:t>
      </w:r>
      <w:r w:rsidRPr="00942191">
        <w:rPr>
          <w:rFonts w:ascii="Times New Roman" w:hAnsi="Times New Roman" w:cs="Times New Roman"/>
          <w:sz w:val="28"/>
          <w:szCs w:val="28"/>
        </w:rPr>
        <w:t xml:space="preserve"> Средняя группа риска включает запасы с учетом НДС (за минусом неликвидов и готовой продукции).</w:t>
      </w:r>
    </w:p>
    <w:p w:rsidR="00942191" w:rsidRPr="00942191" w:rsidRDefault="00942191" w:rsidP="009421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942191">
        <w:rPr>
          <w:rFonts w:ascii="Times New Roman" w:hAnsi="Times New Roman" w:cs="Times New Roman"/>
          <w:b/>
          <w:sz w:val="28"/>
          <w:szCs w:val="28"/>
        </w:rPr>
        <w:t>4:</w:t>
      </w:r>
      <w:r w:rsidRPr="00942191">
        <w:rPr>
          <w:rFonts w:ascii="Times New Roman" w:hAnsi="Times New Roman" w:cs="Times New Roman"/>
          <w:sz w:val="28"/>
          <w:szCs w:val="28"/>
        </w:rPr>
        <w:t xml:space="preserve"> Высокая группа риска включает сомнительную дебиторскую задолженность; готовую продукцию, не пользующуюся спросом; неликвидную продукцию и незавершенное производство по снятой с производства продукции. </w:t>
      </w:r>
    </w:p>
    <w:p w:rsidR="00FA42DB" w:rsidRDefault="00942191" w:rsidP="00FA42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42DB">
        <w:rPr>
          <w:rFonts w:ascii="Times New Roman" w:hAnsi="Times New Roman" w:cs="Times New Roman"/>
          <w:sz w:val="28"/>
          <w:szCs w:val="28"/>
        </w:rPr>
        <w:t xml:space="preserve">Графы 2, 3,4 заполняются на основании группировки оборотных  активов по степени риска. Значение показателей графы 5 определяются по формуле: </w:t>
      </w:r>
    </w:p>
    <w:p w:rsidR="00B564A8" w:rsidRPr="00942191" w:rsidRDefault="00B564A8" w:rsidP="00B564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191">
        <w:rPr>
          <w:rFonts w:ascii="Times New Roman" w:hAnsi="Times New Roman" w:cs="Times New Roman"/>
          <w:b/>
          <w:sz w:val="28"/>
          <w:szCs w:val="28"/>
        </w:rPr>
        <w:t>Темп роста (снижения) = (остатки на к.г./остатки на н.г.)*100</w:t>
      </w:r>
    </w:p>
    <w:p w:rsidR="00B564A8" w:rsidRDefault="00B564A8" w:rsidP="00B56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строкам 6 и 7 рассчитываются как и строки графы 5, но за базовый показатель берется значение строки «Всего оборотных активов» граф 3 и 4 соответственно. Графа 8 рассчитывается как разница между значением показателя  графы  4 и графы 3 по каждой строке. Графа 9 определяется как разница между показателем графы 7 и графы 6 по каждой строке.</w:t>
      </w:r>
    </w:p>
    <w:p w:rsidR="00B564A8" w:rsidRDefault="00B564A8" w:rsidP="00B56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таблицы 2 следует, что оборотные активы на конец отчетного года по сравнению с </w:t>
      </w:r>
      <w:r w:rsidR="00874C93">
        <w:rPr>
          <w:rFonts w:ascii="Times New Roman" w:hAnsi="Times New Roman" w:cs="Times New Roman"/>
          <w:sz w:val="28"/>
          <w:szCs w:val="28"/>
        </w:rPr>
        <w:t>началом года увеличились на 92 224 тыс. руб (на 23,2%). Это связано с увеличением оборотных средств средней группы риска на 122 250 тыс.руб. (на 92,59%). При этом, несмотря на рост оборотных активов малой, средней и высокой групп риска, оборотные средства минимальной группы риска уменьшились на 36 324 тыс. руб. (на 31,42%).</w:t>
      </w:r>
    </w:p>
    <w:p w:rsidR="00874C93" w:rsidRDefault="00874C93" w:rsidP="00B564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Наибольший удельный вес в структуре оборотных активов на конец отчетного периода занимают активы средней группы риска – 51,96%, что связано с тем, что организация имеет достаточное количество запасов для производства продукции, которая пользуется спросом на рынке. В результате активы высокой группы риска имеют на конец отчетного года наименьший удельный вес в структуре оборотных средств (7,74%).</w:t>
      </w:r>
    </w:p>
    <w:p w:rsidR="00B564A8" w:rsidRDefault="00874C93" w:rsidP="00874C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1EE7" w:rsidRDefault="00DB1EE7" w:rsidP="00874C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EE7" w:rsidRDefault="00DB1EE7" w:rsidP="00874C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191" w:rsidRDefault="00942191" w:rsidP="00874C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EE7" w:rsidRPr="001F39F0" w:rsidRDefault="00DB1EE7" w:rsidP="00874C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0D6" w:rsidRPr="001F39F0" w:rsidRDefault="00FE10D6" w:rsidP="00874C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EE7" w:rsidRDefault="00DB1EE7" w:rsidP="00DB1E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:rsidR="00D24542" w:rsidRDefault="00D24542" w:rsidP="00DB1E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E7" w:rsidRDefault="00DB1EE7" w:rsidP="00DB1E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отчета о прибылях и убытках провести анализ расходов организации. Рассчитать основные показатели оценки расходов организации.</w:t>
      </w:r>
    </w:p>
    <w:p w:rsidR="00DB1EE7" w:rsidRDefault="00DB1EE7" w:rsidP="00DB1E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EE7" w:rsidRPr="00725E63" w:rsidRDefault="00DB1EE7" w:rsidP="00DB1EE7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5E63">
        <w:rPr>
          <w:rFonts w:ascii="Times New Roman" w:hAnsi="Times New Roman" w:cs="Times New Roman"/>
          <w:b/>
          <w:i/>
          <w:sz w:val="28"/>
          <w:szCs w:val="28"/>
        </w:rPr>
        <w:t>Таблица 3</w:t>
      </w:r>
    </w:p>
    <w:p w:rsidR="00B564A8" w:rsidRDefault="00DB1EE7" w:rsidP="00DB1E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E7">
        <w:rPr>
          <w:rFonts w:ascii="Times New Roman" w:hAnsi="Times New Roman" w:cs="Times New Roman"/>
          <w:b/>
          <w:sz w:val="28"/>
          <w:szCs w:val="28"/>
        </w:rPr>
        <w:t>Анализ динамики расходов организации</w:t>
      </w:r>
    </w:p>
    <w:tbl>
      <w:tblPr>
        <w:tblStyle w:val="a5"/>
        <w:tblW w:w="0" w:type="auto"/>
        <w:tblLook w:val="01E0"/>
      </w:tblPr>
      <w:tblGrid>
        <w:gridCol w:w="5012"/>
        <w:gridCol w:w="1886"/>
        <w:gridCol w:w="1558"/>
        <w:gridCol w:w="1398"/>
      </w:tblGrid>
      <w:tr w:rsidR="00DB1EE7" w:rsidRPr="00DB1EE7" w:rsidTr="00DB1EE7">
        <w:tc>
          <w:tcPr>
            <w:tcW w:w="0" w:type="auto"/>
          </w:tcPr>
          <w:p w:rsidR="00DB1EE7" w:rsidRPr="00DB1EE7" w:rsidRDefault="00DB1EE7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DB1EE7" w:rsidRPr="00DB1EE7" w:rsidRDefault="00DB1EE7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год</w:t>
            </w:r>
          </w:p>
        </w:tc>
        <w:tc>
          <w:tcPr>
            <w:tcW w:w="0" w:type="auto"/>
          </w:tcPr>
          <w:p w:rsidR="00DB1EE7" w:rsidRPr="00DB1EE7" w:rsidRDefault="00DB1EE7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</w:tcPr>
          <w:p w:rsidR="00DB1EE7" w:rsidRPr="00DB1EE7" w:rsidRDefault="00DB1EE7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</w:p>
          <w:p w:rsidR="00DB1EE7" w:rsidRPr="00DB1EE7" w:rsidRDefault="00DB1EE7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(+, -)</w:t>
            </w:r>
          </w:p>
        </w:tc>
      </w:tr>
      <w:tr w:rsidR="00DB1EE7" w:rsidRPr="00DB1EE7" w:rsidTr="00DB1EE7">
        <w:tc>
          <w:tcPr>
            <w:tcW w:w="0" w:type="auto"/>
          </w:tcPr>
          <w:p w:rsidR="00DB1EE7" w:rsidRPr="00DB1EE7" w:rsidRDefault="00DB1EE7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1EE7" w:rsidRPr="00DB1EE7" w:rsidRDefault="00DB1EE7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B1EE7" w:rsidRPr="00DB1EE7" w:rsidRDefault="00DB1EE7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B1EE7" w:rsidRPr="00DB1EE7" w:rsidRDefault="00DB1EE7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1EE7" w:rsidRPr="00DB1EE7" w:rsidTr="00DB1EE7">
        <w:tc>
          <w:tcPr>
            <w:tcW w:w="0" w:type="auto"/>
          </w:tcPr>
          <w:p w:rsidR="00DB1EE7" w:rsidRPr="00DB1EE7" w:rsidRDefault="00DB1EE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1. Расходы организации – всего, тыс. руб.</w:t>
            </w:r>
          </w:p>
          <w:p w:rsidR="00DB1EE7" w:rsidRPr="00DB1EE7" w:rsidRDefault="00DB1EE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DB1EE7" w:rsidRPr="00DB1EE7" w:rsidRDefault="00CB533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226 438</w:t>
            </w:r>
          </w:p>
        </w:tc>
        <w:tc>
          <w:tcPr>
            <w:tcW w:w="0" w:type="auto"/>
          </w:tcPr>
          <w:p w:rsidR="00DB1EE7" w:rsidRPr="00DB1EE7" w:rsidRDefault="00CB533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387 984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+ 161 5</w:t>
            </w:r>
            <w:r w:rsidR="00CB53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B1EE7" w:rsidRPr="00DB1EE7" w:rsidTr="00DB1EE7">
        <w:tc>
          <w:tcPr>
            <w:tcW w:w="0" w:type="auto"/>
          </w:tcPr>
          <w:p w:rsidR="00DB1EE7" w:rsidRPr="00DB1EE7" w:rsidRDefault="00DB1EE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1.1. Себестоимость проданных товаров, продукции, работ, услуг, тыс. руб.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205 616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369 933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+ 164 317</w:t>
            </w:r>
          </w:p>
        </w:tc>
      </w:tr>
      <w:tr w:rsidR="00DB1EE7" w:rsidRPr="00DB1EE7" w:rsidTr="00DB1EE7">
        <w:tc>
          <w:tcPr>
            <w:tcW w:w="0" w:type="auto"/>
          </w:tcPr>
          <w:p w:rsidR="00DB1EE7" w:rsidRPr="00DB1EE7" w:rsidRDefault="00DB1EE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1.2. Коммерческие расходы, тыс. руб.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8 200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- 1 600</w:t>
            </w:r>
          </w:p>
        </w:tc>
      </w:tr>
      <w:tr w:rsidR="00DB1EE7" w:rsidRPr="00DB1EE7" w:rsidTr="00DB1EE7">
        <w:tc>
          <w:tcPr>
            <w:tcW w:w="0" w:type="auto"/>
          </w:tcPr>
          <w:p w:rsidR="00DB1EE7" w:rsidRPr="00DB1EE7" w:rsidRDefault="00DB1EE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1.3. Управленческие расходы, тыс. руб.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5 860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- 940</w:t>
            </w:r>
          </w:p>
        </w:tc>
      </w:tr>
      <w:tr w:rsidR="00DB1EE7" w:rsidRPr="00DB1EE7" w:rsidTr="00DB1EE7">
        <w:tc>
          <w:tcPr>
            <w:tcW w:w="0" w:type="auto"/>
          </w:tcPr>
          <w:p w:rsidR="00DB1EE7" w:rsidRPr="00DB1EE7" w:rsidRDefault="00DB1EE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1.4. Проценты к уплате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1 590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1 220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- 370</w:t>
            </w:r>
          </w:p>
        </w:tc>
      </w:tr>
      <w:tr w:rsidR="00DB1EE7" w:rsidRPr="00DB1EE7" w:rsidTr="00DB1EE7">
        <w:tc>
          <w:tcPr>
            <w:tcW w:w="0" w:type="auto"/>
          </w:tcPr>
          <w:p w:rsidR="00DB1EE7" w:rsidRPr="00DB1EE7" w:rsidRDefault="00DB1EE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1.5. Прочие расходы, тыс. руб.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4 232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4 371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+ 139</w:t>
            </w:r>
          </w:p>
        </w:tc>
      </w:tr>
      <w:tr w:rsidR="00DB1EE7" w:rsidRPr="00DB1EE7" w:rsidTr="00DB1EE7">
        <w:tc>
          <w:tcPr>
            <w:tcW w:w="0" w:type="auto"/>
          </w:tcPr>
          <w:p w:rsidR="00DB1EE7" w:rsidRPr="00DB1EE7" w:rsidRDefault="00DB1EE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2. Доходы организации – всего, тыс. руб.</w:t>
            </w:r>
          </w:p>
          <w:p w:rsidR="00DB1EE7" w:rsidRPr="00DB1EE7" w:rsidRDefault="00DB1EE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 xml:space="preserve">265 </w:t>
            </w:r>
            <w:r w:rsidRPr="00DB1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 xml:space="preserve">441 </w:t>
            </w:r>
            <w:r w:rsidRPr="00DB1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+ 176 074</w:t>
            </w:r>
          </w:p>
        </w:tc>
      </w:tr>
      <w:tr w:rsidR="00DB1EE7" w:rsidRPr="00DB1EE7" w:rsidTr="00DB1EE7">
        <w:tc>
          <w:tcPr>
            <w:tcW w:w="0" w:type="auto"/>
          </w:tcPr>
          <w:p w:rsidR="00DB1EE7" w:rsidRPr="00DB1EE7" w:rsidRDefault="00DB1EE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2.1. Выручка от продажи, тыс. руб.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256 240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432 360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+ 176 120</w:t>
            </w:r>
          </w:p>
        </w:tc>
      </w:tr>
      <w:tr w:rsidR="00DB1EE7" w:rsidRPr="00DB1EE7" w:rsidTr="00DB1EE7">
        <w:tc>
          <w:tcPr>
            <w:tcW w:w="0" w:type="auto"/>
          </w:tcPr>
          <w:p w:rsidR="00DB1EE7" w:rsidRPr="00DB1EE7" w:rsidRDefault="00DB1EE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3. Чистая прибыль, тыс. руб.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36 737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51 746</w:t>
            </w:r>
          </w:p>
        </w:tc>
        <w:tc>
          <w:tcPr>
            <w:tcW w:w="0" w:type="auto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+ 15 009</w:t>
            </w:r>
          </w:p>
        </w:tc>
      </w:tr>
      <w:tr w:rsidR="00DB1EE7" w:rsidRPr="00DB1EE7" w:rsidTr="00DB1EE7">
        <w:tc>
          <w:tcPr>
            <w:tcW w:w="0" w:type="auto"/>
            <w:gridSpan w:val="4"/>
          </w:tcPr>
          <w:p w:rsidR="00DB1EE7" w:rsidRPr="00DB1EE7" w:rsidRDefault="00DB1EE7" w:rsidP="00AB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Расчет основных показателей оценки расходов организации</w:t>
            </w:r>
          </w:p>
        </w:tc>
      </w:tr>
      <w:tr w:rsidR="00DB1EE7" w:rsidRPr="00DB1EE7" w:rsidTr="00DB1EE7">
        <w:tc>
          <w:tcPr>
            <w:tcW w:w="0" w:type="auto"/>
          </w:tcPr>
          <w:p w:rsidR="00DB1EE7" w:rsidRPr="00DB1EE7" w:rsidRDefault="00DB1EE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1. Рентабельность расходов, %</w:t>
            </w:r>
          </w:p>
        </w:tc>
        <w:tc>
          <w:tcPr>
            <w:tcW w:w="0" w:type="auto"/>
          </w:tcPr>
          <w:p w:rsidR="00DB1EE7" w:rsidRPr="00DB1EE7" w:rsidRDefault="00CB533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0" w:type="auto"/>
          </w:tcPr>
          <w:p w:rsidR="00DB1EE7" w:rsidRPr="00DB1EE7" w:rsidRDefault="00CB533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0" w:type="auto"/>
          </w:tcPr>
          <w:p w:rsidR="00DB1EE7" w:rsidRPr="00DB1EE7" w:rsidRDefault="00CB533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- 2,88</w:t>
            </w:r>
          </w:p>
        </w:tc>
      </w:tr>
      <w:tr w:rsidR="00DB1EE7" w:rsidRPr="00DB1EE7" w:rsidTr="00DB1EE7">
        <w:tc>
          <w:tcPr>
            <w:tcW w:w="0" w:type="auto"/>
          </w:tcPr>
          <w:p w:rsidR="00DB1EE7" w:rsidRPr="00DB1EE7" w:rsidRDefault="00DB1EE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2. Расходоемкость продаж, руб.</w:t>
            </w:r>
          </w:p>
        </w:tc>
        <w:tc>
          <w:tcPr>
            <w:tcW w:w="0" w:type="auto"/>
          </w:tcPr>
          <w:p w:rsidR="00DB1EE7" w:rsidRPr="00DB1EE7" w:rsidRDefault="00CB533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0" w:type="auto"/>
          </w:tcPr>
          <w:p w:rsidR="00DB1EE7" w:rsidRPr="00DB1EE7" w:rsidRDefault="00CB533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0" w:type="auto"/>
          </w:tcPr>
          <w:p w:rsidR="00DB1EE7" w:rsidRPr="00DB1EE7" w:rsidRDefault="00CB533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+ 0,01</w:t>
            </w:r>
          </w:p>
        </w:tc>
      </w:tr>
      <w:tr w:rsidR="00DB1EE7" w:rsidRPr="00DB1EE7" w:rsidTr="00DB1EE7">
        <w:tc>
          <w:tcPr>
            <w:tcW w:w="0" w:type="auto"/>
          </w:tcPr>
          <w:p w:rsidR="00DB1EE7" w:rsidRPr="00DB1EE7" w:rsidRDefault="00DB1EE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sz w:val="24"/>
                <w:szCs w:val="24"/>
              </w:rPr>
              <w:t>3. Доходы на 1 руб. расходов, руб.</w:t>
            </w:r>
          </w:p>
        </w:tc>
        <w:tc>
          <w:tcPr>
            <w:tcW w:w="0" w:type="auto"/>
          </w:tcPr>
          <w:p w:rsidR="00DB1EE7" w:rsidRPr="00DB1EE7" w:rsidRDefault="00CB533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0" w:type="auto"/>
          </w:tcPr>
          <w:p w:rsidR="00DB1EE7" w:rsidRPr="00DB1EE7" w:rsidRDefault="00CB533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0" w:type="auto"/>
          </w:tcPr>
          <w:p w:rsidR="00DB1EE7" w:rsidRPr="00DB1EE7" w:rsidRDefault="00CB5337" w:rsidP="00A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- 0,03</w:t>
            </w:r>
          </w:p>
        </w:tc>
      </w:tr>
    </w:tbl>
    <w:p w:rsidR="009B263B" w:rsidRDefault="009B263B" w:rsidP="009B263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63B" w:rsidRDefault="009B263B" w:rsidP="009B26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B263B">
        <w:rPr>
          <w:rFonts w:ascii="Times New Roman" w:hAnsi="Times New Roman" w:cs="Times New Roman"/>
          <w:sz w:val="28"/>
          <w:szCs w:val="28"/>
        </w:rPr>
        <w:t xml:space="preserve">Данные для заполнения </w:t>
      </w:r>
      <w:r w:rsidRPr="009B263B">
        <w:rPr>
          <w:rFonts w:ascii="Times New Roman" w:hAnsi="Times New Roman" w:cs="Times New Roman"/>
          <w:b/>
          <w:sz w:val="28"/>
          <w:szCs w:val="28"/>
        </w:rPr>
        <w:t>таблицы 3</w:t>
      </w:r>
      <w:r w:rsidRPr="009B263B">
        <w:rPr>
          <w:rFonts w:ascii="Times New Roman" w:hAnsi="Times New Roman" w:cs="Times New Roman"/>
          <w:sz w:val="28"/>
          <w:szCs w:val="28"/>
        </w:rPr>
        <w:t xml:space="preserve"> берём из формы № 2 «</w:t>
      </w:r>
      <w:r>
        <w:rPr>
          <w:rFonts w:ascii="Times New Roman" w:hAnsi="Times New Roman" w:cs="Times New Roman"/>
          <w:sz w:val="28"/>
          <w:szCs w:val="28"/>
        </w:rPr>
        <w:t>Отчёт о прибылях и убытках» ООО «</w:t>
      </w:r>
      <w:r w:rsidRPr="009B263B">
        <w:rPr>
          <w:rFonts w:ascii="Times New Roman" w:hAnsi="Times New Roman" w:cs="Times New Roman"/>
          <w:sz w:val="28"/>
          <w:szCs w:val="28"/>
        </w:rPr>
        <w:t>АГАТ»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263B">
        <w:rPr>
          <w:rFonts w:ascii="Times New Roman" w:hAnsi="Times New Roman" w:cs="Times New Roman"/>
          <w:sz w:val="28"/>
          <w:szCs w:val="28"/>
        </w:rPr>
        <w:t xml:space="preserve"> Все расходы организации определяем путём сложения показателей, котор</w:t>
      </w:r>
      <w:r>
        <w:rPr>
          <w:rFonts w:ascii="Times New Roman" w:hAnsi="Times New Roman" w:cs="Times New Roman"/>
          <w:sz w:val="28"/>
          <w:szCs w:val="28"/>
        </w:rPr>
        <w:t>ым соответствуют коды: 020, 03</w:t>
      </w:r>
      <w:r w:rsidRPr="009B26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63B">
        <w:rPr>
          <w:rFonts w:ascii="Times New Roman" w:hAnsi="Times New Roman" w:cs="Times New Roman"/>
          <w:sz w:val="28"/>
          <w:szCs w:val="28"/>
        </w:rPr>
        <w:t xml:space="preserve"> 040, 070 и 100. </w:t>
      </w:r>
      <w:r>
        <w:rPr>
          <w:rFonts w:ascii="Times New Roman" w:hAnsi="Times New Roman" w:cs="Times New Roman"/>
          <w:sz w:val="28"/>
          <w:szCs w:val="28"/>
        </w:rPr>
        <w:t xml:space="preserve">Доходы организации определяем путем сложения показателей формы №2, имеющие коды: 010, 060, 090. </w:t>
      </w:r>
      <w:r w:rsidR="007E23AB" w:rsidRPr="007E23AB">
        <w:rPr>
          <w:rFonts w:ascii="Times New Roman" w:hAnsi="Times New Roman" w:cs="Times New Roman"/>
          <w:sz w:val="28"/>
          <w:szCs w:val="28"/>
        </w:rPr>
        <w:t>Графа 4 рассчитывается как разница между показателем графы 3 и графы 2 по каждой строке</w:t>
      </w:r>
      <w:r w:rsidR="007E23AB">
        <w:rPr>
          <w:rFonts w:ascii="Times New Roman" w:hAnsi="Times New Roman" w:cs="Times New Roman"/>
          <w:sz w:val="28"/>
          <w:szCs w:val="28"/>
        </w:rPr>
        <w:t>.</w:t>
      </w:r>
    </w:p>
    <w:p w:rsidR="007E23AB" w:rsidRPr="007E23AB" w:rsidRDefault="007E23AB" w:rsidP="007E23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3AB">
        <w:rPr>
          <w:rFonts w:ascii="Times New Roman" w:hAnsi="Times New Roman" w:cs="Times New Roman"/>
          <w:sz w:val="28"/>
          <w:szCs w:val="28"/>
        </w:rPr>
        <w:t>Рентабельность расходов (строка 1 расчета основных показателей оценки расходов организации) представляет собой отношение чистой прибыли (строка 3 исходных данных) к расходам предприятия (строка 1 исходных данных), выраженное в процентах.</w:t>
      </w:r>
    </w:p>
    <w:p w:rsidR="007E23AB" w:rsidRPr="007E23AB" w:rsidRDefault="007E23AB" w:rsidP="007E23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E23AB">
        <w:rPr>
          <w:rFonts w:ascii="Times New Roman" w:hAnsi="Times New Roman" w:cs="Times New Roman"/>
          <w:sz w:val="28"/>
          <w:szCs w:val="28"/>
        </w:rPr>
        <w:t>Расходоемкость продаж (строка 2 расчета основных показателей оценки расходов организации) рассчитывается как отношение расходов фирмы (строка 1 исходных данных) к ее выручке от продажи (строка 2.1 исходных данных).</w:t>
      </w:r>
    </w:p>
    <w:p w:rsidR="007E23AB" w:rsidRDefault="007E23AB" w:rsidP="007E23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23AB">
        <w:rPr>
          <w:rFonts w:ascii="Times New Roman" w:hAnsi="Times New Roman" w:cs="Times New Roman"/>
          <w:sz w:val="28"/>
          <w:szCs w:val="28"/>
        </w:rPr>
        <w:t>Доходы на 1 руб. расходов (строка 3 расчета основных показателей оценки расходов организации) определяются как отношение доходов организации (строка 2 исходных данных) к ее расходам (строка 1 исходных данных).</w:t>
      </w:r>
    </w:p>
    <w:p w:rsidR="00E268B1" w:rsidRDefault="007E23AB" w:rsidP="00E268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таблицу 3 можно сделать вывод, что </w:t>
      </w:r>
      <w:r w:rsidR="009B263B">
        <w:rPr>
          <w:rFonts w:ascii="Times New Roman" w:hAnsi="Times New Roman" w:cs="Times New Roman"/>
          <w:sz w:val="28"/>
          <w:szCs w:val="28"/>
        </w:rPr>
        <w:t xml:space="preserve"> </w:t>
      </w:r>
      <w:r w:rsidRPr="007E23AB">
        <w:rPr>
          <w:rFonts w:ascii="Times New Roman" w:hAnsi="Times New Roman" w:cs="Times New Roman"/>
          <w:sz w:val="28"/>
          <w:szCs w:val="28"/>
        </w:rPr>
        <w:t xml:space="preserve">доходы организации в отчетном периоде по сравнению </w:t>
      </w:r>
      <w:r>
        <w:rPr>
          <w:rFonts w:ascii="Times New Roman" w:hAnsi="Times New Roman" w:cs="Times New Roman"/>
          <w:sz w:val="28"/>
          <w:szCs w:val="28"/>
        </w:rPr>
        <w:t>с прошлым увеличились на 176 074</w:t>
      </w:r>
      <w:r w:rsidRPr="007E23AB">
        <w:rPr>
          <w:rFonts w:ascii="Times New Roman" w:hAnsi="Times New Roman" w:cs="Times New Roman"/>
          <w:sz w:val="28"/>
          <w:szCs w:val="28"/>
        </w:rPr>
        <w:t xml:space="preserve"> тыс. руб. или на 66,38%. Расходы пред</w:t>
      </w:r>
      <w:r>
        <w:rPr>
          <w:rFonts w:ascii="Times New Roman" w:hAnsi="Times New Roman" w:cs="Times New Roman"/>
          <w:sz w:val="28"/>
          <w:szCs w:val="28"/>
        </w:rPr>
        <w:t>приятия также выросли на 161 546</w:t>
      </w:r>
      <w:r w:rsidRPr="007E23AB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268B1">
        <w:rPr>
          <w:rFonts w:ascii="Times New Roman" w:hAnsi="Times New Roman" w:cs="Times New Roman"/>
          <w:sz w:val="28"/>
          <w:szCs w:val="28"/>
        </w:rPr>
        <w:t>71,34%.</w:t>
      </w:r>
    </w:p>
    <w:p w:rsidR="00E268B1" w:rsidRPr="00E268B1" w:rsidRDefault="00E268B1" w:rsidP="00E268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8B1">
        <w:rPr>
          <w:rFonts w:ascii="Times New Roman" w:hAnsi="Times New Roman" w:cs="Times New Roman"/>
          <w:sz w:val="28"/>
          <w:szCs w:val="28"/>
        </w:rPr>
        <w:t>В основе увеличения расходов лежит рост себестоимости проданных товаров на 164 317 тыс. руб., однако следует отметить, что коммерческие и управленческие расходы уменьшились в отчетном году на 1 600 тыс. руб. и 940 тыс. руб. соответственно. Рост доходов же в основном связан с увеличением выручки от продажи на 176 120 тыс. руб.</w:t>
      </w:r>
    </w:p>
    <w:p w:rsidR="00E268B1" w:rsidRPr="00E268B1" w:rsidRDefault="00E268B1" w:rsidP="00E268B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8B1">
        <w:rPr>
          <w:rFonts w:ascii="Times New Roman" w:hAnsi="Times New Roman" w:cs="Times New Roman"/>
          <w:sz w:val="28"/>
          <w:szCs w:val="28"/>
        </w:rPr>
        <w:t xml:space="preserve">Снижение рентабельности расходов в анализируемом периоде </w:t>
      </w:r>
      <w:r>
        <w:rPr>
          <w:rFonts w:ascii="Times New Roman" w:hAnsi="Times New Roman" w:cs="Times New Roman"/>
          <w:sz w:val="28"/>
          <w:szCs w:val="28"/>
        </w:rPr>
        <w:t xml:space="preserve">на 2,88 </w:t>
      </w:r>
      <w:r w:rsidRPr="00E268B1">
        <w:rPr>
          <w:rFonts w:ascii="Times New Roman" w:hAnsi="Times New Roman" w:cs="Times New Roman"/>
          <w:sz w:val="28"/>
          <w:szCs w:val="28"/>
        </w:rPr>
        <w:t>пункта говорит о том, что расходы организации увеличиваются быстрее ее чистой прибыли, то есть деятельность предприятия становится менее эффективной.</w:t>
      </w:r>
    </w:p>
    <w:p w:rsidR="00E268B1" w:rsidRPr="00E268B1" w:rsidRDefault="00E268B1" w:rsidP="00E268B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8B1">
        <w:rPr>
          <w:rFonts w:ascii="Times New Roman" w:hAnsi="Times New Roman" w:cs="Times New Roman"/>
          <w:sz w:val="28"/>
          <w:szCs w:val="28"/>
        </w:rPr>
        <w:t>Расходоемкость продаж в отчетном году выросла</w:t>
      </w:r>
      <w:r>
        <w:rPr>
          <w:rFonts w:ascii="Times New Roman" w:hAnsi="Times New Roman" w:cs="Times New Roman"/>
          <w:sz w:val="28"/>
          <w:szCs w:val="28"/>
        </w:rPr>
        <w:t xml:space="preserve"> на 0,01</w:t>
      </w:r>
      <w:r w:rsidRPr="00E268B1">
        <w:rPr>
          <w:rFonts w:ascii="Times New Roman" w:hAnsi="Times New Roman" w:cs="Times New Roman"/>
          <w:sz w:val="28"/>
          <w:szCs w:val="28"/>
        </w:rPr>
        <w:t>, что свидетельствует об увеличении расходов на 1 руб. выручки. Это явилось следствием значительного роста расходов организации.</w:t>
      </w:r>
    </w:p>
    <w:p w:rsidR="00E268B1" w:rsidRPr="00E268B1" w:rsidRDefault="00E268B1" w:rsidP="00E268B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8B1">
        <w:rPr>
          <w:rFonts w:ascii="Times New Roman" w:hAnsi="Times New Roman" w:cs="Times New Roman"/>
          <w:sz w:val="28"/>
          <w:szCs w:val="28"/>
        </w:rPr>
        <w:t>Доходы на 1 руб. расходов в анализи</w:t>
      </w:r>
      <w:r>
        <w:rPr>
          <w:rFonts w:ascii="Times New Roman" w:hAnsi="Times New Roman" w:cs="Times New Roman"/>
          <w:sz w:val="28"/>
          <w:szCs w:val="28"/>
        </w:rPr>
        <w:t>руемом периоде снизились на 0,03</w:t>
      </w:r>
      <w:r w:rsidRPr="00E268B1">
        <w:rPr>
          <w:rFonts w:ascii="Times New Roman" w:hAnsi="Times New Roman" w:cs="Times New Roman"/>
          <w:sz w:val="28"/>
          <w:szCs w:val="28"/>
        </w:rPr>
        <w:t>, что также говорит о значительном росте расходов предприятия в основном за счет увеличения себестоимости проданной продукции.</w:t>
      </w:r>
    </w:p>
    <w:p w:rsidR="00E268B1" w:rsidRPr="00E268B1" w:rsidRDefault="00E268B1" w:rsidP="00E268B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8B1" w:rsidRPr="007E23AB" w:rsidRDefault="00E268B1" w:rsidP="00E268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542" w:rsidRPr="001F39F0" w:rsidRDefault="009B263B" w:rsidP="00D245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10D6" w:rsidRPr="001F39F0" w:rsidRDefault="00FE10D6" w:rsidP="00D245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0D6" w:rsidRPr="001F39F0" w:rsidRDefault="00FE10D6" w:rsidP="00D245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542" w:rsidRPr="001F39F0" w:rsidRDefault="00E268B1" w:rsidP="00D245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B1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</w:p>
    <w:p w:rsidR="00FE10D6" w:rsidRPr="001F39F0" w:rsidRDefault="00FE10D6" w:rsidP="00D245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8B1" w:rsidRPr="003D2D77" w:rsidRDefault="00E268B1" w:rsidP="00FE10D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бухгалтерского баланса рассчитать влияние факторов на изменение рентабельности активов: доли оборотных активов в общей величине активов, коэффициента оборачиваемости оборотных активов, рентабельности продаж.</w:t>
      </w:r>
      <w:r w:rsidR="003D2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25E63">
        <w:rPr>
          <w:rFonts w:ascii="Times New Roman" w:hAnsi="Times New Roman" w:cs="Times New Roman"/>
          <w:b/>
          <w:i/>
          <w:sz w:val="28"/>
          <w:szCs w:val="28"/>
        </w:rPr>
        <w:t>Таблица 4</w:t>
      </w:r>
    </w:p>
    <w:p w:rsidR="00E268B1" w:rsidRDefault="00E268B1" w:rsidP="00E268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влияния факторов на изменение рентабельности активов организации</w:t>
      </w:r>
    </w:p>
    <w:tbl>
      <w:tblPr>
        <w:tblStyle w:val="a5"/>
        <w:tblW w:w="11441" w:type="dxa"/>
        <w:tblLayout w:type="fixed"/>
        <w:tblLook w:val="0000"/>
      </w:tblPr>
      <w:tblGrid>
        <w:gridCol w:w="2540"/>
        <w:gridCol w:w="1080"/>
        <w:gridCol w:w="2700"/>
        <w:gridCol w:w="1080"/>
        <w:gridCol w:w="1260"/>
        <w:gridCol w:w="1080"/>
        <w:gridCol w:w="1701"/>
      </w:tblGrid>
      <w:tr w:rsidR="003D2D77" w:rsidRPr="003D2D77" w:rsidTr="003D2D77">
        <w:trPr>
          <w:gridAfter w:val="1"/>
          <w:wAfter w:w="1701" w:type="dxa"/>
          <w:trHeight w:val="20"/>
        </w:trPr>
        <w:tc>
          <w:tcPr>
            <w:tcW w:w="2540" w:type="dxa"/>
          </w:tcPr>
          <w:p w:rsidR="003D2D77" w:rsidRPr="006A6A08" w:rsidRDefault="003D2D77" w:rsidP="0018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</w:tcPr>
          <w:p w:rsidR="003D2D77" w:rsidRPr="006A6A08" w:rsidRDefault="003D2D77" w:rsidP="0018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8">
              <w:rPr>
                <w:rFonts w:ascii="Times New Roman" w:hAnsi="Times New Roman" w:cs="Times New Roman"/>
                <w:b/>
                <w:sz w:val="24"/>
                <w:szCs w:val="24"/>
              </w:rPr>
              <w:t>Условн</w:t>
            </w:r>
            <w:r w:rsidR="001827B7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6A6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обознач</w:t>
            </w:r>
          </w:p>
        </w:tc>
        <w:tc>
          <w:tcPr>
            <w:tcW w:w="2700" w:type="dxa"/>
          </w:tcPr>
          <w:p w:rsidR="003D2D77" w:rsidRPr="006A6A08" w:rsidRDefault="003D2D77" w:rsidP="0018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8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расчета</w:t>
            </w:r>
          </w:p>
        </w:tc>
        <w:tc>
          <w:tcPr>
            <w:tcW w:w="1080" w:type="dxa"/>
          </w:tcPr>
          <w:p w:rsidR="003D2D77" w:rsidRPr="006A6A08" w:rsidRDefault="003D2D77" w:rsidP="0018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8">
              <w:rPr>
                <w:rFonts w:ascii="Times New Roman" w:hAnsi="Times New Roman" w:cs="Times New Roman"/>
                <w:b/>
                <w:sz w:val="24"/>
                <w:szCs w:val="24"/>
              </w:rPr>
              <w:t>Предыд год,тыс. руб.</w:t>
            </w:r>
          </w:p>
        </w:tc>
        <w:tc>
          <w:tcPr>
            <w:tcW w:w="1260" w:type="dxa"/>
          </w:tcPr>
          <w:p w:rsidR="003D2D77" w:rsidRPr="006A6A08" w:rsidRDefault="003D2D77" w:rsidP="0018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8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год, тыс. руб.</w:t>
            </w:r>
          </w:p>
        </w:tc>
        <w:tc>
          <w:tcPr>
            <w:tcW w:w="1080" w:type="dxa"/>
          </w:tcPr>
          <w:p w:rsidR="003D2D77" w:rsidRPr="006A6A08" w:rsidRDefault="003D2D77" w:rsidP="0018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(+, -)</w:t>
            </w:r>
          </w:p>
        </w:tc>
      </w:tr>
      <w:tr w:rsidR="003D2D77" w:rsidRPr="003D2D77" w:rsidTr="003D2D77">
        <w:trPr>
          <w:gridAfter w:val="1"/>
          <w:wAfter w:w="1701" w:type="dxa"/>
          <w:trHeight w:val="20"/>
        </w:trPr>
        <w:tc>
          <w:tcPr>
            <w:tcW w:w="2540" w:type="dxa"/>
            <w:noWrap/>
          </w:tcPr>
          <w:p w:rsidR="003D2D77" w:rsidRPr="006A6A08" w:rsidRDefault="003D2D77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D2D77" w:rsidRPr="006A6A08" w:rsidRDefault="003D2D77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  <w:noWrap/>
          </w:tcPr>
          <w:p w:rsidR="003D2D77" w:rsidRPr="006A6A08" w:rsidRDefault="003D2D77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noWrap/>
          </w:tcPr>
          <w:p w:rsidR="003D2D77" w:rsidRPr="006A6A08" w:rsidRDefault="003D2D77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</w:tcPr>
          <w:p w:rsidR="003D2D77" w:rsidRPr="006A6A08" w:rsidRDefault="003D2D77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noWrap/>
          </w:tcPr>
          <w:p w:rsidR="003D2D77" w:rsidRPr="006A6A08" w:rsidRDefault="003D2D77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2D77" w:rsidRPr="003D2D77" w:rsidTr="003D2D77">
        <w:trPr>
          <w:gridAfter w:val="1"/>
          <w:wAfter w:w="1701" w:type="dxa"/>
          <w:trHeight w:val="20"/>
        </w:trPr>
        <w:tc>
          <w:tcPr>
            <w:tcW w:w="9740" w:type="dxa"/>
            <w:gridSpan w:val="6"/>
            <w:noWrap/>
          </w:tcPr>
          <w:p w:rsidR="003D2D77" w:rsidRPr="003D2D77" w:rsidRDefault="003D2D77" w:rsidP="0058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Исходные данные</w:t>
            </w:r>
          </w:p>
        </w:tc>
      </w:tr>
      <w:tr w:rsidR="003D2D77" w:rsidRPr="003D2D77" w:rsidTr="003D2D77">
        <w:trPr>
          <w:gridAfter w:val="1"/>
          <w:wAfter w:w="1701" w:type="dxa"/>
          <w:trHeight w:val="20"/>
        </w:trPr>
        <w:tc>
          <w:tcPr>
            <w:tcW w:w="2540" w:type="dxa"/>
          </w:tcPr>
          <w:p w:rsidR="003D2D77" w:rsidRPr="003D2D77" w:rsidRDefault="003D2D7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1.Чистая прибыль,</w:t>
            </w:r>
          </w:p>
          <w:p w:rsidR="003D2D77" w:rsidRPr="003D2D77" w:rsidRDefault="003D2D7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</w:tcPr>
          <w:p w:rsidR="003D2D77" w:rsidRPr="003D2D77" w:rsidRDefault="003D2D77" w:rsidP="005814B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2700" w:type="dxa"/>
          </w:tcPr>
          <w:p w:rsidR="003D2D77" w:rsidRPr="003D2D77" w:rsidRDefault="003D2D77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№2 стр. 190</w:t>
            </w:r>
          </w:p>
        </w:tc>
        <w:tc>
          <w:tcPr>
            <w:tcW w:w="1080" w:type="dxa"/>
            <w:noWrap/>
          </w:tcPr>
          <w:p w:rsidR="003D2D77" w:rsidRPr="003D2D77" w:rsidRDefault="003D2D7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36737</w:t>
            </w:r>
          </w:p>
        </w:tc>
        <w:tc>
          <w:tcPr>
            <w:tcW w:w="1260" w:type="dxa"/>
            <w:noWrap/>
          </w:tcPr>
          <w:p w:rsidR="003D2D77" w:rsidRPr="003D2D77" w:rsidRDefault="003D2D7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51746</w:t>
            </w:r>
          </w:p>
        </w:tc>
        <w:tc>
          <w:tcPr>
            <w:tcW w:w="1080" w:type="dxa"/>
            <w:noWrap/>
          </w:tcPr>
          <w:p w:rsidR="003D2D77" w:rsidRPr="003D2D77" w:rsidRDefault="000A486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D2D77" w:rsidRPr="003D2D77">
              <w:rPr>
                <w:rFonts w:ascii="Times New Roman" w:hAnsi="Times New Roman" w:cs="Times New Roman"/>
                <w:sz w:val="24"/>
                <w:szCs w:val="24"/>
              </w:rPr>
              <w:t>15009</w:t>
            </w:r>
          </w:p>
        </w:tc>
      </w:tr>
      <w:tr w:rsidR="003D2D77" w:rsidRPr="003D2D77" w:rsidTr="003D2D77">
        <w:trPr>
          <w:gridAfter w:val="1"/>
          <w:wAfter w:w="1701" w:type="dxa"/>
          <w:trHeight w:val="20"/>
        </w:trPr>
        <w:tc>
          <w:tcPr>
            <w:tcW w:w="2540" w:type="dxa"/>
          </w:tcPr>
          <w:p w:rsidR="003D2D77" w:rsidRPr="003D2D77" w:rsidRDefault="003D2D7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2.Среднегодовая сто-имость оборотных ак-тивов, тыс. руб.</w:t>
            </w:r>
          </w:p>
        </w:tc>
        <w:tc>
          <w:tcPr>
            <w:tcW w:w="1080" w:type="dxa"/>
          </w:tcPr>
          <w:p w:rsidR="003D2D77" w:rsidRPr="003D2D77" w:rsidRDefault="00795B00" w:rsidP="005814B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OA</m:t>
                    </m:r>
                  </m:e>
                </m:acc>
              </m:oMath>
            </m:oMathPara>
          </w:p>
        </w:tc>
        <w:tc>
          <w:tcPr>
            <w:tcW w:w="2700" w:type="dxa"/>
          </w:tcPr>
          <w:p w:rsidR="003D2D77" w:rsidRPr="003D2D77" w:rsidRDefault="00795B00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OA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OA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m:t>к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0" w:type="dxa"/>
            <w:noWrap/>
          </w:tcPr>
          <w:p w:rsidR="003D2D77" w:rsidRPr="003D2D77" w:rsidRDefault="003D2D7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440763</w:t>
            </w:r>
          </w:p>
        </w:tc>
        <w:tc>
          <w:tcPr>
            <w:tcW w:w="1260" w:type="dxa"/>
            <w:noWrap/>
          </w:tcPr>
          <w:p w:rsidR="003D2D77" w:rsidRPr="003D2D77" w:rsidRDefault="003D2D7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443343</w:t>
            </w:r>
          </w:p>
        </w:tc>
        <w:tc>
          <w:tcPr>
            <w:tcW w:w="1080" w:type="dxa"/>
            <w:noWrap/>
          </w:tcPr>
          <w:p w:rsidR="003D2D77" w:rsidRPr="003D2D77" w:rsidRDefault="000A486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D2D77" w:rsidRPr="003D2D77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</w:tr>
      <w:tr w:rsidR="003D2D77" w:rsidRPr="003D2D77" w:rsidTr="003D2D77">
        <w:trPr>
          <w:gridAfter w:val="1"/>
          <w:wAfter w:w="1701" w:type="dxa"/>
          <w:trHeight w:val="20"/>
        </w:trPr>
        <w:tc>
          <w:tcPr>
            <w:tcW w:w="2540" w:type="dxa"/>
          </w:tcPr>
          <w:p w:rsidR="003D2D77" w:rsidRPr="003D2D77" w:rsidRDefault="003D2D7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3.Выручка от продаж, тыс. руб.</w:t>
            </w:r>
          </w:p>
        </w:tc>
        <w:tc>
          <w:tcPr>
            <w:tcW w:w="1080" w:type="dxa"/>
          </w:tcPr>
          <w:p w:rsidR="003D2D77" w:rsidRPr="003D2D77" w:rsidRDefault="003D2D77" w:rsidP="005814B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2700" w:type="dxa"/>
          </w:tcPr>
          <w:p w:rsidR="003D2D77" w:rsidRPr="003D2D77" w:rsidRDefault="003D2D77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Форма№2 стр.010</w:t>
            </w:r>
          </w:p>
        </w:tc>
        <w:tc>
          <w:tcPr>
            <w:tcW w:w="1080" w:type="dxa"/>
            <w:noWrap/>
          </w:tcPr>
          <w:p w:rsidR="003D2D77" w:rsidRPr="003D2D77" w:rsidRDefault="003D2D7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256240</w:t>
            </w:r>
          </w:p>
        </w:tc>
        <w:tc>
          <w:tcPr>
            <w:tcW w:w="1260" w:type="dxa"/>
            <w:noWrap/>
          </w:tcPr>
          <w:p w:rsidR="003D2D77" w:rsidRPr="003D2D77" w:rsidRDefault="003D2D7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432360</w:t>
            </w:r>
          </w:p>
        </w:tc>
        <w:tc>
          <w:tcPr>
            <w:tcW w:w="1080" w:type="dxa"/>
            <w:noWrap/>
          </w:tcPr>
          <w:p w:rsidR="003D2D77" w:rsidRPr="003D2D77" w:rsidRDefault="000A486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D2D77" w:rsidRPr="003D2D77">
              <w:rPr>
                <w:rFonts w:ascii="Times New Roman" w:hAnsi="Times New Roman" w:cs="Times New Roman"/>
                <w:sz w:val="24"/>
                <w:szCs w:val="24"/>
              </w:rPr>
              <w:t>176120</w:t>
            </w:r>
          </w:p>
        </w:tc>
      </w:tr>
      <w:tr w:rsidR="003D2D77" w:rsidRPr="003D2D77" w:rsidTr="003D2D77">
        <w:trPr>
          <w:gridAfter w:val="1"/>
          <w:wAfter w:w="1701" w:type="dxa"/>
          <w:trHeight w:val="20"/>
        </w:trPr>
        <w:tc>
          <w:tcPr>
            <w:tcW w:w="2540" w:type="dxa"/>
          </w:tcPr>
          <w:p w:rsidR="003D2D77" w:rsidRPr="003D2D77" w:rsidRDefault="003D2D77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4.Среднегодовая стои-мость активов, тыс. руб.</w:t>
            </w:r>
          </w:p>
        </w:tc>
        <w:tc>
          <w:tcPr>
            <w:tcW w:w="1080" w:type="dxa"/>
          </w:tcPr>
          <w:p w:rsidR="003D2D77" w:rsidRPr="003D2D77" w:rsidRDefault="00795B00" w:rsidP="005814B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2700" w:type="dxa"/>
          </w:tcPr>
          <w:p w:rsidR="003D2D77" w:rsidRPr="003D2D77" w:rsidRDefault="00795B00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m:t>к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0" w:type="dxa"/>
            <w:noWrap/>
          </w:tcPr>
          <w:p w:rsidR="003D2D77" w:rsidRPr="003D2D77" w:rsidRDefault="003D2D7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505600</w:t>
            </w:r>
          </w:p>
        </w:tc>
        <w:tc>
          <w:tcPr>
            <w:tcW w:w="1260" w:type="dxa"/>
            <w:noWrap/>
          </w:tcPr>
          <w:p w:rsidR="003D2D77" w:rsidRPr="003D2D77" w:rsidRDefault="003D2D7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510900</w:t>
            </w:r>
          </w:p>
        </w:tc>
        <w:tc>
          <w:tcPr>
            <w:tcW w:w="1080" w:type="dxa"/>
            <w:noWrap/>
          </w:tcPr>
          <w:p w:rsidR="003D2D77" w:rsidRPr="003D2D77" w:rsidRDefault="000A486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D2D77" w:rsidRPr="003D2D77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3D2D77" w:rsidRPr="003D2D77" w:rsidTr="003D2D77">
        <w:trPr>
          <w:trHeight w:val="20"/>
        </w:trPr>
        <w:tc>
          <w:tcPr>
            <w:tcW w:w="9740" w:type="dxa"/>
            <w:gridSpan w:val="6"/>
          </w:tcPr>
          <w:p w:rsidR="003D2D77" w:rsidRPr="003D2D77" w:rsidRDefault="003D2D77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b/>
                <w:sz w:val="24"/>
                <w:szCs w:val="24"/>
              </w:rPr>
              <w:t>Расчётные данные</w:t>
            </w:r>
          </w:p>
        </w:tc>
        <w:tc>
          <w:tcPr>
            <w:tcW w:w="1701" w:type="dxa"/>
          </w:tcPr>
          <w:p w:rsidR="003D2D77" w:rsidRPr="003D2D77" w:rsidRDefault="003D2D77" w:rsidP="005814B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132D38" w:rsidRPr="003D2D77" w:rsidTr="005814B3">
        <w:trPr>
          <w:gridAfter w:val="1"/>
          <w:wAfter w:w="1701" w:type="dxa"/>
          <w:trHeight w:val="20"/>
        </w:trPr>
        <w:tc>
          <w:tcPr>
            <w:tcW w:w="2540" w:type="dxa"/>
          </w:tcPr>
          <w:p w:rsidR="00132D38" w:rsidRPr="003D2D77" w:rsidRDefault="00132D38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5. Рентабельность ак-тивов, %</w:t>
            </w:r>
          </w:p>
        </w:tc>
        <w:tc>
          <w:tcPr>
            <w:tcW w:w="1080" w:type="dxa"/>
          </w:tcPr>
          <w:p w:rsidR="00132D38" w:rsidRPr="003D2D77" w:rsidRDefault="00795B00" w:rsidP="005814B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270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 </m:t>
                </m:r>
                <m:f>
                  <m:fPr>
                    <m:type m:val="skw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P</m:t>
                    </m:r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den>
                </m:f>
              </m:oMath>
            </m:oMathPara>
          </w:p>
        </w:tc>
        <w:tc>
          <w:tcPr>
            <w:tcW w:w="1080" w:type="dxa"/>
            <w:noWrap/>
            <w:vAlign w:val="bottom"/>
          </w:tcPr>
          <w:p w:rsidR="00132D38" w:rsidRPr="00132D38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8"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260" w:type="dxa"/>
            <w:noWrap/>
            <w:vAlign w:val="bottom"/>
          </w:tcPr>
          <w:p w:rsidR="00132D38" w:rsidRPr="00132D38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8"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1080" w:type="dxa"/>
            <w:noWrap/>
            <w:vAlign w:val="bottom"/>
          </w:tcPr>
          <w:p w:rsidR="00132D38" w:rsidRPr="00132D38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8">
              <w:rPr>
                <w:rFonts w:ascii="Times New Roman" w:hAnsi="Times New Roman" w:cs="Times New Roman"/>
                <w:sz w:val="24"/>
                <w:szCs w:val="24"/>
              </w:rPr>
              <w:t>2,8624</w:t>
            </w:r>
          </w:p>
        </w:tc>
      </w:tr>
      <w:tr w:rsidR="00132D38" w:rsidRPr="003D2D77" w:rsidTr="005814B3">
        <w:trPr>
          <w:gridAfter w:val="1"/>
          <w:wAfter w:w="1701" w:type="dxa"/>
          <w:trHeight w:val="20"/>
        </w:trPr>
        <w:tc>
          <w:tcPr>
            <w:tcW w:w="2540" w:type="dxa"/>
          </w:tcPr>
          <w:p w:rsidR="00132D38" w:rsidRPr="003D2D77" w:rsidRDefault="00132D38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6. Доля оборотных ак-тивов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</w:t>
            </w: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не активов, %</w:t>
            </w:r>
          </w:p>
        </w:tc>
        <w:tc>
          <w:tcPr>
            <w:tcW w:w="1080" w:type="dxa"/>
          </w:tcPr>
          <w:p w:rsidR="00132D38" w:rsidRPr="003D2D77" w:rsidRDefault="00795B00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OA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700" w:type="dxa"/>
            <w:noWrap/>
          </w:tcPr>
          <w:p w:rsidR="00132D38" w:rsidRPr="003D2D77" w:rsidRDefault="00795B00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OA</m:t>
                        </m:r>
                      </m:e>
                    </m:acc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den>
                </m:f>
              </m:oMath>
            </m:oMathPara>
          </w:p>
        </w:tc>
        <w:tc>
          <w:tcPr>
            <w:tcW w:w="1080" w:type="dxa"/>
            <w:noWrap/>
            <w:vAlign w:val="bottom"/>
          </w:tcPr>
          <w:p w:rsidR="00132D38" w:rsidRPr="00132D38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8">
              <w:rPr>
                <w:rFonts w:ascii="Times New Roman" w:hAnsi="Times New Roman" w:cs="Times New Roman"/>
                <w:sz w:val="24"/>
                <w:szCs w:val="24"/>
              </w:rPr>
              <w:t>0,8718</w:t>
            </w:r>
          </w:p>
        </w:tc>
        <w:tc>
          <w:tcPr>
            <w:tcW w:w="1260" w:type="dxa"/>
            <w:noWrap/>
            <w:vAlign w:val="bottom"/>
          </w:tcPr>
          <w:p w:rsidR="00132D38" w:rsidRPr="00132D38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8">
              <w:rPr>
                <w:rFonts w:ascii="Times New Roman" w:hAnsi="Times New Roman" w:cs="Times New Roman"/>
                <w:sz w:val="24"/>
                <w:szCs w:val="24"/>
              </w:rPr>
              <w:t>0,8678</w:t>
            </w:r>
          </w:p>
        </w:tc>
        <w:tc>
          <w:tcPr>
            <w:tcW w:w="1080" w:type="dxa"/>
            <w:noWrap/>
            <w:vAlign w:val="bottom"/>
          </w:tcPr>
          <w:p w:rsidR="00132D38" w:rsidRPr="00132D38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8">
              <w:rPr>
                <w:rFonts w:ascii="Times New Roman" w:hAnsi="Times New Roman" w:cs="Times New Roman"/>
                <w:sz w:val="24"/>
                <w:szCs w:val="24"/>
              </w:rPr>
              <w:t>-0,0040</w:t>
            </w:r>
          </w:p>
        </w:tc>
      </w:tr>
      <w:tr w:rsidR="00132D38" w:rsidRPr="003D2D77" w:rsidTr="005814B3">
        <w:trPr>
          <w:gridAfter w:val="1"/>
          <w:wAfter w:w="1701" w:type="dxa"/>
          <w:trHeight w:val="20"/>
        </w:trPr>
        <w:tc>
          <w:tcPr>
            <w:tcW w:w="2540" w:type="dxa"/>
          </w:tcPr>
          <w:p w:rsidR="00132D38" w:rsidRPr="003D2D77" w:rsidRDefault="00132D38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7.Оборачиваемость оборотных активов</w:t>
            </w:r>
          </w:p>
        </w:tc>
        <w:tc>
          <w:tcPr>
            <w:tcW w:w="1080" w:type="dxa"/>
          </w:tcPr>
          <w:p w:rsidR="00132D38" w:rsidRPr="003D2D77" w:rsidRDefault="00795B00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OA</m:t>
                    </m:r>
                  </m:sub>
                </m:sSub>
              </m:oMath>
            </m:oMathPara>
          </w:p>
        </w:tc>
        <w:tc>
          <w:tcPr>
            <w:tcW w:w="270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f>
                  <m:fPr>
                    <m:type m:val="skw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OA</m:t>
                        </m:r>
                      </m:e>
                    </m:acc>
                  </m:den>
                </m:f>
              </m:oMath>
            </m:oMathPara>
          </w:p>
        </w:tc>
        <w:tc>
          <w:tcPr>
            <w:tcW w:w="1080" w:type="dxa"/>
            <w:noWrap/>
            <w:vAlign w:val="bottom"/>
          </w:tcPr>
          <w:p w:rsidR="00132D38" w:rsidRPr="00132D38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8">
              <w:rPr>
                <w:rFonts w:ascii="Times New Roman" w:hAnsi="Times New Roman" w:cs="Times New Roman"/>
                <w:sz w:val="24"/>
                <w:szCs w:val="24"/>
              </w:rPr>
              <w:t>0,5814</w:t>
            </w:r>
          </w:p>
        </w:tc>
        <w:tc>
          <w:tcPr>
            <w:tcW w:w="1260" w:type="dxa"/>
            <w:noWrap/>
            <w:vAlign w:val="bottom"/>
          </w:tcPr>
          <w:p w:rsidR="00132D38" w:rsidRPr="00132D38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8">
              <w:rPr>
                <w:rFonts w:ascii="Times New Roman" w:hAnsi="Times New Roman" w:cs="Times New Roman"/>
                <w:sz w:val="24"/>
                <w:szCs w:val="24"/>
              </w:rPr>
              <w:t>0,9752</w:t>
            </w:r>
          </w:p>
        </w:tc>
        <w:tc>
          <w:tcPr>
            <w:tcW w:w="1080" w:type="dxa"/>
            <w:noWrap/>
            <w:vAlign w:val="bottom"/>
          </w:tcPr>
          <w:p w:rsidR="00132D38" w:rsidRPr="00132D38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8">
              <w:rPr>
                <w:rFonts w:ascii="Times New Roman" w:hAnsi="Times New Roman" w:cs="Times New Roman"/>
                <w:sz w:val="24"/>
                <w:szCs w:val="24"/>
              </w:rPr>
              <w:t>0,3939</w:t>
            </w:r>
          </w:p>
        </w:tc>
      </w:tr>
      <w:tr w:rsidR="00132D38" w:rsidRPr="003D2D77" w:rsidTr="005814B3">
        <w:trPr>
          <w:gridAfter w:val="1"/>
          <w:wAfter w:w="1701" w:type="dxa"/>
          <w:trHeight w:val="20"/>
        </w:trPr>
        <w:tc>
          <w:tcPr>
            <w:tcW w:w="2540" w:type="dxa"/>
          </w:tcPr>
          <w:p w:rsidR="00132D38" w:rsidRPr="003D2D77" w:rsidRDefault="00132D38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8.Рентабельность про-даж, %,</w:t>
            </w:r>
          </w:p>
        </w:tc>
        <w:tc>
          <w:tcPr>
            <w:tcW w:w="1080" w:type="dxa"/>
          </w:tcPr>
          <w:p w:rsidR="00132D38" w:rsidRPr="003D2D77" w:rsidRDefault="00795B00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70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f>
                  <m:fPr>
                    <m:type m:val="skw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080" w:type="dxa"/>
            <w:noWrap/>
            <w:vAlign w:val="bottom"/>
          </w:tcPr>
          <w:p w:rsidR="00132D38" w:rsidRPr="00132D38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8"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</w:tc>
        <w:tc>
          <w:tcPr>
            <w:tcW w:w="1260" w:type="dxa"/>
            <w:noWrap/>
            <w:vAlign w:val="bottom"/>
          </w:tcPr>
          <w:p w:rsidR="00132D38" w:rsidRPr="00132D38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8"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  <w:tc>
          <w:tcPr>
            <w:tcW w:w="1080" w:type="dxa"/>
            <w:noWrap/>
            <w:vAlign w:val="bottom"/>
          </w:tcPr>
          <w:p w:rsidR="00132D38" w:rsidRPr="00132D38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38">
              <w:rPr>
                <w:rFonts w:ascii="Times New Roman" w:hAnsi="Times New Roman" w:cs="Times New Roman"/>
                <w:sz w:val="24"/>
                <w:szCs w:val="24"/>
              </w:rPr>
              <w:t>-2,3687</w:t>
            </w:r>
          </w:p>
        </w:tc>
      </w:tr>
      <w:tr w:rsidR="00132D38" w:rsidRPr="003D2D77" w:rsidTr="003D2D77">
        <w:trPr>
          <w:trHeight w:val="20"/>
        </w:trPr>
        <w:tc>
          <w:tcPr>
            <w:tcW w:w="9740" w:type="dxa"/>
            <w:gridSpan w:val="6"/>
          </w:tcPr>
          <w:p w:rsidR="00132D38" w:rsidRPr="003D2D77" w:rsidRDefault="00132D38" w:rsidP="0058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Расчёт влияния факторов</w:t>
            </w:r>
          </w:p>
        </w:tc>
        <w:tc>
          <w:tcPr>
            <w:tcW w:w="1701" w:type="dxa"/>
          </w:tcPr>
          <w:p w:rsidR="00132D38" w:rsidRPr="003D2D77" w:rsidRDefault="00132D38" w:rsidP="005814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D38" w:rsidRPr="003D2D77" w:rsidTr="003D2D77">
        <w:trPr>
          <w:gridAfter w:val="1"/>
          <w:wAfter w:w="1701" w:type="dxa"/>
          <w:trHeight w:val="20"/>
        </w:trPr>
        <w:tc>
          <w:tcPr>
            <w:tcW w:w="2540" w:type="dxa"/>
          </w:tcPr>
          <w:p w:rsidR="00132D38" w:rsidRPr="003D2D77" w:rsidRDefault="00132D38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9. Влияние на измене-ние  рентабельности активов факторов-все-го, % в том числе:</w:t>
            </w:r>
          </w:p>
        </w:tc>
        <w:tc>
          <w:tcPr>
            <w:tcW w:w="1080" w:type="dxa"/>
          </w:tcPr>
          <w:p w:rsidR="00132D38" w:rsidRPr="003D2D77" w:rsidRDefault="00132D38" w:rsidP="005814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95B00" w:rsidRPr="003D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D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QUOTE </w:instrTex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∆f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)</m:t>
              </m:r>
            </m:oMath>
            <w:r w:rsidRPr="003D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795B00" w:rsidRPr="003D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∆f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)</m:t>
              </m:r>
            </m:oMath>
          </w:p>
        </w:tc>
        <w:tc>
          <w:tcPr>
            <w:tcW w:w="270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∆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OA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∆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OA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∆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 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08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-2,8624</w:t>
            </w:r>
          </w:p>
        </w:tc>
      </w:tr>
      <w:tr w:rsidR="00132D38" w:rsidRPr="003D2D77" w:rsidTr="003D2D77">
        <w:trPr>
          <w:gridAfter w:val="1"/>
          <w:wAfter w:w="1701" w:type="dxa"/>
          <w:trHeight w:val="20"/>
        </w:trPr>
        <w:tc>
          <w:tcPr>
            <w:tcW w:w="2540" w:type="dxa"/>
          </w:tcPr>
          <w:p w:rsidR="00132D38" w:rsidRPr="003D2D77" w:rsidRDefault="00132D38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а)изменения доли обо-ротных активов в об-щей величине активов</w:t>
            </w:r>
          </w:p>
        </w:tc>
        <w:tc>
          <w:tcPr>
            <w:tcW w:w="1080" w:type="dxa"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∆f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OA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270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∆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OA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)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OA</m:t>
                        </m:r>
                      </m:sub>
                    </m:s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 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08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-0,0333</w:t>
            </w:r>
          </w:p>
        </w:tc>
      </w:tr>
      <w:tr w:rsidR="00132D38" w:rsidRPr="003D2D77" w:rsidTr="003D2D77">
        <w:trPr>
          <w:gridAfter w:val="1"/>
          <w:wAfter w:w="1701" w:type="dxa"/>
          <w:trHeight w:val="20"/>
        </w:trPr>
        <w:tc>
          <w:tcPr>
            <w:tcW w:w="2540" w:type="dxa"/>
          </w:tcPr>
          <w:p w:rsidR="00132D38" w:rsidRPr="003D2D77" w:rsidRDefault="00132D38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б) изменения оборачи-ваемости оборотных активов</w:t>
            </w:r>
          </w:p>
        </w:tc>
        <w:tc>
          <w:tcPr>
            <w:tcW w:w="1080" w:type="dxa"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∆f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OA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2700" w:type="dxa"/>
            <w:noWrap/>
          </w:tcPr>
          <w:p w:rsidR="00132D38" w:rsidRPr="003D2D77" w:rsidRDefault="00795B00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OA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×∆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OA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)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 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08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4,9002</w:t>
            </w:r>
          </w:p>
        </w:tc>
      </w:tr>
      <w:tr w:rsidR="00132D38" w:rsidRPr="003D2D77" w:rsidTr="003D2D77">
        <w:trPr>
          <w:gridAfter w:val="1"/>
          <w:wAfter w:w="1701" w:type="dxa"/>
          <w:trHeight w:val="20"/>
        </w:trPr>
        <w:tc>
          <w:tcPr>
            <w:tcW w:w="2540" w:type="dxa"/>
          </w:tcPr>
          <w:p w:rsidR="00132D38" w:rsidRPr="003D2D77" w:rsidRDefault="00132D38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в) изменения рентабе-</w:t>
            </w:r>
            <w:r w:rsidRPr="003D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льности продаж</w:t>
            </w:r>
          </w:p>
        </w:tc>
        <w:tc>
          <w:tcPr>
            <w:tcW w:w="1080" w:type="dxa"/>
          </w:tcPr>
          <w:p w:rsidR="00132D38" w:rsidRPr="003D2D77" w:rsidRDefault="00132D38" w:rsidP="005814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∆f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)</m:t>
              </m:r>
            </m:oMath>
          </w:p>
        </w:tc>
        <w:tc>
          <w:tcPr>
            <w:tcW w:w="2700" w:type="dxa"/>
            <w:noWrap/>
          </w:tcPr>
          <w:p w:rsidR="00132D38" w:rsidRPr="003D2D77" w:rsidRDefault="00132D38" w:rsidP="005814B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3D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OA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A</m:t>
                      </m:r>
                    </m:den>
                  </m:f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OA</m:t>
                      </m:r>
                    </m:sub>
                  </m:s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×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w:lastRenderedPageBreak/>
                <m:t>∆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 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)</m:t>
              </m:r>
            </m:oMath>
          </w:p>
        </w:tc>
        <w:tc>
          <w:tcPr>
            <w:tcW w:w="108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6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132D38" w:rsidRPr="003D2D77" w:rsidRDefault="00132D38" w:rsidP="005814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-2,0045</w:t>
            </w:r>
          </w:p>
        </w:tc>
      </w:tr>
      <w:tr w:rsidR="00132D38" w:rsidRPr="003D2D77" w:rsidTr="003D2D77">
        <w:trPr>
          <w:gridAfter w:val="1"/>
          <w:wAfter w:w="1701" w:type="dxa"/>
          <w:trHeight w:val="20"/>
        </w:trPr>
        <w:tc>
          <w:tcPr>
            <w:tcW w:w="2540" w:type="dxa"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 отклонений, %</w:t>
            </w:r>
          </w:p>
        </w:tc>
        <w:tc>
          <w:tcPr>
            <w:tcW w:w="1080" w:type="dxa"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noWrap/>
          </w:tcPr>
          <w:p w:rsidR="00132D38" w:rsidRPr="003D2D77" w:rsidRDefault="00132D38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</w:tcPr>
          <w:p w:rsidR="00132D38" w:rsidRPr="003D2D77" w:rsidRDefault="00132D38" w:rsidP="005814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2,8624</w:t>
            </w:r>
          </w:p>
        </w:tc>
      </w:tr>
    </w:tbl>
    <w:p w:rsidR="00132D38" w:rsidRPr="00132D38" w:rsidRDefault="00132D38" w:rsidP="00132D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2D38">
        <w:rPr>
          <w:rFonts w:ascii="Times New Roman" w:hAnsi="Times New Roman" w:cs="Times New Roman"/>
          <w:sz w:val="28"/>
          <w:szCs w:val="28"/>
        </w:rPr>
        <w:t>Графы 3, 4 и 5 заполняются на основе данных формы № 1, формы № 2 (строки 1-4) и данных самой таблицы (строки 5-8).</w:t>
      </w:r>
    </w:p>
    <w:p w:rsidR="00132D38" w:rsidRPr="00132D38" w:rsidRDefault="00132D38" w:rsidP="00132D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2D38">
        <w:rPr>
          <w:rFonts w:ascii="Times New Roman" w:hAnsi="Times New Roman" w:cs="Times New Roman"/>
          <w:sz w:val="28"/>
          <w:szCs w:val="28"/>
        </w:rPr>
        <w:t>Графа 6 (строки 1-8) рассчитывается как разница между значениями показателя графы 5 и графы 4 по каждой строке.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D38">
        <w:rPr>
          <w:rFonts w:ascii="Times New Roman" w:hAnsi="Times New Roman" w:cs="Times New Roman"/>
          <w:sz w:val="28"/>
          <w:szCs w:val="28"/>
        </w:rPr>
        <w:t>Рентабельность активов можно представить путем расширения исходной факторной системы (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132D38">
        <w:rPr>
          <w:rFonts w:ascii="Times New Roman" w:hAnsi="Times New Roman" w:cs="Times New Roman"/>
          <w:sz w:val="28"/>
          <w:szCs w:val="28"/>
        </w:rPr>
        <w:t xml:space="preserve">, умножив и разделив числитель и знаменатель на исходные показатели </w:t>
      </w:r>
      <w:r w:rsidRPr="00132D38">
        <w:rPr>
          <w:rFonts w:ascii="Times New Roman" w:hAnsi="Times New Roman" w:cs="Times New Roman"/>
          <w:b/>
          <w:sz w:val="28"/>
          <w:szCs w:val="28"/>
        </w:rPr>
        <w:t>(таблица 4).</w:t>
      </w:r>
      <w:r w:rsidRPr="00132D38">
        <w:rPr>
          <w:rFonts w:ascii="Times New Roman" w:hAnsi="Times New Roman" w:cs="Times New Roman"/>
          <w:sz w:val="28"/>
          <w:szCs w:val="28"/>
        </w:rPr>
        <w:t xml:space="preserve"> В результате получаем трехфакторную мультипликативную модель рентабельности активов от ряда новых качественных показателей:</w:t>
      </w:r>
    </w:p>
    <w:p w:rsidR="00132D38" w:rsidRPr="00132D38" w:rsidRDefault="00795B00" w:rsidP="006E68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OA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den>
        </m:f>
        <m:r>
          <w:rPr>
            <w:rFonts w:ascii="Cambria Math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OA</m:t>
                </m:r>
              </m:e>
            </m:acc>
          </m:den>
        </m:f>
        <m:r>
          <w:rPr>
            <w:rFonts w:ascii="Cambria Math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132D38" w:rsidRPr="00132D38">
        <w:rPr>
          <w:rFonts w:ascii="Times New Roman" w:hAnsi="Times New Roman" w:cs="Times New Roman"/>
          <w:sz w:val="28"/>
          <w:szCs w:val="28"/>
        </w:rPr>
        <w:t>,</w:t>
      </w:r>
    </w:p>
    <w:p w:rsidR="00132D38" w:rsidRPr="00132D38" w:rsidRDefault="00132D38" w:rsidP="006E68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D38">
        <w:rPr>
          <w:rFonts w:ascii="Times New Roman" w:hAnsi="Times New Roman" w:cs="Times New Roman"/>
          <w:i/>
          <w:sz w:val="28"/>
          <w:szCs w:val="28"/>
        </w:rPr>
        <w:t xml:space="preserve">где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OA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den>
        </m:f>
      </m:oMath>
      <w:r w:rsidRPr="00132D38">
        <w:rPr>
          <w:rFonts w:ascii="Times New Roman" w:hAnsi="Times New Roman" w:cs="Times New Roman"/>
          <w:i/>
          <w:sz w:val="28"/>
          <w:szCs w:val="28"/>
        </w:rPr>
        <w:t xml:space="preserve"> - доля оборотных активов в общей величине активов, коэф.;</w:t>
      </w:r>
    </w:p>
    <w:p w:rsidR="00132D38" w:rsidRPr="00132D38" w:rsidRDefault="00795B00" w:rsidP="006E68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OA</m:t>
                </m:r>
              </m:e>
            </m:acc>
          </m:den>
        </m:f>
      </m:oMath>
      <w:r w:rsidR="00132D38" w:rsidRPr="00132D38">
        <w:rPr>
          <w:rFonts w:ascii="Times New Roman" w:hAnsi="Times New Roman" w:cs="Times New Roman"/>
          <w:i/>
          <w:sz w:val="28"/>
          <w:szCs w:val="28"/>
        </w:rPr>
        <w:t xml:space="preserve"> - оборачиваемость оборотных активов, коэф.;</w:t>
      </w:r>
    </w:p>
    <w:p w:rsidR="000C0611" w:rsidRPr="000C0611" w:rsidRDefault="00795B00" w:rsidP="006E68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132D38" w:rsidRPr="00132D38">
        <w:rPr>
          <w:rFonts w:ascii="Times New Roman" w:hAnsi="Times New Roman" w:cs="Times New Roman"/>
          <w:sz w:val="28"/>
          <w:szCs w:val="28"/>
        </w:rPr>
        <w:t xml:space="preserve"> </w:t>
      </w:r>
      <w:r w:rsidR="00132D38" w:rsidRPr="00132D38">
        <w:rPr>
          <w:rFonts w:ascii="Times New Roman" w:hAnsi="Times New Roman" w:cs="Times New Roman"/>
          <w:i/>
          <w:sz w:val="28"/>
          <w:szCs w:val="28"/>
        </w:rPr>
        <w:t>- рентабельность продаж, %.</w:t>
      </w:r>
    </w:p>
    <w:p w:rsidR="00132D38" w:rsidRPr="00132D38" w:rsidRDefault="00132D38" w:rsidP="00132D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611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2D38">
        <w:rPr>
          <w:rFonts w:ascii="Times New Roman" w:hAnsi="Times New Roman" w:cs="Times New Roman"/>
          <w:sz w:val="28"/>
          <w:szCs w:val="28"/>
        </w:rPr>
        <w:t>Для заполнения строки 9 графы 6 следует провести факторный анализ рентабельности активов организации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132D38">
        <w:rPr>
          <w:rFonts w:ascii="Times New Roman" w:hAnsi="Times New Roman" w:cs="Times New Roman"/>
          <w:sz w:val="28"/>
          <w:szCs w:val="28"/>
        </w:rPr>
        <w:t xml:space="preserve">лияние вышеперечисленных факторов на изменение рентабельности активов рассчитываем с использованием метода цепных подстановок на базе исчисления абсолютных разниц по факторам, влияние которых определяем. Обозначив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OA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den>
        </m:f>
      </m:oMath>
      <w:r w:rsidRPr="00132D38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132D3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32D38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OA</m:t>
                </m:r>
              </m:e>
            </m:acc>
          </m:den>
        </m:f>
      </m:oMath>
      <w:r w:rsidRPr="00132D38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132D3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132D38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132D38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132D38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132D38">
        <w:rPr>
          <w:rFonts w:ascii="Times New Roman" w:hAnsi="Times New Roman" w:cs="Times New Roman"/>
          <w:sz w:val="28"/>
          <w:szCs w:val="28"/>
        </w:rPr>
        <w:t>, получаем:</w:t>
      </w:r>
    </w:p>
    <w:p w:rsidR="00132D38" w:rsidRPr="00132D38" w:rsidRDefault="00132D38" w:rsidP="00132D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0,004</m:t>
          </m:r>
          <m:r>
            <w:rPr>
              <w:rFonts w:ascii="Cambria Math" w:hAnsi="Times New Roman" w:cs="Times New Roman"/>
              <w:sz w:val="28"/>
              <w:szCs w:val="28"/>
            </w:rPr>
            <m:t>×</m:t>
          </m:r>
          <m:r>
            <w:rPr>
              <w:rFonts w:ascii="Cambria Math" w:hAnsi="Times New Roman" w:cs="Times New Roman"/>
              <w:sz w:val="28"/>
              <w:szCs w:val="28"/>
            </w:rPr>
            <m:t>0,5814</m:t>
          </m:r>
          <m:r>
            <w:rPr>
              <w:rFonts w:ascii="Cambria Math" w:hAnsi="Times New Roman" w:cs="Times New Roman"/>
              <w:sz w:val="28"/>
              <w:szCs w:val="28"/>
            </w:rPr>
            <m:t>×</m:t>
          </m:r>
          <m:r>
            <w:rPr>
              <w:rFonts w:ascii="Cambria Math" w:hAnsi="Times New Roman" w:cs="Times New Roman"/>
              <w:sz w:val="28"/>
              <w:szCs w:val="28"/>
            </w:rPr>
            <m:t>14,34=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0,0333;</m:t>
          </m:r>
        </m:oMath>
      </m:oMathPara>
    </w:p>
    <w:p w:rsidR="00132D38" w:rsidRPr="00132D38" w:rsidRDefault="00132D38" w:rsidP="00132D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m:t>∆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×∆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=0,8678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×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0,3939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×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14,34=4,9002;</m:t>
          </m:r>
        </m:oMath>
      </m:oMathPara>
    </w:p>
    <w:p w:rsidR="00132D38" w:rsidRDefault="00132D38" w:rsidP="00132D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Times New Roman" w:eastAsia="Times New Roman" w:hAnsi="Times New Roman" w:cs="Times New Roman"/>
              <w:sz w:val="28"/>
              <w:szCs w:val="28"/>
            </w:rPr>
            <m:t>∆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×∆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=0,8678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×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0,9752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×-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2,3687=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2,0045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>;</m:t>
          </m:r>
        </m:oMath>
      </m:oMathPara>
    </w:p>
    <w:p w:rsidR="007A459E" w:rsidRPr="00132D38" w:rsidRDefault="007A459E" w:rsidP="007A45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проверки сведем баланс отклонений: </w:t>
      </w:r>
    </w:p>
    <w:p w:rsidR="00132D38" w:rsidRPr="007A459E" w:rsidRDefault="00132D38" w:rsidP="00132D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Times New Roman" w:eastAsia="Times New Roman" w:hAnsi="Times New Roman" w:cs="Times New Roman"/>
              <w:sz w:val="28"/>
              <w:szCs w:val="28"/>
            </w:rPr>
            <m:t>∆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f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Times New Roman" w:hAnsi="Times New Roman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m:t>∆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Times New Roman" w:eastAsia="Times New Roman" w:hAnsi="Times New Roman" w:cs="Times New Roman"/>
              <w:sz w:val="28"/>
              <w:szCs w:val="28"/>
            </w:rPr>
            <m:t>∆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0,0333+4,9002+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2,0045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=+2,8624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, </m:t>
          </m:r>
        </m:oMath>
      </m:oMathPara>
    </w:p>
    <w:p w:rsidR="007A459E" w:rsidRPr="007A459E" w:rsidRDefault="007A459E" w:rsidP="007A45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соответствует изменению рентабельности активов.</w:t>
      </w:r>
    </w:p>
    <w:p w:rsidR="000C0611" w:rsidRDefault="007A459E" w:rsidP="000C06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32D38" w:rsidRPr="000C0611">
        <w:rPr>
          <w:rFonts w:ascii="Times New Roman" w:hAnsi="Times New Roman" w:cs="Times New Roman"/>
          <w:sz w:val="28"/>
          <w:szCs w:val="28"/>
        </w:rPr>
        <w:t>Рентабельность активов характеризует величину прибыли, получаемой с каждого рубля активов организации. По сравнению с предыдущим годом этот показатель вырос с 7,27% до 10,13%.</w:t>
      </w:r>
    </w:p>
    <w:p w:rsidR="000C0611" w:rsidRPr="000C0611" w:rsidRDefault="000C0611" w:rsidP="000C06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0611">
        <w:rPr>
          <w:rFonts w:ascii="Times New Roman" w:hAnsi="Times New Roman" w:cs="Times New Roman"/>
          <w:sz w:val="28"/>
          <w:szCs w:val="28"/>
        </w:rPr>
        <w:t>На изменение (прирост) рентабельности активов организации (+2,8624)  положительное влияние оказал коэффициент оборачиваемости оборотных активов. Оборачиваемость оборотных активов характеризует скорость превращения оборотных активов организации из материально-вещественной формы в денежную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611">
        <w:rPr>
          <w:rFonts w:ascii="Times New Roman" w:hAnsi="Times New Roman" w:cs="Times New Roman"/>
          <w:sz w:val="28"/>
          <w:szCs w:val="28"/>
        </w:rPr>
        <w:t xml:space="preserve"> и наоборот. Рост этого показателя с 0,5814 в предыдущем году до 0,8676 в отчетном, говорит о положительной динамике и росте эффективности производства, что привело к росту рентабельности активов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611">
        <w:rPr>
          <w:rFonts w:ascii="Times New Roman" w:hAnsi="Times New Roman" w:cs="Times New Roman"/>
          <w:sz w:val="28"/>
          <w:szCs w:val="28"/>
        </w:rPr>
        <w:t>4,9002%.</w:t>
      </w:r>
    </w:p>
    <w:p w:rsidR="000C0611" w:rsidRPr="000C0611" w:rsidRDefault="000C0611" w:rsidP="000C06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0C0611">
        <w:rPr>
          <w:rFonts w:ascii="Times New Roman" w:hAnsi="Times New Roman" w:cs="Times New Roman"/>
          <w:sz w:val="28"/>
          <w:szCs w:val="28"/>
        </w:rPr>
        <w:t>Показатель доли оборотных активов в общей величине активов, незначительно снизился по сравнению с предыдущим годом с 0,8718 до 0,8678. Влияние доли оборотных активов в общей величине активов организации незначительно (-0,0333%) и не оказало влияние на конечный результат.</w:t>
      </w:r>
    </w:p>
    <w:p w:rsidR="000C0611" w:rsidRDefault="000C0611" w:rsidP="000C06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0611">
        <w:rPr>
          <w:rFonts w:ascii="Times New Roman" w:hAnsi="Times New Roman" w:cs="Times New Roman"/>
          <w:sz w:val="28"/>
          <w:szCs w:val="28"/>
        </w:rPr>
        <w:t xml:space="preserve">Рентабельность продаж характеризует величину прибыли, получаемой с каждого рубля продаж. Снижение этого показателя на 2,3687 пунктов говорит о росте расходов организации. Следует отметить, что именно рентабельность продаж оказала достаточно сильное отрицательное влияние на рентабельность активов. Несмотря на то, что рентабельность продаж повлияла отрицательно (-2,0045%), совокупное влияние всех факторов составило +2,8624%.  </w:t>
      </w:r>
    </w:p>
    <w:p w:rsidR="00D2438D" w:rsidRPr="000C0611" w:rsidRDefault="00D2438D" w:rsidP="000C06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можно сделать вывод, что каждый из факторов влияет на уровень рентабельности активов  организации, но наибольшее влияние на величину этого показателя оказывает оборачиваемость оборотных активов.</w:t>
      </w:r>
    </w:p>
    <w:p w:rsidR="000C0611" w:rsidRPr="000C0611" w:rsidRDefault="000C0611" w:rsidP="000C06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D38" w:rsidRPr="00132D38" w:rsidRDefault="00132D38" w:rsidP="00132D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D77" w:rsidRDefault="003D2D77" w:rsidP="00132D3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653" w:rsidRDefault="00713653" w:rsidP="00132D3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653" w:rsidRDefault="00713653" w:rsidP="00132D3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653" w:rsidRPr="001F39F0" w:rsidRDefault="00713653" w:rsidP="00132D3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0D6" w:rsidRPr="001F39F0" w:rsidRDefault="00FE10D6" w:rsidP="00132D3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0D6" w:rsidRPr="001F39F0" w:rsidRDefault="00FE10D6" w:rsidP="00132D3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653" w:rsidRDefault="00713653" w:rsidP="00132D3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653" w:rsidRPr="001F39F0" w:rsidRDefault="00713653" w:rsidP="007136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FE10D6" w:rsidRPr="001F39F0" w:rsidRDefault="00FE10D6" w:rsidP="007136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53" w:rsidRDefault="00713653" w:rsidP="007136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справочным данным рассчитать влияние следующих факторов на изменение затрат на 1 руб. продаж в отчетном году по сравнению с предыдущим годом:</w:t>
      </w:r>
    </w:p>
    <w:p w:rsidR="00713653" w:rsidRPr="00713653" w:rsidRDefault="00713653" w:rsidP="0071365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а</w:t>
      </w:r>
      <w:r w:rsidRPr="00713653">
        <w:rPr>
          <w:rFonts w:ascii="Times New Roman" w:hAnsi="Times New Roman" w:cs="Times New Roman"/>
          <w:sz w:val="28"/>
          <w:szCs w:val="28"/>
        </w:rPr>
        <w:t>) коэффициента материалоемкости (К</w:t>
      </w:r>
      <w:r w:rsidRPr="0071365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13653">
        <w:rPr>
          <w:rFonts w:ascii="Times New Roman" w:hAnsi="Times New Roman" w:cs="Times New Roman"/>
          <w:sz w:val="28"/>
          <w:szCs w:val="28"/>
        </w:rPr>
        <w:t>);</w:t>
      </w:r>
    </w:p>
    <w:p w:rsidR="00713653" w:rsidRPr="00713653" w:rsidRDefault="00713653" w:rsidP="0071365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653">
        <w:rPr>
          <w:rFonts w:ascii="Times New Roman" w:hAnsi="Times New Roman" w:cs="Times New Roman"/>
          <w:sz w:val="28"/>
          <w:szCs w:val="28"/>
        </w:rPr>
        <w:t>б) коэффициента зарплатоемкости (К</w:t>
      </w:r>
      <w:r w:rsidRPr="00713653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713653">
        <w:rPr>
          <w:rFonts w:ascii="Times New Roman" w:hAnsi="Times New Roman" w:cs="Times New Roman"/>
          <w:sz w:val="28"/>
          <w:szCs w:val="28"/>
        </w:rPr>
        <w:t>);</w:t>
      </w:r>
    </w:p>
    <w:p w:rsidR="00713653" w:rsidRPr="00713653" w:rsidRDefault="00713653" w:rsidP="0071365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653">
        <w:rPr>
          <w:rFonts w:ascii="Times New Roman" w:hAnsi="Times New Roman" w:cs="Times New Roman"/>
          <w:sz w:val="28"/>
          <w:szCs w:val="28"/>
        </w:rPr>
        <w:t>в) коэффициента амортизационной емкости (К</w:t>
      </w:r>
      <w:r w:rsidRPr="00713653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713653">
        <w:rPr>
          <w:rFonts w:ascii="Times New Roman" w:hAnsi="Times New Roman" w:cs="Times New Roman"/>
          <w:sz w:val="28"/>
          <w:szCs w:val="28"/>
        </w:rPr>
        <w:t>);</w:t>
      </w:r>
    </w:p>
    <w:p w:rsidR="00713653" w:rsidRPr="00713653" w:rsidRDefault="00713653" w:rsidP="0071365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653">
        <w:rPr>
          <w:rFonts w:ascii="Times New Roman" w:hAnsi="Times New Roman" w:cs="Times New Roman"/>
          <w:sz w:val="28"/>
          <w:szCs w:val="28"/>
        </w:rPr>
        <w:t>г) коэффициента прочей расходоемкости (К</w:t>
      </w:r>
      <w:r w:rsidRPr="00713653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713653">
        <w:rPr>
          <w:rFonts w:ascii="Times New Roman" w:hAnsi="Times New Roman" w:cs="Times New Roman"/>
          <w:sz w:val="28"/>
          <w:szCs w:val="28"/>
        </w:rPr>
        <w:t>).</w:t>
      </w:r>
    </w:p>
    <w:p w:rsidR="00713653" w:rsidRPr="00713653" w:rsidRDefault="00713653" w:rsidP="0071365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53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 расчетов и оценить участие каждого фактора в формировании затрат организации.</w:t>
      </w:r>
    </w:p>
    <w:p w:rsidR="00713653" w:rsidRPr="00725E63" w:rsidRDefault="00713653" w:rsidP="00713653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5E63">
        <w:rPr>
          <w:rFonts w:ascii="Times New Roman" w:hAnsi="Times New Roman" w:cs="Times New Roman"/>
          <w:b/>
          <w:i/>
          <w:sz w:val="28"/>
          <w:szCs w:val="28"/>
        </w:rPr>
        <w:t>Таблица 5</w:t>
      </w:r>
    </w:p>
    <w:p w:rsidR="00713653" w:rsidRDefault="00713653" w:rsidP="00713653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влияния факторов на изменение затрат на 1 рубль продаж</w:t>
      </w:r>
    </w:p>
    <w:tbl>
      <w:tblPr>
        <w:tblStyle w:val="a5"/>
        <w:tblW w:w="9754" w:type="dxa"/>
        <w:tblLook w:val="0000"/>
      </w:tblPr>
      <w:tblGrid>
        <w:gridCol w:w="2321"/>
        <w:gridCol w:w="1670"/>
        <w:gridCol w:w="1955"/>
        <w:gridCol w:w="1222"/>
        <w:gridCol w:w="1245"/>
        <w:gridCol w:w="1341"/>
      </w:tblGrid>
      <w:tr w:rsidR="00713653" w:rsidRPr="001C2DB8" w:rsidTr="006B5415">
        <w:trPr>
          <w:trHeight w:val="20"/>
        </w:trPr>
        <w:tc>
          <w:tcPr>
            <w:tcW w:w="2321" w:type="dxa"/>
          </w:tcPr>
          <w:p w:rsidR="00713653" w:rsidRPr="00713653" w:rsidRDefault="00713653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70" w:type="dxa"/>
          </w:tcPr>
          <w:p w:rsidR="00713653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1955" w:type="dxa"/>
          </w:tcPr>
          <w:p w:rsidR="00713653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расчета</w:t>
            </w:r>
          </w:p>
        </w:tc>
        <w:tc>
          <w:tcPr>
            <w:tcW w:w="1222" w:type="dxa"/>
          </w:tcPr>
          <w:p w:rsidR="00713653" w:rsidRPr="00713653" w:rsidRDefault="00713653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Предыду-щий год</w:t>
            </w:r>
          </w:p>
        </w:tc>
        <w:tc>
          <w:tcPr>
            <w:tcW w:w="1245" w:type="dxa"/>
          </w:tcPr>
          <w:p w:rsidR="00713653" w:rsidRPr="00713653" w:rsidRDefault="00713653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341" w:type="dxa"/>
          </w:tcPr>
          <w:p w:rsidR="00713653" w:rsidRPr="00713653" w:rsidRDefault="00713653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Измене-ние (+.-)</w:t>
            </w:r>
          </w:p>
        </w:tc>
      </w:tr>
      <w:tr w:rsidR="00713653" w:rsidRPr="001C2DB8" w:rsidTr="006B5415">
        <w:trPr>
          <w:trHeight w:val="20"/>
        </w:trPr>
        <w:tc>
          <w:tcPr>
            <w:tcW w:w="2321" w:type="dxa"/>
          </w:tcPr>
          <w:p w:rsidR="00713653" w:rsidRPr="00713653" w:rsidRDefault="00713653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0" w:type="dxa"/>
          </w:tcPr>
          <w:p w:rsidR="00713653" w:rsidRPr="00713653" w:rsidRDefault="00713653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</w:tcPr>
          <w:p w:rsidR="00713653" w:rsidRPr="00713653" w:rsidRDefault="00713653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2" w:type="dxa"/>
          </w:tcPr>
          <w:p w:rsidR="00713653" w:rsidRPr="00713653" w:rsidRDefault="00713653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13653" w:rsidRPr="00713653" w:rsidRDefault="00713653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713653" w:rsidRPr="00713653" w:rsidRDefault="00713653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653" w:rsidRPr="000A51EF" w:rsidTr="006B5415">
        <w:trPr>
          <w:trHeight w:val="20"/>
        </w:trPr>
        <w:tc>
          <w:tcPr>
            <w:tcW w:w="9754" w:type="dxa"/>
            <w:gridSpan w:val="6"/>
          </w:tcPr>
          <w:p w:rsidR="00713653" w:rsidRPr="00713653" w:rsidRDefault="00713653" w:rsidP="0071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данные</w:t>
            </w:r>
          </w:p>
        </w:tc>
      </w:tr>
      <w:tr w:rsidR="00D04E97" w:rsidRPr="001C2DB8" w:rsidTr="006B5415">
        <w:trPr>
          <w:trHeight w:val="20"/>
        </w:trPr>
        <w:tc>
          <w:tcPr>
            <w:tcW w:w="2321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1. Выручка от продаж, тыс. руб.</w:t>
            </w:r>
          </w:p>
        </w:tc>
        <w:tc>
          <w:tcPr>
            <w:tcW w:w="1670" w:type="dxa"/>
          </w:tcPr>
          <w:p w:rsidR="00D04E97" w:rsidRPr="00D04E97" w:rsidRDefault="00D04E97" w:rsidP="005814B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04E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955" w:type="dxa"/>
          </w:tcPr>
          <w:p w:rsidR="00D04E97" w:rsidRPr="00D04E97" w:rsidRDefault="00D04E97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№2 стр.010</w:t>
            </w:r>
          </w:p>
        </w:tc>
        <w:tc>
          <w:tcPr>
            <w:tcW w:w="1222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256240</w:t>
            </w:r>
          </w:p>
        </w:tc>
        <w:tc>
          <w:tcPr>
            <w:tcW w:w="1245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432360</w:t>
            </w:r>
          </w:p>
        </w:tc>
        <w:tc>
          <w:tcPr>
            <w:tcW w:w="1341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176120</w:t>
            </w:r>
          </w:p>
        </w:tc>
      </w:tr>
      <w:tr w:rsidR="00D04E97" w:rsidRPr="001C2DB8" w:rsidTr="006B5415">
        <w:trPr>
          <w:trHeight w:val="20"/>
        </w:trPr>
        <w:tc>
          <w:tcPr>
            <w:tcW w:w="2321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2. Общие затраты по элементам, тыс. руб., в том числе:</w:t>
            </w:r>
          </w:p>
        </w:tc>
        <w:tc>
          <w:tcPr>
            <w:tcW w:w="1670" w:type="dxa"/>
          </w:tcPr>
          <w:p w:rsidR="00D04E97" w:rsidRPr="00D04E97" w:rsidRDefault="00D04E97" w:rsidP="005814B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4E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955" w:type="dxa"/>
          </w:tcPr>
          <w:p w:rsidR="00D04E97" w:rsidRPr="00D04E97" w:rsidRDefault="00D04E97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№5 стр.760</w:t>
            </w:r>
          </w:p>
        </w:tc>
        <w:tc>
          <w:tcPr>
            <w:tcW w:w="1222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215598</w:t>
            </w:r>
          </w:p>
        </w:tc>
        <w:tc>
          <w:tcPr>
            <w:tcW w:w="1245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357257</w:t>
            </w:r>
          </w:p>
        </w:tc>
        <w:tc>
          <w:tcPr>
            <w:tcW w:w="1341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141659</w:t>
            </w:r>
          </w:p>
        </w:tc>
      </w:tr>
      <w:tr w:rsidR="00D04E97" w:rsidRPr="001C2DB8" w:rsidTr="006B5415">
        <w:trPr>
          <w:trHeight w:val="20"/>
        </w:trPr>
        <w:tc>
          <w:tcPr>
            <w:tcW w:w="2321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2.1. Материальные расходы, тыс. руб.</w:t>
            </w:r>
          </w:p>
        </w:tc>
        <w:tc>
          <w:tcPr>
            <w:tcW w:w="1670" w:type="dxa"/>
          </w:tcPr>
          <w:p w:rsidR="00D04E97" w:rsidRPr="00D04E97" w:rsidRDefault="00D04E97" w:rsidP="005814B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04E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955" w:type="dxa"/>
          </w:tcPr>
          <w:p w:rsidR="00D04E97" w:rsidRPr="00D04E97" w:rsidRDefault="00D04E97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№5 стр.710</w:t>
            </w:r>
          </w:p>
        </w:tc>
        <w:tc>
          <w:tcPr>
            <w:tcW w:w="1222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142295</w:t>
            </w:r>
          </w:p>
        </w:tc>
        <w:tc>
          <w:tcPr>
            <w:tcW w:w="1245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235790</w:t>
            </w:r>
          </w:p>
        </w:tc>
        <w:tc>
          <w:tcPr>
            <w:tcW w:w="1341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93495</w:t>
            </w:r>
          </w:p>
        </w:tc>
      </w:tr>
      <w:tr w:rsidR="00D04E97" w:rsidRPr="001C2DB8" w:rsidTr="006B5415">
        <w:trPr>
          <w:trHeight w:val="20"/>
        </w:trPr>
        <w:tc>
          <w:tcPr>
            <w:tcW w:w="2321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труда, включая социальные отчисления, тыс. руб.</w:t>
            </w:r>
          </w:p>
        </w:tc>
        <w:tc>
          <w:tcPr>
            <w:tcW w:w="1670" w:type="dxa"/>
          </w:tcPr>
          <w:p w:rsidR="00D04E97" w:rsidRPr="00D04E97" w:rsidRDefault="00D04E97" w:rsidP="005814B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04E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U</w:t>
            </w:r>
          </w:p>
        </w:tc>
        <w:tc>
          <w:tcPr>
            <w:tcW w:w="1955" w:type="dxa"/>
          </w:tcPr>
          <w:p w:rsidR="00D04E97" w:rsidRPr="00D04E97" w:rsidRDefault="00D04E97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№5 (стр720+стр.730)</w:t>
            </w:r>
          </w:p>
        </w:tc>
        <w:tc>
          <w:tcPr>
            <w:tcW w:w="1222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51744</w:t>
            </w:r>
          </w:p>
        </w:tc>
        <w:tc>
          <w:tcPr>
            <w:tcW w:w="1245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85742</w:t>
            </w:r>
          </w:p>
        </w:tc>
        <w:tc>
          <w:tcPr>
            <w:tcW w:w="1341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33998</w:t>
            </w:r>
          </w:p>
        </w:tc>
      </w:tr>
      <w:tr w:rsidR="00D04E97" w:rsidRPr="001C2DB8" w:rsidTr="006B5415">
        <w:trPr>
          <w:trHeight w:val="20"/>
        </w:trPr>
        <w:tc>
          <w:tcPr>
            <w:tcW w:w="2321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2.3. Амортизация, тыс. руб.</w:t>
            </w:r>
          </w:p>
        </w:tc>
        <w:tc>
          <w:tcPr>
            <w:tcW w:w="1670" w:type="dxa"/>
          </w:tcPr>
          <w:p w:rsidR="00D04E97" w:rsidRPr="00D04E97" w:rsidRDefault="00D04E97" w:rsidP="005814B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4E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1955" w:type="dxa"/>
          </w:tcPr>
          <w:p w:rsidR="00D04E97" w:rsidRPr="00D04E97" w:rsidRDefault="00D04E97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№5 стр.740</w:t>
            </w:r>
          </w:p>
        </w:tc>
        <w:tc>
          <w:tcPr>
            <w:tcW w:w="1222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1245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3572</w:t>
            </w:r>
          </w:p>
        </w:tc>
        <w:tc>
          <w:tcPr>
            <w:tcW w:w="1341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</w:tr>
      <w:tr w:rsidR="00D04E97" w:rsidRPr="001C2DB8" w:rsidTr="006B5415">
        <w:trPr>
          <w:trHeight w:val="20"/>
        </w:trPr>
        <w:tc>
          <w:tcPr>
            <w:tcW w:w="2321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2.4. Прочие расходы по обычным видам деятельности, тыс. руб.</w:t>
            </w:r>
          </w:p>
        </w:tc>
        <w:tc>
          <w:tcPr>
            <w:tcW w:w="1670" w:type="dxa"/>
          </w:tcPr>
          <w:p w:rsidR="00D04E97" w:rsidRPr="00D04E97" w:rsidRDefault="00795B00" w:rsidP="005814B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проч</m:t>
                    </m:r>
                  </m:sub>
                </m:sSub>
              </m:oMath>
            </m:oMathPara>
          </w:p>
        </w:tc>
        <w:tc>
          <w:tcPr>
            <w:tcW w:w="1955" w:type="dxa"/>
          </w:tcPr>
          <w:p w:rsidR="00D04E97" w:rsidRPr="00D04E97" w:rsidRDefault="00D04E97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№5 стр.750</w:t>
            </w:r>
          </w:p>
        </w:tc>
        <w:tc>
          <w:tcPr>
            <w:tcW w:w="1222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19404</w:t>
            </w:r>
          </w:p>
        </w:tc>
        <w:tc>
          <w:tcPr>
            <w:tcW w:w="1245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32153</w:t>
            </w:r>
          </w:p>
        </w:tc>
        <w:tc>
          <w:tcPr>
            <w:tcW w:w="1341" w:type="dxa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12749</w:t>
            </w:r>
          </w:p>
        </w:tc>
      </w:tr>
      <w:tr w:rsidR="00D04E97" w:rsidRPr="000A51EF" w:rsidTr="006B5415">
        <w:trPr>
          <w:trHeight w:val="20"/>
        </w:trPr>
        <w:tc>
          <w:tcPr>
            <w:tcW w:w="9754" w:type="dxa"/>
            <w:gridSpan w:val="6"/>
          </w:tcPr>
          <w:p w:rsidR="00D04E97" w:rsidRPr="00713653" w:rsidRDefault="00D04E97" w:rsidP="0071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данные</w:t>
            </w:r>
          </w:p>
        </w:tc>
      </w:tr>
      <w:tr w:rsidR="0035490A" w:rsidRPr="001C2DB8" w:rsidTr="005814B3">
        <w:trPr>
          <w:trHeight w:val="20"/>
        </w:trPr>
        <w:tc>
          <w:tcPr>
            <w:tcW w:w="2321" w:type="dxa"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Затраты на 1 руб. продаж, коп.</w:t>
            </w:r>
          </w:p>
        </w:tc>
        <w:tc>
          <w:tcPr>
            <w:tcW w:w="1670" w:type="dxa"/>
            <w:vAlign w:val="center"/>
          </w:tcPr>
          <w:p w:rsidR="0035490A" w:rsidRPr="005D476F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47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1руб</w:t>
            </w:r>
          </w:p>
        </w:tc>
        <w:tc>
          <w:tcPr>
            <w:tcW w:w="1955" w:type="dxa"/>
          </w:tcPr>
          <w:p w:rsidR="0035490A" w:rsidRPr="006B5415" w:rsidRDefault="00795B00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996">
              <w:rPr>
                <w:color w:val="000000"/>
                <w:sz w:val="24"/>
                <w:szCs w:val="24"/>
              </w:rPr>
              <w:fldChar w:fldCharType="begin"/>
            </w:r>
            <w:r w:rsidR="0035490A" w:rsidRPr="00737996">
              <w:rPr>
                <w:color w:val="000000"/>
                <w:sz w:val="24"/>
                <w:szCs w:val="24"/>
              </w:rPr>
              <w:instrText xml:space="preserve"> QUOTE </w:instrText>
            </w:r>
            <w:r w:rsidR="00A07C17" w:rsidRPr="00795B00">
              <w:rPr>
                <w:position w:val="-17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21pt" equationxml="&lt;">
                  <v:imagedata r:id="rId12" o:title="" chromakey="white"/>
                </v:shape>
              </w:pict>
            </w:r>
            <w:r w:rsidR="0035490A" w:rsidRPr="00737996">
              <w:rPr>
                <w:color w:val="000000"/>
                <w:sz w:val="24"/>
                <w:szCs w:val="24"/>
              </w:rPr>
              <w:instrText xml:space="preserve"> </w:instrText>
            </w:r>
            <w:r w:rsidRPr="00737996">
              <w:rPr>
                <w:color w:val="000000"/>
                <w:sz w:val="24"/>
                <w:szCs w:val="24"/>
              </w:rPr>
              <w:fldChar w:fldCharType="separate"/>
            </w:r>
            <w:r w:rsidR="00A07C17" w:rsidRPr="00795B00">
              <w:rPr>
                <w:position w:val="-17"/>
                <w:sz w:val="24"/>
                <w:szCs w:val="24"/>
              </w:rPr>
              <w:pict>
                <v:shape id="_x0000_i1026" type="#_x0000_t75" style="width:6pt;height:21pt" equationxml="&lt;">
                  <v:imagedata r:id="rId12" o:title="" chromakey="white"/>
                </v:shape>
              </w:pict>
            </w:r>
            <w:r w:rsidRPr="00737996">
              <w:rPr>
                <w:color w:val="000000"/>
                <w:sz w:val="24"/>
                <w:szCs w:val="24"/>
              </w:rPr>
              <w:fldChar w:fldCharType="end"/>
            </w:r>
            <w:r w:rsidR="0035490A">
              <w:rPr>
                <w:color w:val="000000"/>
                <w:sz w:val="24"/>
                <w:szCs w:val="24"/>
              </w:rPr>
              <w:t>*</w:t>
            </w:r>
            <w:r w:rsidR="0035490A" w:rsidRPr="00AB3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354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(коп)</w:t>
            </w:r>
          </w:p>
        </w:tc>
        <w:tc>
          <w:tcPr>
            <w:tcW w:w="1222" w:type="dxa"/>
            <w:vAlign w:val="center"/>
          </w:tcPr>
          <w:p w:rsidR="0035490A" w:rsidRPr="0035490A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0A">
              <w:rPr>
                <w:rFonts w:ascii="Times New Roman" w:hAnsi="Times New Roman" w:cs="Times New Roman"/>
                <w:sz w:val="24"/>
                <w:szCs w:val="24"/>
              </w:rPr>
              <w:t>84,1391</w:t>
            </w:r>
          </w:p>
        </w:tc>
        <w:tc>
          <w:tcPr>
            <w:tcW w:w="1245" w:type="dxa"/>
            <w:vAlign w:val="center"/>
          </w:tcPr>
          <w:p w:rsidR="0035490A" w:rsidRPr="0035490A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0A">
              <w:rPr>
                <w:rFonts w:ascii="Times New Roman" w:hAnsi="Times New Roman" w:cs="Times New Roman"/>
                <w:sz w:val="24"/>
                <w:szCs w:val="24"/>
              </w:rPr>
              <w:t>82,6295</w:t>
            </w:r>
          </w:p>
        </w:tc>
        <w:tc>
          <w:tcPr>
            <w:tcW w:w="1341" w:type="dxa"/>
            <w:vAlign w:val="center"/>
          </w:tcPr>
          <w:p w:rsidR="0035490A" w:rsidRPr="0035490A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0A">
              <w:rPr>
                <w:rFonts w:ascii="Times New Roman" w:hAnsi="Times New Roman" w:cs="Times New Roman"/>
                <w:sz w:val="24"/>
                <w:szCs w:val="24"/>
              </w:rPr>
              <w:t>-1,5096</w:t>
            </w:r>
          </w:p>
        </w:tc>
      </w:tr>
      <w:tr w:rsidR="0035490A" w:rsidRPr="001C2DB8" w:rsidTr="005814B3">
        <w:trPr>
          <w:trHeight w:val="20"/>
        </w:trPr>
        <w:tc>
          <w:tcPr>
            <w:tcW w:w="2321" w:type="dxa"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4. Материалоемкость, коп.</w:t>
            </w:r>
          </w:p>
        </w:tc>
        <w:tc>
          <w:tcPr>
            <w:tcW w:w="1670" w:type="dxa"/>
            <w:vAlign w:val="center"/>
          </w:tcPr>
          <w:p w:rsidR="0035490A" w:rsidRPr="005D476F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47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955" w:type="dxa"/>
          </w:tcPr>
          <w:p w:rsidR="0035490A" w:rsidRPr="00737996" w:rsidRDefault="00795B00" w:rsidP="005814B3">
            <w:pPr>
              <w:jc w:val="center"/>
              <w:rPr>
                <w:color w:val="000000"/>
                <w:sz w:val="24"/>
                <w:szCs w:val="24"/>
              </w:rPr>
            </w:pPr>
            <w:r w:rsidRPr="00737996">
              <w:rPr>
                <w:color w:val="000000"/>
                <w:sz w:val="24"/>
                <w:szCs w:val="24"/>
              </w:rPr>
              <w:fldChar w:fldCharType="begin"/>
            </w:r>
            <w:r w:rsidR="0035490A" w:rsidRPr="00737996">
              <w:rPr>
                <w:color w:val="000000"/>
                <w:sz w:val="24"/>
                <w:szCs w:val="24"/>
              </w:rPr>
              <w:instrText xml:space="preserve"> QUOTE </w:instrText>
            </w:r>
            <w:r w:rsidR="00A07C17" w:rsidRPr="00795B00">
              <w:rPr>
                <w:position w:val="-17"/>
                <w:sz w:val="24"/>
                <w:szCs w:val="24"/>
              </w:rPr>
              <w:pict>
                <v:shape id="_x0000_i1027" type="#_x0000_t75" style="width:7.5pt;height:20.25pt" equationxml="&lt;">
                  <v:imagedata r:id="rId13" o:title="" chromakey="white"/>
                </v:shape>
              </w:pict>
            </w:r>
            <w:r w:rsidR="0035490A" w:rsidRPr="00737996">
              <w:rPr>
                <w:color w:val="000000"/>
                <w:sz w:val="24"/>
                <w:szCs w:val="24"/>
              </w:rPr>
              <w:instrText xml:space="preserve"> </w:instrText>
            </w:r>
            <w:r w:rsidRPr="00737996">
              <w:rPr>
                <w:color w:val="000000"/>
                <w:sz w:val="24"/>
                <w:szCs w:val="24"/>
              </w:rPr>
              <w:fldChar w:fldCharType="separate"/>
            </w:r>
            <w:r w:rsidR="00A07C17" w:rsidRPr="00795B00">
              <w:rPr>
                <w:position w:val="-17"/>
                <w:sz w:val="24"/>
                <w:szCs w:val="24"/>
              </w:rPr>
              <w:pict>
                <v:shape id="_x0000_i1028" type="#_x0000_t75" style="width:7.5pt;height:20.25pt" equationxml="&lt;">
                  <v:imagedata r:id="rId13" o:title="" chromakey="white"/>
                </v:shape>
              </w:pict>
            </w:r>
            <w:r w:rsidRPr="00737996">
              <w:rPr>
                <w:color w:val="000000"/>
                <w:sz w:val="24"/>
                <w:szCs w:val="24"/>
              </w:rPr>
              <w:fldChar w:fldCharType="end"/>
            </w:r>
            <w:r w:rsidR="0035490A">
              <w:rPr>
                <w:color w:val="000000"/>
                <w:sz w:val="24"/>
                <w:szCs w:val="24"/>
              </w:rPr>
              <w:t>*</w:t>
            </w:r>
            <w:r w:rsidR="0035490A"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(коп)</w:t>
            </w:r>
          </w:p>
        </w:tc>
        <w:tc>
          <w:tcPr>
            <w:tcW w:w="1222" w:type="dxa"/>
            <w:vAlign w:val="center"/>
          </w:tcPr>
          <w:p w:rsidR="0035490A" w:rsidRPr="0035490A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0A">
              <w:rPr>
                <w:rFonts w:ascii="Times New Roman" w:hAnsi="Times New Roman" w:cs="Times New Roman"/>
                <w:sz w:val="24"/>
                <w:szCs w:val="24"/>
              </w:rPr>
              <w:t>55,5319</w:t>
            </w:r>
          </w:p>
        </w:tc>
        <w:tc>
          <w:tcPr>
            <w:tcW w:w="1245" w:type="dxa"/>
            <w:vAlign w:val="center"/>
          </w:tcPr>
          <w:p w:rsidR="0035490A" w:rsidRPr="0035490A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0A">
              <w:rPr>
                <w:rFonts w:ascii="Times New Roman" w:hAnsi="Times New Roman" w:cs="Times New Roman"/>
                <w:sz w:val="24"/>
                <w:szCs w:val="24"/>
              </w:rPr>
              <w:t>54,5356</w:t>
            </w:r>
          </w:p>
        </w:tc>
        <w:tc>
          <w:tcPr>
            <w:tcW w:w="1341" w:type="dxa"/>
            <w:vAlign w:val="center"/>
          </w:tcPr>
          <w:p w:rsidR="0035490A" w:rsidRPr="0035490A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90A">
              <w:rPr>
                <w:rFonts w:ascii="Times New Roman" w:hAnsi="Times New Roman" w:cs="Times New Roman"/>
                <w:sz w:val="24"/>
                <w:szCs w:val="24"/>
              </w:rPr>
              <w:t>-0,996</w:t>
            </w:r>
            <w:r w:rsidRPr="003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5490A" w:rsidRPr="001C2DB8" w:rsidTr="005814B3">
        <w:trPr>
          <w:trHeight w:val="20"/>
        </w:trPr>
        <w:tc>
          <w:tcPr>
            <w:tcW w:w="2321" w:type="dxa"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5. Зарплатоемкость, коп.</w:t>
            </w:r>
          </w:p>
        </w:tc>
        <w:tc>
          <w:tcPr>
            <w:tcW w:w="1670" w:type="dxa"/>
            <w:vAlign w:val="center"/>
          </w:tcPr>
          <w:p w:rsidR="0035490A" w:rsidRPr="005D476F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47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1955" w:type="dxa"/>
          </w:tcPr>
          <w:p w:rsidR="0035490A" w:rsidRPr="006B5415" w:rsidRDefault="00795B00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35490A"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QUOTE </w:instrText>
            </w:r>
            <w:r w:rsidR="00A07C17" w:rsidRPr="00795B00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29" type="#_x0000_t75" style="width:6pt;height:20.25pt" equationxml="&lt;">
                  <v:imagedata r:id="rId14" o:title="" chromakey="white"/>
                </v:shape>
              </w:pict>
            </w:r>
            <w:r w:rsidR="0035490A"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A07C17" w:rsidRPr="00795B00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30" type="#_x0000_t75" style="width:6pt;height:20.25pt" equationxml="&lt;">
                  <v:imagedata r:id="rId14" o:title="" chromakey="white"/>
                </v:shape>
              </w:pict>
            </w:r>
            <w:r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35490A"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*100(коп)</w:t>
            </w:r>
          </w:p>
        </w:tc>
        <w:tc>
          <w:tcPr>
            <w:tcW w:w="1222" w:type="dxa"/>
            <w:vAlign w:val="center"/>
          </w:tcPr>
          <w:p w:rsidR="0035490A" w:rsidRPr="0035490A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0A">
              <w:rPr>
                <w:rFonts w:ascii="Times New Roman" w:hAnsi="Times New Roman" w:cs="Times New Roman"/>
                <w:sz w:val="24"/>
                <w:szCs w:val="24"/>
              </w:rPr>
              <w:t>20,1936</w:t>
            </w:r>
          </w:p>
        </w:tc>
        <w:tc>
          <w:tcPr>
            <w:tcW w:w="1245" w:type="dxa"/>
            <w:vAlign w:val="center"/>
          </w:tcPr>
          <w:p w:rsidR="0035490A" w:rsidRPr="0035490A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90A">
              <w:rPr>
                <w:rFonts w:ascii="Times New Roman" w:hAnsi="Times New Roman" w:cs="Times New Roman"/>
                <w:sz w:val="24"/>
                <w:szCs w:val="24"/>
              </w:rPr>
              <w:t>19,831</w:t>
            </w:r>
            <w:r w:rsidRPr="003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1" w:type="dxa"/>
            <w:vAlign w:val="center"/>
          </w:tcPr>
          <w:p w:rsidR="0035490A" w:rsidRPr="0035490A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90A">
              <w:rPr>
                <w:rFonts w:ascii="Times New Roman" w:hAnsi="Times New Roman" w:cs="Times New Roman"/>
                <w:sz w:val="24"/>
                <w:szCs w:val="24"/>
              </w:rPr>
              <w:t>-0,362</w:t>
            </w:r>
            <w:r w:rsidRPr="003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5490A" w:rsidRPr="001C2DB8" w:rsidTr="005814B3">
        <w:trPr>
          <w:trHeight w:val="20"/>
        </w:trPr>
        <w:tc>
          <w:tcPr>
            <w:tcW w:w="2321" w:type="dxa"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6. Амортизационная емкость, коп.</w:t>
            </w:r>
          </w:p>
        </w:tc>
        <w:tc>
          <w:tcPr>
            <w:tcW w:w="1670" w:type="dxa"/>
            <w:vAlign w:val="center"/>
          </w:tcPr>
          <w:p w:rsidR="0035490A" w:rsidRPr="005D476F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47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ам</w:t>
            </w:r>
          </w:p>
        </w:tc>
        <w:tc>
          <w:tcPr>
            <w:tcW w:w="1955" w:type="dxa"/>
          </w:tcPr>
          <w:p w:rsidR="0035490A" w:rsidRPr="006B5415" w:rsidRDefault="00795B00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35490A"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QUOTE </w:instrText>
            </w:r>
            <w:r w:rsidR="00A07C17" w:rsidRPr="00795B00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31" type="#_x0000_t75" style="width:10.5pt;height:21pt" equationxml="&lt;">
                  <v:imagedata r:id="rId15" o:title="" chromakey="white"/>
                </v:shape>
              </w:pict>
            </w:r>
            <w:r w:rsidR="0035490A"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A07C17" w:rsidRPr="00795B00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32" type="#_x0000_t75" style="width:10.5pt;height:21pt" equationxml="&lt;">
                  <v:imagedata r:id="rId15" o:title="" chromakey="white"/>
                </v:shape>
              </w:pict>
            </w:r>
            <w:r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35490A"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*100 (коп.)</w:t>
            </w:r>
          </w:p>
        </w:tc>
        <w:tc>
          <w:tcPr>
            <w:tcW w:w="1222" w:type="dxa"/>
            <w:vAlign w:val="center"/>
          </w:tcPr>
          <w:p w:rsidR="0035490A" w:rsidRPr="0035490A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0A">
              <w:rPr>
                <w:rFonts w:ascii="Times New Roman" w:hAnsi="Times New Roman" w:cs="Times New Roman"/>
                <w:sz w:val="24"/>
                <w:szCs w:val="24"/>
              </w:rPr>
              <w:t>0,8410</w:t>
            </w:r>
          </w:p>
        </w:tc>
        <w:tc>
          <w:tcPr>
            <w:tcW w:w="1245" w:type="dxa"/>
            <w:vAlign w:val="center"/>
          </w:tcPr>
          <w:p w:rsidR="0035490A" w:rsidRPr="0035490A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0A">
              <w:rPr>
                <w:rFonts w:ascii="Times New Roman" w:hAnsi="Times New Roman" w:cs="Times New Roman"/>
                <w:sz w:val="24"/>
                <w:szCs w:val="24"/>
              </w:rPr>
              <w:t>0,8262</w:t>
            </w:r>
          </w:p>
        </w:tc>
        <w:tc>
          <w:tcPr>
            <w:tcW w:w="1341" w:type="dxa"/>
            <w:vAlign w:val="center"/>
          </w:tcPr>
          <w:p w:rsidR="0035490A" w:rsidRPr="0035490A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0A">
              <w:rPr>
                <w:rFonts w:ascii="Times New Roman" w:hAnsi="Times New Roman" w:cs="Times New Roman"/>
                <w:sz w:val="24"/>
                <w:szCs w:val="24"/>
              </w:rPr>
              <w:t>-0,0148</w:t>
            </w:r>
          </w:p>
        </w:tc>
      </w:tr>
      <w:tr w:rsidR="0035490A" w:rsidRPr="001C2DB8" w:rsidTr="005814B3">
        <w:trPr>
          <w:trHeight w:val="20"/>
        </w:trPr>
        <w:tc>
          <w:tcPr>
            <w:tcW w:w="2321" w:type="dxa"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7. Прочая расходоемкость, коп.</w:t>
            </w:r>
          </w:p>
        </w:tc>
        <w:tc>
          <w:tcPr>
            <w:tcW w:w="1670" w:type="dxa"/>
            <w:vAlign w:val="center"/>
          </w:tcPr>
          <w:p w:rsidR="0035490A" w:rsidRPr="005D476F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47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1955" w:type="dxa"/>
          </w:tcPr>
          <w:p w:rsidR="0035490A" w:rsidRPr="006B5415" w:rsidRDefault="00795B00" w:rsidP="00581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35490A"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QUOTE </w:instrText>
            </w:r>
            <w:r w:rsidR="00A07C17" w:rsidRPr="00795B00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33" type="#_x0000_t75" style="width:18.75pt;height:21.75pt" equationxml="&lt;">
                  <v:imagedata r:id="rId16" o:title="" chromakey="white"/>
                </v:shape>
              </w:pict>
            </w:r>
            <w:r w:rsidR="0035490A"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A07C17" w:rsidRPr="00795B00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34" type="#_x0000_t75" style="width:18.75pt;height:21.75pt" equationxml="&lt;">
                  <v:imagedata r:id="rId16" o:title="" chromakey="white"/>
                </v:shape>
              </w:pict>
            </w:r>
            <w:r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35490A" w:rsidRPr="006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*100 (коп.)</w:t>
            </w:r>
          </w:p>
        </w:tc>
        <w:tc>
          <w:tcPr>
            <w:tcW w:w="1222" w:type="dxa"/>
            <w:vAlign w:val="center"/>
          </w:tcPr>
          <w:p w:rsidR="0035490A" w:rsidRPr="0035490A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0A">
              <w:rPr>
                <w:rFonts w:ascii="Times New Roman" w:hAnsi="Times New Roman" w:cs="Times New Roman"/>
                <w:sz w:val="24"/>
                <w:szCs w:val="24"/>
              </w:rPr>
              <w:t>7,5726</w:t>
            </w:r>
          </w:p>
        </w:tc>
        <w:tc>
          <w:tcPr>
            <w:tcW w:w="1245" w:type="dxa"/>
            <w:vAlign w:val="center"/>
          </w:tcPr>
          <w:p w:rsidR="0035490A" w:rsidRPr="0035490A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0A">
              <w:rPr>
                <w:rFonts w:ascii="Times New Roman" w:hAnsi="Times New Roman" w:cs="Times New Roman"/>
                <w:sz w:val="24"/>
                <w:szCs w:val="24"/>
              </w:rPr>
              <w:t>7,4366</w:t>
            </w:r>
          </w:p>
        </w:tc>
        <w:tc>
          <w:tcPr>
            <w:tcW w:w="1341" w:type="dxa"/>
            <w:vAlign w:val="center"/>
          </w:tcPr>
          <w:p w:rsidR="0035490A" w:rsidRPr="0035490A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0A">
              <w:rPr>
                <w:rFonts w:ascii="Times New Roman" w:hAnsi="Times New Roman" w:cs="Times New Roman"/>
                <w:sz w:val="24"/>
                <w:szCs w:val="24"/>
              </w:rPr>
              <w:t>-0,1360</w:t>
            </w:r>
          </w:p>
        </w:tc>
      </w:tr>
      <w:tr w:rsidR="0035490A" w:rsidRPr="00737996" w:rsidTr="006B5415">
        <w:trPr>
          <w:trHeight w:val="20"/>
        </w:trPr>
        <w:tc>
          <w:tcPr>
            <w:tcW w:w="9754" w:type="dxa"/>
            <w:gridSpan w:val="6"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b/>
                <w:sz w:val="24"/>
                <w:szCs w:val="24"/>
              </w:rPr>
              <w:t>Расчет влияния факторов</w:t>
            </w:r>
          </w:p>
        </w:tc>
      </w:tr>
      <w:tr w:rsidR="0035490A" w:rsidRPr="001C2DB8" w:rsidTr="006B5415">
        <w:trPr>
          <w:trHeight w:val="1120"/>
        </w:trPr>
        <w:tc>
          <w:tcPr>
            <w:tcW w:w="2321" w:type="dxa"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8. Расчет влияния факторов на:</w:t>
            </w:r>
          </w:p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изменение затрат на 1 руб. продаж - всего, коп., в том числе</w:t>
            </w:r>
          </w:p>
        </w:tc>
        <w:tc>
          <w:tcPr>
            <w:tcW w:w="1670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3E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1руб</w:t>
            </w:r>
          </w:p>
        </w:tc>
        <w:tc>
          <w:tcPr>
            <w:tcW w:w="1955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22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41" w:type="dxa"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-1,51</w:t>
            </w:r>
          </w:p>
        </w:tc>
      </w:tr>
      <w:tr w:rsidR="0035490A" w:rsidRPr="001C2DB8" w:rsidTr="005814B3">
        <w:trPr>
          <w:trHeight w:val="20"/>
        </w:trPr>
        <w:tc>
          <w:tcPr>
            <w:tcW w:w="2321" w:type="dxa"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а) изменения коэффициента материалоемкости</w:t>
            </w:r>
          </w:p>
        </w:tc>
        <w:tc>
          <w:tcPr>
            <w:tcW w:w="1670" w:type="dxa"/>
            <w:vAlign w:val="center"/>
          </w:tcPr>
          <w:p w:rsidR="0035490A" w:rsidRPr="005D476F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6F">
              <w:rPr>
                <w:rFonts w:ascii="Times New Roman" w:hAnsi="Times New Roman" w:cs="Times New Roman"/>
                <w:sz w:val="24"/>
                <w:szCs w:val="24"/>
              </w:rPr>
              <w:t>Δ К</w:t>
            </w:r>
            <w:r w:rsidRPr="005D47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955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22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41" w:type="dxa"/>
            <w:noWrap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35490A" w:rsidRPr="001C2DB8" w:rsidTr="005814B3">
        <w:trPr>
          <w:trHeight w:val="20"/>
        </w:trPr>
        <w:tc>
          <w:tcPr>
            <w:tcW w:w="2321" w:type="dxa"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б) изменения зарплатоемкости</w:t>
            </w:r>
          </w:p>
        </w:tc>
        <w:tc>
          <w:tcPr>
            <w:tcW w:w="1670" w:type="dxa"/>
            <w:vAlign w:val="center"/>
          </w:tcPr>
          <w:p w:rsidR="0035490A" w:rsidRPr="005D476F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6F">
              <w:rPr>
                <w:rFonts w:ascii="Times New Roman" w:hAnsi="Times New Roman" w:cs="Times New Roman"/>
                <w:sz w:val="24"/>
                <w:szCs w:val="24"/>
              </w:rPr>
              <w:t>Δ К</w:t>
            </w:r>
            <w:r w:rsidRPr="005D47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1955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22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41" w:type="dxa"/>
            <w:noWrap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90A" w:rsidRPr="001C2DB8" w:rsidTr="005814B3">
        <w:trPr>
          <w:trHeight w:val="20"/>
        </w:trPr>
        <w:tc>
          <w:tcPr>
            <w:tcW w:w="2321" w:type="dxa"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в) изменения аморти</w:t>
            </w:r>
            <w:r w:rsidRPr="00713653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зациеемкости</w:t>
            </w:r>
          </w:p>
        </w:tc>
        <w:tc>
          <w:tcPr>
            <w:tcW w:w="1670" w:type="dxa"/>
            <w:vAlign w:val="center"/>
          </w:tcPr>
          <w:p w:rsidR="0035490A" w:rsidRPr="005D476F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6F">
              <w:rPr>
                <w:rFonts w:ascii="Times New Roman" w:hAnsi="Times New Roman" w:cs="Times New Roman"/>
                <w:sz w:val="24"/>
                <w:szCs w:val="24"/>
              </w:rPr>
              <w:t>Δ К</w:t>
            </w:r>
            <w:r w:rsidRPr="005D47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ам</w:t>
            </w:r>
          </w:p>
        </w:tc>
        <w:tc>
          <w:tcPr>
            <w:tcW w:w="1955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22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41" w:type="dxa"/>
            <w:noWrap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-0,01</w:t>
            </w:r>
          </w:p>
        </w:tc>
      </w:tr>
      <w:tr w:rsidR="0035490A" w:rsidRPr="001C2DB8" w:rsidTr="005814B3">
        <w:trPr>
          <w:trHeight w:val="20"/>
        </w:trPr>
        <w:tc>
          <w:tcPr>
            <w:tcW w:w="2321" w:type="dxa"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г) изменения прочей расходоемкости</w:t>
            </w:r>
          </w:p>
        </w:tc>
        <w:tc>
          <w:tcPr>
            <w:tcW w:w="1670" w:type="dxa"/>
            <w:vAlign w:val="center"/>
          </w:tcPr>
          <w:p w:rsidR="0035490A" w:rsidRPr="005D476F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6F">
              <w:rPr>
                <w:rFonts w:ascii="Times New Roman" w:hAnsi="Times New Roman" w:cs="Times New Roman"/>
                <w:sz w:val="24"/>
                <w:szCs w:val="24"/>
              </w:rPr>
              <w:t>Δ К</w:t>
            </w:r>
            <w:r w:rsidRPr="005D47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1955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22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41" w:type="dxa"/>
            <w:noWrap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-0,14</w:t>
            </w:r>
          </w:p>
        </w:tc>
      </w:tr>
      <w:tr w:rsidR="0035490A" w:rsidRPr="001C2DB8" w:rsidTr="005814B3">
        <w:trPr>
          <w:trHeight w:val="20"/>
        </w:trPr>
        <w:tc>
          <w:tcPr>
            <w:tcW w:w="2321" w:type="dxa"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Баланс отклонений, коп.</w:t>
            </w:r>
          </w:p>
        </w:tc>
        <w:tc>
          <w:tcPr>
            <w:tcW w:w="1670" w:type="dxa"/>
            <w:vAlign w:val="center"/>
          </w:tcPr>
          <w:p w:rsidR="0035490A" w:rsidRPr="005D476F" w:rsidRDefault="0035490A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5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22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</w:tcPr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90A" w:rsidRPr="00893EB2" w:rsidRDefault="0035490A" w:rsidP="00713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41" w:type="dxa"/>
          </w:tcPr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90A" w:rsidRPr="00713653" w:rsidRDefault="0035490A" w:rsidP="0071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53">
              <w:rPr>
                <w:rFonts w:ascii="Times New Roman" w:hAnsi="Times New Roman" w:cs="Times New Roman"/>
                <w:sz w:val="24"/>
                <w:szCs w:val="24"/>
              </w:rPr>
              <w:t>-1,51</w:t>
            </w:r>
          </w:p>
        </w:tc>
      </w:tr>
    </w:tbl>
    <w:p w:rsidR="00713653" w:rsidRDefault="00713653" w:rsidP="007136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C42" w:rsidRDefault="00AB3C42" w:rsidP="00AB3C4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42">
        <w:rPr>
          <w:rFonts w:ascii="Times New Roman" w:hAnsi="Times New Roman" w:cs="Times New Roman"/>
          <w:sz w:val="28"/>
          <w:szCs w:val="28"/>
        </w:rPr>
        <w:t>Графы 4 и 5 заполняются на основе справочных данных (строки 1-2) и данных самой таблицы (строки 3-7).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C42">
        <w:rPr>
          <w:rFonts w:ascii="Times New Roman" w:hAnsi="Times New Roman" w:cs="Times New Roman"/>
          <w:sz w:val="28"/>
          <w:szCs w:val="28"/>
        </w:rPr>
        <w:t>Графа 6 (строки 1-7) рассчитывается как разница между значениями показателя графы 5 и графы 4 по каждой строке.</w:t>
      </w:r>
    </w:p>
    <w:p w:rsidR="00AB3C42" w:rsidRPr="00AB3C42" w:rsidRDefault="00AB3C42" w:rsidP="00AB3C4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42">
        <w:rPr>
          <w:rFonts w:ascii="Times New Roman" w:hAnsi="Times New Roman" w:cs="Times New Roman"/>
          <w:sz w:val="28"/>
          <w:szCs w:val="28"/>
        </w:rPr>
        <w:t xml:space="preserve">Для заполнения строки 8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B3C42">
        <w:rPr>
          <w:rFonts w:ascii="Times New Roman" w:hAnsi="Times New Roman" w:cs="Times New Roman"/>
          <w:sz w:val="28"/>
          <w:szCs w:val="28"/>
        </w:rPr>
        <w:t>а-г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3C42">
        <w:rPr>
          <w:rFonts w:ascii="Times New Roman" w:hAnsi="Times New Roman" w:cs="Times New Roman"/>
          <w:sz w:val="28"/>
          <w:szCs w:val="28"/>
        </w:rPr>
        <w:t xml:space="preserve"> графы 6 следует провести факторный анализ затрат на 1 руб. продаж, модель которого имеет вид:</w:t>
      </w:r>
    </w:p>
    <w:p w:rsidR="00AB3C42" w:rsidRDefault="00AB3C42" w:rsidP="00AB3C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AB3C42">
        <w:rPr>
          <w:rFonts w:ascii="Times New Roman" w:hAnsi="Times New Roman" w:cs="Times New Roman"/>
          <w:b/>
          <w:sz w:val="28"/>
          <w:szCs w:val="28"/>
        </w:rPr>
        <w:t>З</w:t>
      </w:r>
      <w:r w:rsidRPr="00AB3C42">
        <w:rPr>
          <w:rFonts w:ascii="Times New Roman" w:hAnsi="Times New Roman" w:cs="Times New Roman"/>
          <w:b/>
          <w:sz w:val="28"/>
          <w:szCs w:val="28"/>
          <w:vertAlign w:val="subscript"/>
        </w:rPr>
        <w:t>1руб</w:t>
      </w:r>
      <w:r w:rsidRPr="00AB3C42">
        <w:rPr>
          <w:rFonts w:ascii="Times New Roman" w:hAnsi="Times New Roman" w:cs="Times New Roman"/>
          <w:b/>
          <w:sz w:val="28"/>
          <w:szCs w:val="28"/>
        </w:rPr>
        <w:t xml:space="preserve"> = К</w:t>
      </w:r>
      <w:r w:rsidRPr="00AB3C42">
        <w:rPr>
          <w:rFonts w:ascii="Times New Roman" w:hAnsi="Times New Roman" w:cs="Times New Roman"/>
          <w:b/>
          <w:sz w:val="28"/>
          <w:szCs w:val="28"/>
          <w:vertAlign w:val="subscript"/>
        </w:rPr>
        <w:t>м</w:t>
      </w:r>
      <w:r w:rsidRPr="00AB3C42">
        <w:rPr>
          <w:rFonts w:ascii="Times New Roman" w:hAnsi="Times New Roman" w:cs="Times New Roman"/>
          <w:b/>
          <w:sz w:val="28"/>
          <w:szCs w:val="28"/>
        </w:rPr>
        <w:t xml:space="preserve"> + К</w:t>
      </w:r>
      <w:r w:rsidRPr="00AB3C42">
        <w:rPr>
          <w:rFonts w:ascii="Times New Roman" w:hAnsi="Times New Roman" w:cs="Times New Roman"/>
          <w:b/>
          <w:sz w:val="28"/>
          <w:szCs w:val="28"/>
          <w:vertAlign w:val="subscript"/>
        </w:rPr>
        <w:t>з</w:t>
      </w:r>
      <w:r w:rsidRPr="00AB3C42">
        <w:rPr>
          <w:rFonts w:ascii="Times New Roman" w:hAnsi="Times New Roman" w:cs="Times New Roman"/>
          <w:b/>
          <w:sz w:val="28"/>
          <w:szCs w:val="28"/>
        </w:rPr>
        <w:t xml:space="preserve"> + К</w:t>
      </w:r>
      <w:r w:rsidRPr="00AB3C42">
        <w:rPr>
          <w:rFonts w:ascii="Times New Roman" w:hAnsi="Times New Roman" w:cs="Times New Roman"/>
          <w:b/>
          <w:sz w:val="28"/>
          <w:szCs w:val="28"/>
          <w:vertAlign w:val="subscript"/>
        </w:rPr>
        <w:t>ам</w:t>
      </w:r>
      <w:r w:rsidRPr="00AB3C42">
        <w:rPr>
          <w:rFonts w:ascii="Times New Roman" w:hAnsi="Times New Roman" w:cs="Times New Roman"/>
          <w:b/>
          <w:sz w:val="28"/>
          <w:szCs w:val="28"/>
        </w:rPr>
        <w:t xml:space="preserve"> + К</w:t>
      </w:r>
      <w:r w:rsidRPr="00AB3C42">
        <w:rPr>
          <w:rFonts w:ascii="Times New Roman" w:hAnsi="Times New Roman" w:cs="Times New Roman"/>
          <w:b/>
          <w:sz w:val="28"/>
          <w:szCs w:val="28"/>
          <w:vertAlign w:val="subscript"/>
        </w:rPr>
        <w:t>р</w:t>
      </w:r>
    </w:p>
    <w:p w:rsidR="00D77955" w:rsidRPr="00D77955" w:rsidRDefault="00D77955" w:rsidP="00D7795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Рассчитаем затраты на 1 руб. продаж предыдущего и отчетного годов: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</w:rPr>
        <w:t>° =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77955">
        <w:rPr>
          <w:rFonts w:ascii="Times New Roman" w:hAnsi="Times New Roman" w:cs="Times New Roman"/>
          <w:sz w:val="28"/>
          <w:szCs w:val="28"/>
        </w:rPr>
        <w:t>° +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D77955">
        <w:rPr>
          <w:rFonts w:ascii="Times New Roman" w:hAnsi="Times New Roman" w:cs="Times New Roman"/>
          <w:sz w:val="28"/>
          <w:szCs w:val="28"/>
        </w:rPr>
        <w:t>° +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D77955">
        <w:rPr>
          <w:rFonts w:ascii="Times New Roman" w:hAnsi="Times New Roman" w:cs="Times New Roman"/>
          <w:sz w:val="28"/>
          <w:szCs w:val="28"/>
        </w:rPr>
        <w:t>° +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77955">
        <w:rPr>
          <w:rFonts w:ascii="Times New Roman" w:hAnsi="Times New Roman" w:cs="Times New Roman"/>
          <w:sz w:val="28"/>
          <w:szCs w:val="28"/>
        </w:rPr>
        <w:t>°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</w:rPr>
        <w:t>° = 55,5319 + 20,1936 + 0,8410 + 7,5726 = 84,1391 коп.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</w:rPr>
        <w:t>' =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77955">
        <w:rPr>
          <w:rFonts w:ascii="Times New Roman" w:hAnsi="Times New Roman" w:cs="Times New Roman"/>
          <w:sz w:val="28"/>
          <w:szCs w:val="28"/>
        </w:rPr>
        <w:t>' +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D77955">
        <w:rPr>
          <w:rFonts w:ascii="Times New Roman" w:hAnsi="Times New Roman" w:cs="Times New Roman"/>
          <w:sz w:val="28"/>
          <w:szCs w:val="28"/>
        </w:rPr>
        <w:t>' +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D77955">
        <w:rPr>
          <w:rFonts w:ascii="Times New Roman" w:hAnsi="Times New Roman" w:cs="Times New Roman"/>
          <w:sz w:val="28"/>
          <w:szCs w:val="28"/>
        </w:rPr>
        <w:t>' +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77955">
        <w:rPr>
          <w:rFonts w:ascii="Times New Roman" w:hAnsi="Times New Roman" w:cs="Times New Roman"/>
          <w:sz w:val="28"/>
          <w:szCs w:val="28"/>
        </w:rPr>
        <w:t xml:space="preserve">' 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</w:rPr>
        <w:t>' = 54,5356 + 19,8311 + 0,8262 + 7,4366 = 82,6295 коп.</w:t>
      </w:r>
    </w:p>
    <w:p w:rsidR="00D77955" w:rsidRPr="00D77955" w:rsidRDefault="00D77955" w:rsidP="00D7795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Таким образом, определим влияние каждого из факторов на уровень затрат на 1 руб. продаж:</w:t>
      </w:r>
    </w:p>
    <w:p w:rsidR="00D77955" w:rsidRPr="00D77955" w:rsidRDefault="00D77955" w:rsidP="00D7795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1. Изменение материалоемкости (Δ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77955">
        <w:rPr>
          <w:rFonts w:ascii="Times New Roman" w:hAnsi="Times New Roman" w:cs="Times New Roman"/>
          <w:sz w:val="28"/>
          <w:szCs w:val="28"/>
        </w:rPr>
        <w:t>) – графа 6 строка 8а: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  <w:vertAlign w:val="superscript"/>
        </w:rPr>
        <w:t>усл1</w:t>
      </w:r>
      <w:r w:rsidRPr="00D77955">
        <w:rPr>
          <w:rFonts w:ascii="Times New Roman" w:hAnsi="Times New Roman" w:cs="Times New Roman"/>
          <w:sz w:val="28"/>
          <w:szCs w:val="28"/>
        </w:rPr>
        <w:t xml:space="preserve"> =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77955">
        <w:rPr>
          <w:rFonts w:ascii="Times New Roman" w:hAnsi="Times New Roman" w:cs="Times New Roman"/>
          <w:sz w:val="28"/>
          <w:szCs w:val="28"/>
        </w:rPr>
        <w:t>' +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D77955">
        <w:rPr>
          <w:rFonts w:ascii="Times New Roman" w:hAnsi="Times New Roman" w:cs="Times New Roman"/>
          <w:sz w:val="28"/>
          <w:szCs w:val="28"/>
        </w:rPr>
        <w:t>° +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D77955">
        <w:rPr>
          <w:rFonts w:ascii="Times New Roman" w:hAnsi="Times New Roman" w:cs="Times New Roman"/>
          <w:sz w:val="28"/>
          <w:szCs w:val="28"/>
        </w:rPr>
        <w:t>° +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77955">
        <w:rPr>
          <w:rFonts w:ascii="Times New Roman" w:hAnsi="Times New Roman" w:cs="Times New Roman"/>
          <w:sz w:val="28"/>
          <w:szCs w:val="28"/>
        </w:rPr>
        <w:t>°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  <w:vertAlign w:val="superscript"/>
        </w:rPr>
        <w:t>усл1</w:t>
      </w:r>
      <w:r w:rsidRPr="00D77955">
        <w:rPr>
          <w:rFonts w:ascii="Times New Roman" w:hAnsi="Times New Roman" w:cs="Times New Roman"/>
          <w:sz w:val="28"/>
          <w:szCs w:val="28"/>
        </w:rPr>
        <w:t xml:space="preserve"> = 54,5356 + 20,1936 + 0,8410 + 7,5726 = 83,1428 коп.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Δ 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  <w:vertAlign w:val="superscript"/>
        </w:rPr>
        <w:t xml:space="preserve">Км </w:t>
      </w:r>
      <w:r w:rsidRPr="00D77955">
        <w:rPr>
          <w:rFonts w:ascii="Times New Roman" w:hAnsi="Times New Roman" w:cs="Times New Roman"/>
          <w:sz w:val="28"/>
          <w:szCs w:val="28"/>
        </w:rPr>
        <w:t xml:space="preserve"> = 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  <w:vertAlign w:val="superscript"/>
        </w:rPr>
        <w:t>усл1</w:t>
      </w:r>
      <w:r w:rsidRPr="00D77955">
        <w:rPr>
          <w:rFonts w:ascii="Times New Roman" w:hAnsi="Times New Roman" w:cs="Times New Roman"/>
          <w:sz w:val="28"/>
          <w:szCs w:val="28"/>
        </w:rPr>
        <w:t xml:space="preserve"> – 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</w:rPr>
        <w:t>° = 83,1428 – 84,1391 = - 0,9963 коп.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Снижение материалоемкости на 0,9963 коп. привело к уменьшению затрат на 1 руб. продаж на эту же сумму.</w:t>
      </w:r>
    </w:p>
    <w:p w:rsidR="00D77955" w:rsidRPr="00D77955" w:rsidRDefault="00D77955" w:rsidP="00D7795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2. Изменение зарплатоемкости (Δ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D77955">
        <w:rPr>
          <w:rFonts w:ascii="Times New Roman" w:hAnsi="Times New Roman" w:cs="Times New Roman"/>
          <w:sz w:val="28"/>
          <w:szCs w:val="28"/>
        </w:rPr>
        <w:t>) – графа 6 строка 8б: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  <w:vertAlign w:val="superscript"/>
        </w:rPr>
        <w:t>усл2</w:t>
      </w:r>
      <w:r w:rsidRPr="00D77955">
        <w:rPr>
          <w:rFonts w:ascii="Times New Roman" w:hAnsi="Times New Roman" w:cs="Times New Roman"/>
          <w:sz w:val="28"/>
          <w:szCs w:val="28"/>
        </w:rPr>
        <w:t xml:space="preserve"> =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77955">
        <w:rPr>
          <w:rFonts w:ascii="Times New Roman" w:hAnsi="Times New Roman" w:cs="Times New Roman"/>
          <w:sz w:val="28"/>
          <w:szCs w:val="28"/>
        </w:rPr>
        <w:t>' +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D77955">
        <w:rPr>
          <w:rFonts w:ascii="Times New Roman" w:hAnsi="Times New Roman" w:cs="Times New Roman"/>
          <w:sz w:val="28"/>
          <w:szCs w:val="28"/>
        </w:rPr>
        <w:t>' +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D77955">
        <w:rPr>
          <w:rFonts w:ascii="Times New Roman" w:hAnsi="Times New Roman" w:cs="Times New Roman"/>
          <w:sz w:val="28"/>
          <w:szCs w:val="28"/>
        </w:rPr>
        <w:t>° +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77955">
        <w:rPr>
          <w:rFonts w:ascii="Times New Roman" w:hAnsi="Times New Roman" w:cs="Times New Roman"/>
          <w:sz w:val="28"/>
          <w:szCs w:val="28"/>
        </w:rPr>
        <w:t xml:space="preserve">° 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  <w:vertAlign w:val="superscript"/>
        </w:rPr>
        <w:t>усл2</w:t>
      </w:r>
      <w:r w:rsidRPr="00D77955">
        <w:rPr>
          <w:rFonts w:ascii="Times New Roman" w:hAnsi="Times New Roman" w:cs="Times New Roman"/>
          <w:sz w:val="28"/>
          <w:szCs w:val="28"/>
        </w:rPr>
        <w:t xml:space="preserve"> = 54,5356 + 19,8311 + 0,8410 + 7,5726 = 82,7803 коп.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Δ 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  <w:vertAlign w:val="superscript"/>
        </w:rPr>
        <w:t xml:space="preserve">Кз </w:t>
      </w:r>
      <w:r w:rsidRPr="00D77955">
        <w:rPr>
          <w:rFonts w:ascii="Times New Roman" w:hAnsi="Times New Roman" w:cs="Times New Roman"/>
          <w:sz w:val="28"/>
          <w:szCs w:val="28"/>
        </w:rPr>
        <w:t xml:space="preserve"> = 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  <w:vertAlign w:val="superscript"/>
        </w:rPr>
        <w:t>усл2</w:t>
      </w:r>
      <w:r w:rsidRPr="00D77955">
        <w:rPr>
          <w:rFonts w:ascii="Times New Roman" w:hAnsi="Times New Roman" w:cs="Times New Roman"/>
          <w:sz w:val="28"/>
          <w:szCs w:val="28"/>
        </w:rPr>
        <w:t xml:space="preserve"> – 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  <w:vertAlign w:val="superscript"/>
        </w:rPr>
        <w:t>усл1</w:t>
      </w:r>
      <w:r w:rsidRPr="00D77955">
        <w:rPr>
          <w:rFonts w:ascii="Times New Roman" w:hAnsi="Times New Roman" w:cs="Times New Roman"/>
          <w:sz w:val="28"/>
          <w:szCs w:val="28"/>
        </w:rPr>
        <w:t xml:space="preserve"> = 82,7803 – 83,1428 = - 0,3625 коп.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За счет уменьшения зарплатоемкости на 0,3625 коп. затраты на 1 руб. продаж снизились на такую же сумму.</w:t>
      </w:r>
    </w:p>
    <w:p w:rsidR="00D77955" w:rsidRPr="00D77955" w:rsidRDefault="00D77955" w:rsidP="00D7795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3. Изменение амортизационной емкости (Δ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D77955">
        <w:rPr>
          <w:rFonts w:ascii="Times New Roman" w:hAnsi="Times New Roman" w:cs="Times New Roman"/>
          <w:sz w:val="28"/>
          <w:szCs w:val="28"/>
        </w:rPr>
        <w:t>) – графа 6 строка 8в: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  <w:vertAlign w:val="superscript"/>
        </w:rPr>
        <w:t>усл3</w:t>
      </w:r>
      <w:r w:rsidRPr="00D77955">
        <w:rPr>
          <w:rFonts w:ascii="Times New Roman" w:hAnsi="Times New Roman" w:cs="Times New Roman"/>
          <w:sz w:val="28"/>
          <w:szCs w:val="28"/>
        </w:rPr>
        <w:t xml:space="preserve"> =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77955">
        <w:rPr>
          <w:rFonts w:ascii="Times New Roman" w:hAnsi="Times New Roman" w:cs="Times New Roman"/>
          <w:sz w:val="28"/>
          <w:szCs w:val="28"/>
        </w:rPr>
        <w:t>' +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D77955">
        <w:rPr>
          <w:rFonts w:ascii="Times New Roman" w:hAnsi="Times New Roman" w:cs="Times New Roman"/>
          <w:sz w:val="28"/>
          <w:szCs w:val="28"/>
        </w:rPr>
        <w:t>' +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D77955">
        <w:rPr>
          <w:rFonts w:ascii="Times New Roman" w:hAnsi="Times New Roman" w:cs="Times New Roman"/>
          <w:sz w:val="28"/>
          <w:szCs w:val="28"/>
        </w:rPr>
        <w:t>' +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77955">
        <w:rPr>
          <w:rFonts w:ascii="Times New Roman" w:hAnsi="Times New Roman" w:cs="Times New Roman"/>
          <w:sz w:val="28"/>
          <w:szCs w:val="28"/>
        </w:rPr>
        <w:t>°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  <w:vertAlign w:val="superscript"/>
        </w:rPr>
        <w:t>усл3</w:t>
      </w:r>
      <w:r w:rsidRPr="00D77955">
        <w:rPr>
          <w:rFonts w:ascii="Times New Roman" w:hAnsi="Times New Roman" w:cs="Times New Roman"/>
          <w:sz w:val="28"/>
          <w:szCs w:val="28"/>
        </w:rPr>
        <w:t xml:space="preserve"> = 54,5356 + 19,8311 + 0,8262 + 7,5726 = 82,7655 коп.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Δ 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  <w:vertAlign w:val="superscript"/>
        </w:rPr>
        <w:t xml:space="preserve">Кам </w:t>
      </w:r>
      <w:r w:rsidRPr="00D77955">
        <w:rPr>
          <w:rFonts w:ascii="Times New Roman" w:hAnsi="Times New Roman" w:cs="Times New Roman"/>
          <w:sz w:val="28"/>
          <w:szCs w:val="28"/>
        </w:rPr>
        <w:t xml:space="preserve"> = 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  <w:vertAlign w:val="superscript"/>
        </w:rPr>
        <w:t>усл3</w:t>
      </w:r>
      <w:r w:rsidRPr="00D77955">
        <w:rPr>
          <w:rFonts w:ascii="Times New Roman" w:hAnsi="Times New Roman" w:cs="Times New Roman"/>
          <w:sz w:val="28"/>
          <w:szCs w:val="28"/>
        </w:rPr>
        <w:t xml:space="preserve"> – 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  <w:vertAlign w:val="superscript"/>
        </w:rPr>
        <w:t>усл2</w:t>
      </w:r>
      <w:r w:rsidRPr="00D77955">
        <w:rPr>
          <w:rFonts w:ascii="Times New Roman" w:hAnsi="Times New Roman" w:cs="Times New Roman"/>
          <w:sz w:val="28"/>
          <w:szCs w:val="28"/>
        </w:rPr>
        <w:t xml:space="preserve"> = 82,7655 – 82,7803 = - 0,0148 коп.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В результате снижения амортизационной емкости на 0,0148 коп. затраты на 1 руб. продаж уменьшились на 0,0148 коп.</w:t>
      </w:r>
    </w:p>
    <w:p w:rsidR="00D77955" w:rsidRPr="00D77955" w:rsidRDefault="00D77955" w:rsidP="00D7795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4. Изменение прочей расходоемкости (Δ К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77955">
        <w:rPr>
          <w:rFonts w:ascii="Times New Roman" w:hAnsi="Times New Roman" w:cs="Times New Roman"/>
          <w:sz w:val="28"/>
          <w:szCs w:val="28"/>
        </w:rPr>
        <w:t>) – графа 6 строка 8г: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Δ 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  <w:vertAlign w:val="superscript"/>
        </w:rPr>
        <w:t xml:space="preserve">Кр </w:t>
      </w:r>
      <w:r w:rsidRPr="00D77955">
        <w:rPr>
          <w:rFonts w:ascii="Times New Roman" w:hAnsi="Times New Roman" w:cs="Times New Roman"/>
          <w:sz w:val="28"/>
          <w:szCs w:val="28"/>
        </w:rPr>
        <w:t xml:space="preserve"> = 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</w:rPr>
        <w:t>' – З</w:t>
      </w:r>
      <w:r w:rsidRPr="00D77955">
        <w:rPr>
          <w:rFonts w:ascii="Times New Roman" w:hAnsi="Times New Roman" w:cs="Times New Roman"/>
          <w:sz w:val="28"/>
          <w:szCs w:val="28"/>
          <w:vertAlign w:val="subscript"/>
        </w:rPr>
        <w:t>1руб</w:t>
      </w:r>
      <w:r w:rsidRPr="00D77955">
        <w:rPr>
          <w:rFonts w:ascii="Times New Roman" w:hAnsi="Times New Roman" w:cs="Times New Roman"/>
          <w:sz w:val="28"/>
          <w:szCs w:val="28"/>
          <w:vertAlign w:val="superscript"/>
        </w:rPr>
        <w:t>усл3</w:t>
      </w:r>
      <w:r w:rsidRPr="00D77955">
        <w:rPr>
          <w:rFonts w:ascii="Times New Roman" w:hAnsi="Times New Roman" w:cs="Times New Roman"/>
          <w:sz w:val="28"/>
          <w:szCs w:val="28"/>
        </w:rPr>
        <w:t xml:space="preserve"> = 82,6295 – 82,7655 = - 0,1360 коп.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Уменьшение прочей расходоемкости на 0,1360 коп. привело к снижению затрат на 1 руб. продаж на 0,1360 коп.</w:t>
      </w: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955">
        <w:rPr>
          <w:rFonts w:ascii="Times New Roman" w:hAnsi="Times New Roman" w:cs="Times New Roman"/>
          <w:sz w:val="28"/>
          <w:szCs w:val="28"/>
        </w:rPr>
        <w:t>Сведем баланс отклонений – последняя строка таблицы:</w:t>
      </w:r>
    </w:p>
    <w:p w:rsid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955">
        <w:rPr>
          <w:rFonts w:ascii="Times New Roman" w:hAnsi="Times New Roman" w:cs="Times New Roman"/>
          <w:sz w:val="28"/>
          <w:szCs w:val="28"/>
        </w:rPr>
        <w:t>- 0,9963 – 0,3625 – 0,0148 – 0,1360 = - 1,5096 коп., что соответствует изменению затрат на 1 руб. продаж.</w:t>
      </w:r>
    </w:p>
    <w:p w:rsid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955">
        <w:rPr>
          <w:rFonts w:ascii="Times New Roman" w:hAnsi="Times New Roman" w:cs="Times New Roman"/>
          <w:sz w:val="28"/>
          <w:szCs w:val="28"/>
        </w:rPr>
        <w:t xml:space="preserve">На снижение общей расходоемкости (-1,51 коп.)  все факторы повлияли положительно. Но наиболее существенным оказалось действие относительной </w:t>
      </w:r>
      <w:r w:rsidRPr="00D77955">
        <w:rPr>
          <w:rFonts w:ascii="Times New Roman" w:hAnsi="Times New Roman" w:cs="Times New Roman"/>
          <w:sz w:val="28"/>
          <w:szCs w:val="28"/>
        </w:rPr>
        <w:lastRenderedPageBreak/>
        <w:t xml:space="preserve">экономии материальных расходов и расходов по оплате труда, что привело к снижению общих затрат на  1,00 коп. и 0,36 коп. соответственно на каждый рубль продаж. Это стало возможным благодаря опережающему темпу роста выручки от продаж по сравнению с темпом роста данных видов расходов. Коэффициенты амортизационной емкости и прочей расходоемкости  повлияли не так значительно (на 0,01 коп. и 0,14 коп. соответственно </w:t>
      </w:r>
      <w:r>
        <w:rPr>
          <w:rFonts w:ascii="Times New Roman" w:hAnsi="Times New Roman" w:cs="Times New Roman"/>
          <w:sz w:val="28"/>
          <w:szCs w:val="28"/>
        </w:rPr>
        <w:t>на каждый рубль продаж).</w:t>
      </w:r>
    </w:p>
    <w:p w:rsid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955">
        <w:rPr>
          <w:rFonts w:ascii="Times New Roman" w:hAnsi="Times New Roman" w:cs="Times New Roman"/>
          <w:sz w:val="28"/>
          <w:szCs w:val="28"/>
        </w:rPr>
        <w:t>Таким образом, можно сделать вывод о положительной динамике эффективного использования ресурсов организации, за счет которого им удается снизить себестоимость производимой продукции, работ, услуг.</w:t>
      </w:r>
    </w:p>
    <w:p w:rsidR="00D77955" w:rsidRDefault="00D77955" w:rsidP="00D77955">
      <w:pPr>
        <w:spacing w:line="360" w:lineRule="auto"/>
        <w:jc w:val="both"/>
        <w:rPr>
          <w:sz w:val="28"/>
          <w:szCs w:val="28"/>
        </w:rPr>
      </w:pP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955" w:rsidRP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955" w:rsidRDefault="00D77955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Default="00385D84" w:rsidP="00D779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385D84" w:rsidRPr="001F39F0" w:rsidRDefault="00254E5F" w:rsidP="00254E5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5F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FE10D6" w:rsidRPr="001F39F0" w:rsidRDefault="00FE10D6" w:rsidP="00254E5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5F" w:rsidRDefault="00254E5F" w:rsidP="00254E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бухгалтерского баланса и отчета о прибылях и убытках заполнить таблицу 6, проанализировав показатели интенсификации использования финансовых ресурсов организации. Расчеты обобщить в таблице 7.</w:t>
      </w:r>
    </w:p>
    <w:p w:rsidR="00254E5F" w:rsidRPr="00725E63" w:rsidRDefault="00254E5F" w:rsidP="00254E5F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5E63">
        <w:rPr>
          <w:rFonts w:ascii="Times New Roman" w:hAnsi="Times New Roman" w:cs="Times New Roman"/>
          <w:b/>
          <w:i/>
          <w:sz w:val="28"/>
          <w:szCs w:val="28"/>
        </w:rPr>
        <w:t>Таблица 6</w:t>
      </w:r>
    </w:p>
    <w:p w:rsidR="00254E5F" w:rsidRDefault="00254E5F" w:rsidP="00254E5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показателей оценки финансовых ресурсов организации</w:t>
      </w:r>
    </w:p>
    <w:tbl>
      <w:tblPr>
        <w:tblStyle w:val="a5"/>
        <w:tblW w:w="0" w:type="auto"/>
        <w:tblLook w:val="01E0"/>
      </w:tblPr>
      <w:tblGrid>
        <w:gridCol w:w="4959"/>
        <w:gridCol w:w="1922"/>
        <w:gridCol w:w="1594"/>
        <w:gridCol w:w="1379"/>
      </w:tblGrid>
      <w:tr w:rsidR="00254E5F" w:rsidRPr="00DB1EE7" w:rsidTr="005814B3">
        <w:tc>
          <w:tcPr>
            <w:tcW w:w="0" w:type="auto"/>
          </w:tcPr>
          <w:p w:rsidR="00254E5F" w:rsidRPr="00DB1EE7" w:rsidRDefault="00254E5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254E5F" w:rsidRPr="00DB1EE7" w:rsidRDefault="00254E5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год</w:t>
            </w:r>
          </w:p>
        </w:tc>
        <w:tc>
          <w:tcPr>
            <w:tcW w:w="0" w:type="auto"/>
          </w:tcPr>
          <w:p w:rsidR="00254E5F" w:rsidRPr="00DB1EE7" w:rsidRDefault="00254E5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</w:tcPr>
          <w:p w:rsidR="00254E5F" w:rsidRPr="00DB1EE7" w:rsidRDefault="00254E5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%</w:t>
            </w:r>
          </w:p>
        </w:tc>
      </w:tr>
      <w:tr w:rsidR="00254E5F" w:rsidRPr="00DB1EE7" w:rsidTr="005814B3">
        <w:tc>
          <w:tcPr>
            <w:tcW w:w="0" w:type="auto"/>
          </w:tcPr>
          <w:p w:rsidR="00254E5F" w:rsidRPr="00DB1EE7" w:rsidRDefault="00254E5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4E5F" w:rsidRPr="00DB1EE7" w:rsidRDefault="00254E5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4E5F" w:rsidRPr="00DB1EE7" w:rsidRDefault="00254E5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54E5F" w:rsidRPr="00DB1EE7" w:rsidRDefault="00254E5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4E5F" w:rsidRPr="00DB1EE7" w:rsidTr="005814B3">
        <w:tc>
          <w:tcPr>
            <w:tcW w:w="0" w:type="auto"/>
          </w:tcPr>
          <w:p w:rsidR="00254E5F" w:rsidRPr="00254E5F" w:rsidRDefault="00254E5F" w:rsidP="002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Выручка от продажи, тыс.руб.</w:t>
            </w:r>
          </w:p>
        </w:tc>
        <w:tc>
          <w:tcPr>
            <w:tcW w:w="0" w:type="auto"/>
          </w:tcPr>
          <w:p w:rsidR="00254E5F" w:rsidRPr="00DB1EE7" w:rsidRDefault="00EB1F4E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256240</w:t>
            </w:r>
          </w:p>
        </w:tc>
        <w:tc>
          <w:tcPr>
            <w:tcW w:w="0" w:type="auto"/>
          </w:tcPr>
          <w:p w:rsidR="00254E5F" w:rsidRPr="00DB1EE7" w:rsidRDefault="00EB1F4E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432360</w:t>
            </w:r>
          </w:p>
        </w:tc>
        <w:tc>
          <w:tcPr>
            <w:tcW w:w="0" w:type="auto"/>
          </w:tcPr>
          <w:p w:rsidR="00254E5F" w:rsidRPr="00DB1EE7" w:rsidRDefault="00461111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</w:tr>
      <w:tr w:rsidR="00254E5F" w:rsidRPr="00DB1EE7" w:rsidTr="005814B3">
        <w:tc>
          <w:tcPr>
            <w:tcW w:w="0" w:type="auto"/>
          </w:tcPr>
          <w:p w:rsidR="00254E5F" w:rsidRPr="00DB1EE7" w:rsidRDefault="00254E5F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Собственный капитал, тыс.руб.</w:t>
            </w:r>
          </w:p>
        </w:tc>
        <w:tc>
          <w:tcPr>
            <w:tcW w:w="0" w:type="auto"/>
          </w:tcPr>
          <w:p w:rsidR="00254E5F" w:rsidRPr="00DB1EE7" w:rsidRDefault="008637EE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270257</w:t>
            </w:r>
          </w:p>
        </w:tc>
        <w:tc>
          <w:tcPr>
            <w:tcW w:w="0" w:type="auto"/>
          </w:tcPr>
          <w:p w:rsidR="00254E5F" w:rsidRPr="00DB1EE7" w:rsidRDefault="008637EE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301378</w:t>
            </w:r>
          </w:p>
        </w:tc>
        <w:tc>
          <w:tcPr>
            <w:tcW w:w="0" w:type="auto"/>
          </w:tcPr>
          <w:p w:rsidR="00254E5F" w:rsidRPr="00DB1EE7" w:rsidRDefault="00461111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254E5F" w:rsidRPr="00DB1EE7" w:rsidTr="005814B3">
        <w:tc>
          <w:tcPr>
            <w:tcW w:w="0" w:type="auto"/>
          </w:tcPr>
          <w:p w:rsidR="00254E5F" w:rsidRPr="00DB1EE7" w:rsidRDefault="00254E5F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Нераспределенная прибыль, тыс.руб.</w:t>
            </w:r>
          </w:p>
        </w:tc>
        <w:tc>
          <w:tcPr>
            <w:tcW w:w="0" w:type="auto"/>
          </w:tcPr>
          <w:p w:rsidR="00254E5F" w:rsidRPr="00DB1EE7" w:rsidRDefault="008637EE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</w:t>
            </w:r>
          </w:p>
        </w:tc>
        <w:tc>
          <w:tcPr>
            <w:tcW w:w="0" w:type="auto"/>
          </w:tcPr>
          <w:p w:rsidR="00254E5F" w:rsidRPr="00DB1EE7" w:rsidRDefault="008637EE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46279</w:t>
            </w:r>
          </w:p>
        </w:tc>
        <w:tc>
          <w:tcPr>
            <w:tcW w:w="0" w:type="auto"/>
          </w:tcPr>
          <w:p w:rsidR="00254E5F" w:rsidRPr="00DB1EE7" w:rsidRDefault="00461111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229,2</w:t>
            </w:r>
          </w:p>
        </w:tc>
      </w:tr>
      <w:tr w:rsidR="00254E5F" w:rsidRPr="00DB1EE7" w:rsidTr="005814B3">
        <w:tc>
          <w:tcPr>
            <w:tcW w:w="0" w:type="auto"/>
          </w:tcPr>
          <w:p w:rsidR="00254E5F" w:rsidRPr="00DB1EE7" w:rsidRDefault="00254E5F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Краткосрочные кредиты и займы, тыс.руб.</w:t>
            </w:r>
          </w:p>
        </w:tc>
        <w:tc>
          <w:tcPr>
            <w:tcW w:w="0" w:type="auto"/>
          </w:tcPr>
          <w:p w:rsidR="00254E5F" w:rsidRPr="00DB1EE7" w:rsidRDefault="008637EE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66800</w:t>
            </w:r>
          </w:p>
        </w:tc>
        <w:tc>
          <w:tcPr>
            <w:tcW w:w="0" w:type="auto"/>
          </w:tcPr>
          <w:p w:rsidR="00254E5F" w:rsidRPr="00DB1EE7" w:rsidRDefault="008637EE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58272</w:t>
            </w:r>
          </w:p>
        </w:tc>
        <w:tc>
          <w:tcPr>
            <w:tcW w:w="0" w:type="auto"/>
          </w:tcPr>
          <w:p w:rsidR="00254E5F" w:rsidRPr="00DB1EE7" w:rsidRDefault="00461111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254E5F" w:rsidRPr="00DB1EE7" w:rsidTr="005814B3">
        <w:tc>
          <w:tcPr>
            <w:tcW w:w="0" w:type="auto"/>
          </w:tcPr>
          <w:p w:rsidR="00254E5F" w:rsidRPr="00DB1EE7" w:rsidRDefault="00254E5F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Кредиторская задолженность, тыс.руб.</w:t>
            </w:r>
          </w:p>
        </w:tc>
        <w:tc>
          <w:tcPr>
            <w:tcW w:w="0" w:type="auto"/>
          </w:tcPr>
          <w:p w:rsidR="00254E5F" w:rsidRPr="00DB1EE7" w:rsidRDefault="008637EE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119543</w:t>
            </w:r>
          </w:p>
        </w:tc>
        <w:tc>
          <w:tcPr>
            <w:tcW w:w="0" w:type="auto"/>
          </w:tcPr>
          <w:p w:rsidR="00254E5F" w:rsidRPr="00DB1EE7" w:rsidRDefault="008637EE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187550</w:t>
            </w:r>
          </w:p>
        </w:tc>
        <w:tc>
          <w:tcPr>
            <w:tcW w:w="0" w:type="auto"/>
          </w:tcPr>
          <w:p w:rsidR="00254E5F" w:rsidRPr="00DB1EE7" w:rsidRDefault="00461111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</w:tr>
      <w:tr w:rsidR="00254E5F" w:rsidRPr="00DB1EE7" w:rsidTr="005814B3">
        <w:tc>
          <w:tcPr>
            <w:tcW w:w="0" w:type="auto"/>
            <w:gridSpan w:val="4"/>
          </w:tcPr>
          <w:p w:rsidR="00254E5F" w:rsidRPr="00254E5F" w:rsidRDefault="00254E5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5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данные</w:t>
            </w:r>
          </w:p>
        </w:tc>
      </w:tr>
      <w:tr w:rsidR="00254E5F" w:rsidRPr="00DB1EE7" w:rsidTr="005814B3">
        <w:tc>
          <w:tcPr>
            <w:tcW w:w="0" w:type="auto"/>
          </w:tcPr>
          <w:p w:rsidR="00254E5F" w:rsidRPr="00254E5F" w:rsidRDefault="00254E5F" w:rsidP="002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1.Коэффициент оборачиваемости собственного капитала</w:t>
            </w:r>
          </w:p>
        </w:tc>
        <w:tc>
          <w:tcPr>
            <w:tcW w:w="0" w:type="auto"/>
          </w:tcPr>
          <w:p w:rsidR="00254E5F" w:rsidRPr="002E03E7" w:rsidRDefault="002E03E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0" w:type="auto"/>
          </w:tcPr>
          <w:p w:rsidR="00254E5F" w:rsidRPr="00DB1EE7" w:rsidRDefault="002E03E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0" w:type="auto"/>
          </w:tcPr>
          <w:p w:rsidR="00254E5F" w:rsidRPr="00DB1EE7" w:rsidRDefault="002E03E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+1,51</w:t>
            </w:r>
          </w:p>
        </w:tc>
      </w:tr>
      <w:tr w:rsidR="00254E5F" w:rsidRPr="00DB1EE7" w:rsidTr="005814B3">
        <w:tc>
          <w:tcPr>
            <w:tcW w:w="0" w:type="auto"/>
          </w:tcPr>
          <w:p w:rsidR="00254E5F" w:rsidRPr="00DB1EE7" w:rsidRDefault="00254E5F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Коэффициент отдачи нераспределенной прибыли</w:t>
            </w:r>
          </w:p>
        </w:tc>
        <w:tc>
          <w:tcPr>
            <w:tcW w:w="0" w:type="auto"/>
          </w:tcPr>
          <w:p w:rsidR="00254E5F" w:rsidRPr="00254E5F" w:rsidRDefault="002E03E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12,69</w:t>
            </w:r>
          </w:p>
        </w:tc>
        <w:tc>
          <w:tcPr>
            <w:tcW w:w="0" w:type="auto"/>
          </w:tcPr>
          <w:p w:rsidR="00254E5F" w:rsidRPr="00254E5F" w:rsidRDefault="002E03E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0" w:type="auto"/>
          </w:tcPr>
          <w:p w:rsidR="00254E5F" w:rsidRPr="00DB1EE7" w:rsidRDefault="002E03E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+0,74</w:t>
            </w:r>
          </w:p>
        </w:tc>
      </w:tr>
      <w:tr w:rsidR="00254E5F" w:rsidRPr="00DB1EE7" w:rsidTr="005814B3">
        <w:tc>
          <w:tcPr>
            <w:tcW w:w="0" w:type="auto"/>
          </w:tcPr>
          <w:p w:rsidR="00254E5F" w:rsidRPr="00DB1EE7" w:rsidRDefault="00254E5F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Коэффициент оборачиваемости кредитов и займов</w:t>
            </w:r>
          </w:p>
        </w:tc>
        <w:tc>
          <w:tcPr>
            <w:tcW w:w="0" w:type="auto"/>
          </w:tcPr>
          <w:p w:rsidR="00254E5F" w:rsidRPr="00DB1EE7" w:rsidRDefault="002E03E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0" w:type="auto"/>
          </w:tcPr>
          <w:p w:rsidR="00254E5F" w:rsidRPr="00DB1EE7" w:rsidRDefault="002E03E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0" w:type="auto"/>
          </w:tcPr>
          <w:p w:rsidR="00254E5F" w:rsidRPr="00DB1EE7" w:rsidRDefault="002E03E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+1,93</w:t>
            </w:r>
          </w:p>
        </w:tc>
      </w:tr>
      <w:tr w:rsidR="00254E5F" w:rsidRPr="00DB1EE7" w:rsidTr="005814B3">
        <w:tc>
          <w:tcPr>
            <w:tcW w:w="0" w:type="auto"/>
          </w:tcPr>
          <w:p w:rsidR="00254E5F" w:rsidRPr="00DB1EE7" w:rsidRDefault="00254E5F" w:rsidP="005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Коэффициент оборачиваемости кредиторской задолженности</w:t>
            </w:r>
          </w:p>
        </w:tc>
        <w:tc>
          <w:tcPr>
            <w:tcW w:w="0" w:type="auto"/>
          </w:tcPr>
          <w:p w:rsidR="00254E5F" w:rsidRPr="00DB1EE7" w:rsidRDefault="002E03E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0" w:type="auto"/>
          </w:tcPr>
          <w:p w:rsidR="00254E5F" w:rsidRPr="00DB1EE7" w:rsidRDefault="002E03E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0" w:type="auto"/>
          </w:tcPr>
          <w:p w:rsidR="00254E5F" w:rsidRPr="00DB1EE7" w:rsidRDefault="002E03E7" w:rsidP="0058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+1,08</w:t>
            </w:r>
          </w:p>
        </w:tc>
      </w:tr>
    </w:tbl>
    <w:p w:rsidR="00AD20BB" w:rsidRDefault="00AD20BB" w:rsidP="00AD20BB">
      <w:pPr>
        <w:spacing w:line="360" w:lineRule="auto"/>
        <w:contextualSpacing/>
        <w:jc w:val="right"/>
        <w:rPr>
          <w:rStyle w:val="af"/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20BB" w:rsidRDefault="00AD20BB" w:rsidP="00AD20BB">
      <w:pPr>
        <w:spacing w:line="360" w:lineRule="auto"/>
        <w:contextualSpacing/>
        <w:jc w:val="right"/>
        <w:rPr>
          <w:rStyle w:val="af"/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20BB" w:rsidRDefault="00AD20BB" w:rsidP="00AD20BB">
      <w:pPr>
        <w:spacing w:line="360" w:lineRule="auto"/>
        <w:contextualSpacing/>
        <w:jc w:val="right"/>
        <w:rPr>
          <w:rStyle w:val="af"/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20BB" w:rsidRDefault="00AD20BB" w:rsidP="00AD20BB">
      <w:pPr>
        <w:spacing w:line="360" w:lineRule="auto"/>
        <w:contextualSpacing/>
        <w:jc w:val="right"/>
        <w:rPr>
          <w:rStyle w:val="af"/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20BB" w:rsidRDefault="00AD20BB" w:rsidP="00AD20BB">
      <w:pPr>
        <w:spacing w:line="360" w:lineRule="auto"/>
        <w:contextualSpacing/>
        <w:jc w:val="right"/>
        <w:rPr>
          <w:rStyle w:val="af"/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20BB" w:rsidRDefault="00AD20BB" w:rsidP="00AD20BB">
      <w:pPr>
        <w:spacing w:line="360" w:lineRule="auto"/>
        <w:contextualSpacing/>
        <w:jc w:val="right"/>
        <w:rPr>
          <w:rStyle w:val="af"/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20BB" w:rsidRDefault="00AD20BB" w:rsidP="00AD20BB">
      <w:pPr>
        <w:spacing w:line="360" w:lineRule="auto"/>
        <w:contextualSpacing/>
        <w:jc w:val="right"/>
        <w:rPr>
          <w:rStyle w:val="af"/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20BB" w:rsidRDefault="00AD20BB" w:rsidP="00AD20BB">
      <w:pPr>
        <w:spacing w:line="360" w:lineRule="auto"/>
        <w:contextualSpacing/>
        <w:jc w:val="right"/>
        <w:rPr>
          <w:rStyle w:val="af"/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20BB" w:rsidRDefault="00AD20BB" w:rsidP="00AD20BB">
      <w:pPr>
        <w:spacing w:line="360" w:lineRule="auto"/>
        <w:contextualSpacing/>
        <w:jc w:val="right"/>
        <w:rPr>
          <w:rStyle w:val="af"/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20BB" w:rsidRDefault="00AD20BB" w:rsidP="00AD20BB">
      <w:pPr>
        <w:spacing w:line="360" w:lineRule="auto"/>
        <w:contextualSpacing/>
        <w:jc w:val="right"/>
        <w:rPr>
          <w:rStyle w:val="af"/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20BB" w:rsidRDefault="00AD20BB" w:rsidP="00AD20BB">
      <w:pPr>
        <w:spacing w:line="360" w:lineRule="auto"/>
        <w:contextualSpacing/>
        <w:jc w:val="right"/>
        <w:rPr>
          <w:rStyle w:val="af"/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20BB" w:rsidRDefault="00AD20BB" w:rsidP="00AD20BB">
      <w:pPr>
        <w:spacing w:line="360" w:lineRule="auto"/>
        <w:contextualSpacing/>
        <w:jc w:val="right"/>
        <w:rPr>
          <w:rStyle w:val="af"/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20BB" w:rsidRDefault="00AD20BB" w:rsidP="00AD20BB">
      <w:pPr>
        <w:spacing w:line="360" w:lineRule="auto"/>
        <w:contextualSpacing/>
        <w:jc w:val="right"/>
        <w:rPr>
          <w:rStyle w:val="af"/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814B3" w:rsidRPr="00725E63" w:rsidRDefault="005814B3" w:rsidP="00AD20BB">
      <w:pPr>
        <w:spacing w:line="360" w:lineRule="auto"/>
        <w:contextualSpacing/>
        <w:jc w:val="right"/>
        <w:rPr>
          <w:rStyle w:val="af"/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14B3">
        <w:rPr>
          <w:rStyle w:val="af"/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725E63">
        <w:rPr>
          <w:rStyle w:val="af"/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7</w:t>
      </w:r>
    </w:p>
    <w:p w:rsidR="00AD20BB" w:rsidRDefault="00AD20BB" w:rsidP="00AD20BB">
      <w:pPr>
        <w:spacing w:line="360" w:lineRule="auto"/>
        <w:contextualSpacing/>
        <w:jc w:val="center"/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</w:rPr>
        <w:t>Сводный анализ показателей интенсификации финансовых ресурсов организации</w:t>
      </w:r>
    </w:p>
    <w:tbl>
      <w:tblPr>
        <w:tblStyle w:val="a5"/>
        <w:tblW w:w="5000" w:type="pct"/>
        <w:tblLayout w:type="fixed"/>
        <w:tblLook w:val="04A0"/>
      </w:tblPr>
      <w:tblGrid>
        <w:gridCol w:w="2309"/>
        <w:gridCol w:w="1888"/>
        <w:gridCol w:w="1460"/>
        <w:gridCol w:w="1315"/>
        <w:gridCol w:w="1313"/>
        <w:gridCol w:w="1569"/>
      </w:tblGrid>
      <w:tr w:rsidR="00AE3D95" w:rsidRPr="00457B13" w:rsidTr="00AD20BB">
        <w:trPr>
          <w:trHeight w:val="20"/>
        </w:trPr>
        <w:tc>
          <w:tcPr>
            <w:tcW w:w="1172" w:type="pct"/>
            <w:vMerge w:val="restart"/>
            <w:hideMark/>
          </w:tcPr>
          <w:p w:rsidR="00170B0F" w:rsidRPr="00170B0F" w:rsidRDefault="00170B0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0F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958" w:type="pct"/>
            <w:vMerge w:val="restart"/>
            <w:hideMark/>
          </w:tcPr>
          <w:p w:rsidR="00170B0F" w:rsidRPr="00170B0F" w:rsidRDefault="00170B0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0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качественных показателей, коэф.</w:t>
            </w:r>
          </w:p>
        </w:tc>
        <w:tc>
          <w:tcPr>
            <w:tcW w:w="741" w:type="pct"/>
            <w:vMerge w:val="restart"/>
            <w:hideMark/>
          </w:tcPr>
          <w:p w:rsidR="00170B0F" w:rsidRPr="00170B0F" w:rsidRDefault="00170B0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0F">
              <w:rPr>
                <w:rFonts w:ascii="Times New Roman" w:hAnsi="Times New Roman" w:cs="Times New Roman"/>
                <w:b/>
                <w:sz w:val="24"/>
                <w:szCs w:val="24"/>
              </w:rPr>
              <w:t>Прирост ресурса на 1% прироста продукции, %</w:t>
            </w:r>
          </w:p>
        </w:tc>
        <w:tc>
          <w:tcPr>
            <w:tcW w:w="1333" w:type="pct"/>
            <w:gridSpan w:val="2"/>
            <w:hideMark/>
          </w:tcPr>
          <w:p w:rsidR="00170B0F" w:rsidRPr="00170B0F" w:rsidRDefault="00170B0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0F">
              <w:rPr>
                <w:rFonts w:ascii="Times New Roman" w:hAnsi="Times New Roman" w:cs="Times New Roman"/>
                <w:b/>
                <w:sz w:val="24"/>
                <w:szCs w:val="24"/>
              </w:rPr>
              <w:t>Доля влияния на 100%  прироста продукции, %.</w:t>
            </w:r>
          </w:p>
        </w:tc>
        <w:tc>
          <w:tcPr>
            <w:tcW w:w="796" w:type="pct"/>
          </w:tcPr>
          <w:p w:rsidR="00170B0F" w:rsidRPr="00170B0F" w:rsidRDefault="00170B0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0F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Относительная экономия ресурсов</w:t>
            </w:r>
          </w:p>
          <w:p w:rsidR="00170B0F" w:rsidRPr="00170B0F" w:rsidRDefault="00170B0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(+-)</w:t>
            </w:r>
          </w:p>
        </w:tc>
      </w:tr>
      <w:tr w:rsidR="00AD20BB" w:rsidRPr="005814B3" w:rsidTr="00AD20BB">
        <w:trPr>
          <w:trHeight w:val="823"/>
        </w:trPr>
        <w:tc>
          <w:tcPr>
            <w:tcW w:w="1172" w:type="pct"/>
            <w:vMerge/>
            <w:hideMark/>
          </w:tcPr>
          <w:p w:rsidR="00170B0F" w:rsidRPr="00170B0F" w:rsidRDefault="00170B0F" w:rsidP="0058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/>
            <w:hideMark/>
          </w:tcPr>
          <w:p w:rsidR="00170B0F" w:rsidRPr="00170B0F" w:rsidRDefault="00170B0F" w:rsidP="00581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vMerge/>
            <w:hideMark/>
          </w:tcPr>
          <w:p w:rsidR="00170B0F" w:rsidRPr="00170B0F" w:rsidRDefault="00170B0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hideMark/>
          </w:tcPr>
          <w:p w:rsidR="00170B0F" w:rsidRPr="00170B0F" w:rsidRDefault="00170B0F" w:rsidP="005814B3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0F">
              <w:rPr>
                <w:rFonts w:ascii="Times New Roman" w:hAnsi="Times New Roman" w:cs="Times New Roman"/>
                <w:b/>
                <w:sz w:val="24"/>
                <w:szCs w:val="24"/>
              </w:rPr>
              <w:t>экстенсивности</w:t>
            </w:r>
          </w:p>
        </w:tc>
        <w:tc>
          <w:tcPr>
            <w:tcW w:w="666" w:type="pct"/>
            <w:hideMark/>
          </w:tcPr>
          <w:p w:rsidR="00170B0F" w:rsidRPr="00170B0F" w:rsidRDefault="00170B0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0F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интенсивности</w:t>
            </w:r>
          </w:p>
        </w:tc>
        <w:tc>
          <w:tcPr>
            <w:tcW w:w="796" w:type="pct"/>
            <w:hideMark/>
          </w:tcPr>
          <w:p w:rsidR="00170B0F" w:rsidRPr="00170B0F" w:rsidRDefault="00170B0F" w:rsidP="0058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0BB" w:rsidRPr="00457B13" w:rsidTr="00AD20BB">
        <w:trPr>
          <w:trHeight w:val="20"/>
        </w:trPr>
        <w:tc>
          <w:tcPr>
            <w:tcW w:w="1172" w:type="pct"/>
            <w:hideMark/>
          </w:tcPr>
          <w:p w:rsidR="00170B0F" w:rsidRPr="00170B0F" w:rsidRDefault="00170B0F" w:rsidP="0017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pct"/>
            <w:hideMark/>
          </w:tcPr>
          <w:p w:rsidR="00170B0F" w:rsidRPr="00170B0F" w:rsidRDefault="00170B0F" w:rsidP="0017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pct"/>
            <w:hideMark/>
          </w:tcPr>
          <w:p w:rsidR="00170B0F" w:rsidRPr="00170B0F" w:rsidRDefault="00170B0F" w:rsidP="0017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hideMark/>
          </w:tcPr>
          <w:p w:rsidR="00170B0F" w:rsidRPr="00170B0F" w:rsidRDefault="00170B0F" w:rsidP="0017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pct"/>
            <w:hideMark/>
          </w:tcPr>
          <w:p w:rsidR="00170B0F" w:rsidRPr="00170B0F" w:rsidRDefault="00170B0F" w:rsidP="0017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6" w:type="pct"/>
            <w:hideMark/>
          </w:tcPr>
          <w:p w:rsidR="00170B0F" w:rsidRPr="00170B0F" w:rsidRDefault="00170B0F" w:rsidP="0017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70B0F" w:rsidRPr="00170B0F" w:rsidRDefault="00170B0F" w:rsidP="0017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7D2" w:rsidRPr="00457B13" w:rsidTr="00AD20BB">
        <w:trPr>
          <w:trHeight w:val="417"/>
        </w:trPr>
        <w:tc>
          <w:tcPr>
            <w:tcW w:w="1172" w:type="pct"/>
            <w:hideMark/>
          </w:tcPr>
          <w:p w:rsidR="000477D2" w:rsidRPr="005B1C57" w:rsidRDefault="000477D2" w:rsidP="005B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57">
              <w:rPr>
                <w:rFonts w:ascii="Times New Roman" w:hAnsi="Times New Roman" w:cs="Times New Roman"/>
                <w:sz w:val="24"/>
                <w:szCs w:val="24"/>
              </w:rPr>
              <w:t>1.Собственный капитал</w:t>
            </w:r>
          </w:p>
        </w:tc>
        <w:tc>
          <w:tcPr>
            <w:tcW w:w="958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741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667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16,74</w:t>
            </w:r>
          </w:p>
        </w:tc>
        <w:tc>
          <w:tcPr>
            <w:tcW w:w="666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83,26</w:t>
            </w:r>
          </w:p>
        </w:tc>
        <w:tc>
          <w:tcPr>
            <w:tcW w:w="796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-154545,56</w:t>
            </w:r>
          </w:p>
        </w:tc>
      </w:tr>
      <w:tr w:rsidR="000477D2" w:rsidRPr="00457B13" w:rsidTr="00AD20BB">
        <w:trPr>
          <w:trHeight w:val="411"/>
        </w:trPr>
        <w:tc>
          <w:tcPr>
            <w:tcW w:w="1172" w:type="pct"/>
            <w:hideMark/>
          </w:tcPr>
          <w:p w:rsidR="000477D2" w:rsidRPr="005B1C57" w:rsidRDefault="000477D2" w:rsidP="005B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57">
              <w:rPr>
                <w:rFonts w:ascii="Times New Roman" w:hAnsi="Times New Roman" w:cs="Times New Roman"/>
                <w:sz w:val="24"/>
                <w:szCs w:val="24"/>
              </w:rPr>
              <w:t>2.Нераспределенная прибыль</w:t>
            </w:r>
          </w:p>
        </w:tc>
        <w:tc>
          <w:tcPr>
            <w:tcW w:w="958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741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667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188,06</w:t>
            </w:r>
          </w:p>
        </w:tc>
        <w:tc>
          <w:tcPr>
            <w:tcW w:w="666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-88,06</w:t>
            </w:r>
          </w:p>
        </w:tc>
        <w:tc>
          <w:tcPr>
            <w:tcW w:w="796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12216,78</w:t>
            </w:r>
          </w:p>
        </w:tc>
      </w:tr>
      <w:tr w:rsidR="000477D2" w:rsidRPr="00457B13" w:rsidTr="00AD20BB">
        <w:trPr>
          <w:trHeight w:val="20"/>
        </w:trPr>
        <w:tc>
          <w:tcPr>
            <w:tcW w:w="1172" w:type="pct"/>
            <w:hideMark/>
          </w:tcPr>
          <w:p w:rsidR="000477D2" w:rsidRPr="005B1C57" w:rsidRDefault="000477D2" w:rsidP="005814B3">
            <w:pPr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57">
              <w:rPr>
                <w:rFonts w:ascii="Times New Roman" w:hAnsi="Times New Roman" w:cs="Times New Roman"/>
                <w:bCs/>
                <w:sz w:val="24"/>
                <w:szCs w:val="24"/>
              </w:rPr>
              <w:t>3.Краткосрочные кредиты и займы, тыс.р.</w:t>
            </w:r>
          </w:p>
        </w:tc>
        <w:tc>
          <w:tcPr>
            <w:tcW w:w="958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741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-0,19</w:t>
            </w:r>
          </w:p>
        </w:tc>
        <w:tc>
          <w:tcPr>
            <w:tcW w:w="667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-18,63</w:t>
            </w:r>
          </w:p>
        </w:tc>
        <w:tc>
          <w:tcPr>
            <w:tcW w:w="666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118,63</w:t>
            </w:r>
          </w:p>
        </w:tc>
        <w:tc>
          <w:tcPr>
            <w:tcW w:w="796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-54419,60</w:t>
            </w:r>
          </w:p>
        </w:tc>
      </w:tr>
      <w:tr w:rsidR="000477D2" w:rsidRPr="00457B13" w:rsidTr="00AD20BB">
        <w:trPr>
          <w:trHeight w:val="20"/>
        </w:trPr>
        <w:tc>
          <w:tcPr>
            <w:tcW w:w="1172" w:type="pct"/>
            <w:hideMark/>
          </w:tcPr>
          <w:p w:rsidR="000477D2" w:rsidRPr="005B1C57" w:rsidRDefault="000477D2" w:rsidP="005814B3">
            <w:pPr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57">
              <w:rPr>
                <w:rFonts w:ascii="Times New Roman" w:hAnsi="Times New Roman" w:cs="Times New Roman"/>
                <w:bCs/>
                <w:sz w:val="24"/>
                <w:szCs w:val="24"/>
              </w:rPr>
              <w:t>4.Кредиторская задолженность, тыс.р.</w:t>
            </w:r>
          </w:p>
        </w:tc>
        <w:tc>
          <w:tcPr>
            <w:tcW w:w="958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741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667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82,68</w:t>
            </w:r>
          </w:p>
        </w:tc>
        <w:tc>
          <w:tcPr>
            <w:tcW w:w="666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17,32</w:t>
            </w:r>
          </w:p>
        </w:tc>
        <w:tc>
          <w:tcPr>
            <w:tcW w:w="796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-14119,04</w:t>
            </w:r>
          </w:p>
        </w:tc>
      </w:tr>
      <w:tr w:rsidR="000477D2" w:rsidRPr="00457B13" w:rsidTr="00AD20BB">
        <w:trPr>
          <w:trHeight w:val="20"/>
        </w:trPr>
        <w:tc>
          <w:tcPr>
            <w:tcW w:w="1172" w:type="pct"/>
            <w:hideMark/>
          </w:tcPr>
          <w:p w:rsidR="000477D2" w:rsidRPr="005B1C57" w:rsidRDefault="000477D2" w:rsidP="005814B3">
            <w:pPr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5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всесторонней интенсификации</w:t>
            </w:r>
          </w:p>
        </w:tc>
        <w:tc>
          <w:tcPr>
            <w:tcW w:w="958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741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667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35,62</w:t>
            </w:r>
          </w:p>
        </w:tc>
        <w:tc>
          <w:tcPr>
            <w:tcW w:w="666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64,38</w:t>
            </w:r>
          </w:p>
        </w:tc>
        <w:tc>
          <w:tcPr>
            <w:tcW w:w="796" w:type="pct"/>
            <w:hideMark/>
          </w:tcPr>
          <w:p w:rsidR="000477D2" w:rsidRPr="000477D2" w:rsidRDefault="00047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-210867,42</w:t>
            </w:r>
          </w:p>
        </w:tc>
      </w:tr>
    </w:tbl>
    <w:p w:rsidR="005814B3" w:rsidRDefault="005814B3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0BB" w:rsidRPr="00EF1172" w:rsidRDefault="00AD20BB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Расчет показателя интенсификации финансовых ресурсов организации проведен методом сравнения производительности совокупного ресурса за два года.</w:t>
      </w:r>
    </w:p>
    <w:p w:rsidR="00191DE9" w:rsidRPr="00191DE9" w:rsidRDefault="00191DE9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D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Совокупный ресурс первого года составил 476791 тыс.руб. (270257+20191+66800+11954), отсюда производительность совокупного ресурса составила 0,54 руб. (256240:476791). Аналогично совокупный ресурс второго года составил 593479 тыс.руб. , а производительность совокупного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ресурса составила 0,73 руб. Коэффициент роста производительности составил 1,36 (0,73:0,54).</w:t>
      </w:r>
    </w:p>
    <w:p w:rsidR="00AD20BB" w:rsidRDefault="003112BE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каждый процент прироста продукции требуется собственный капитал увеличить на 0,17%, нераспределенную прибыль – на 1,88%, кредиторскую задолженность – на 0,83%, а краткосрочные кредиты и займы необходимо снизить на 0,19%.</w:t>
      </w:r>
      <w:r w:rsidR="00C71ED1">
        <w:rPr>
          <w:rFonts w:ascii="Times New Roman" w:hAnsi="Times New Roman" w:cs="Times New Roman"/>
          <w:sz w:val="28"/>
          <w:szCs w:val="28"/>
        </w:rPr>
        <w:t xml:space="preserve"> Эти данные свидетельствуют о том, что собственный капитал, краткосрочные кредиты и займы, кредиторская задолженность используются </w:t>
      </w:r>
      <w:r w:rsidR="00DF770E">
        <w:rPr>
          <w:rFonts w:ascii="Times New Roman" w:hAnsi="Times New Roman" w:cs="Times New Roman"/>
          <w:sz w:val="28"/>
          <w:szCs w:val="28"/>
        </w:rPr>
        <w:t>интенсивно</w:t>
      </w:r>
      <w:r w:rsidR="00C71ED1">
        <w:rPr>
          <w:rFonts w:ascii="Times New Roman" w:hAnsi="Times New Roman" w:cs="Times New Roman"/>
          <w:sz w:val="28"/>
          <w:szCs w:val="28"/>
        </w:rPr>
        <w:t xml:space="preserve">, нераспределенная прибыль – </w:t>
      </w:r>
      <w:r w:rsidR="00DF770E">
        <w:rPr>
          <w:rFonts w:ascii="Times New Roman" w:hAnsi="Times New Roman" w:cs="Times New Roman"/>
          <w:sz w:val="28"/>
          <w:szCs w:val="28"/>
        </w:rPr>
        <w:t>экстенсивно</w:t>
      </w:r>
      <w:r w:rsidR="00C71ED1">
        <w:rPr>
          <w:rFonts w:ascii="Times New Roman" w:hAnsi="Times New Roman" w:cs="Times New Roman"/>
          <w:sz w:val="28"/>
          <w:szCs w:val="28"/>
        </w:rPr>
        <w:t>.</w:t>
      </w:r>
    </w:p>
    <w:p w:rsidR="000A6DC1" w:rsidRDefault="00C71ED1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комплексной оценки требуется подсчитать прирост совокупного ресурса на 1% прироста продукции. Темп роста совокупного</w:t>
      </w:r>
      <w:r w:rsidR="00754821">
        <w:rPr>
          <w:rFonts w:ascii="Times New Roman" w:hAnsi="Times New Roman" w:cs="Times New Roman"/>
          <w:sz w:val="28"/>
          <w:szCs w:val="28"/>
        </w:rPr>
        <w:t xml:space="preserve"> ресурса</w:t>
      </w:r>
      <w:r>
        <w:rPr>
          <w:rFonts w:ascii="Times New Roman" w:hAnsi="Times New Roman" w:cs="Times New Roman"/>
          <w:sz w:val="28"/>
          <w:szCs w:val="28"/>
        </w:rPr>
        <w:t xml:space="preserve"> за два года составил </w:t>
      </w:r>
      <w:r w:rsidR="000A6DC1">
        <w:rPr>
          <w:rFonts w:ascii="Times New Roman" w:hAnsi="Times New Roman" w:cs="Times New Roman"/>
          <w:sz w:val="28"/>
          <w:szCs w:val="28"/>
        </w:rPr>
        <w:t>124,47%, отсюда темп прироста совокупного ресурса на 1% прироста продукции составил 0,36% (24,47:68,7). В каждом проценте прироста продукции доля экстенсивности составила 0,36%, а следовательно, доля интенсивности – 0,64%.</w:t>
      </w:r>
    </w:p>
    <w:p w:rsidR="000A6DC1" w:rsidRDefault="000A6DC1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770E">
        <w:rPr>
          <w:rFonts w:ascii="Times New Roman" w:hAnsi="Times New Roman" w:cs="Times New Roman"/>
          <w:sz w:val="28"/>
          <w:szCs w:val="28"/>
        </w:rPr>
        <w:t>Используя индексный метод, влияние количественного фактора определяем делением темпа прироста ресурса на темп прироста результативного показателя и умножением на 100%. Для определения доли влияния качественного фактора полученный результат вычитается из 100%.</w:t>
      </w:r>
    </w:p>
    <w:p w:rsidR="00A1327A" w:rsidRDefault="00A1327A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расчетах весь прирост продукции принимается за 100%.</w:t>
      </w:r>
    </w:p>
    <w:p w:rsidR="00A1327A" w:rsidRDefault="00A1327A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 экстенсивности и интенсивности в использовании каждого ресурса представлены в графах </w:t>
      </w:r>
      <w:r w:rsidR="004B1E11">
        <w:rPr>
          <w:rFonts w:ascii="Times New Roman" w:hAnsi="Times New Roman" w:cs="Times New Roman"/>
          <w:sz w:val="28"/>
          <w:szCs w:val="28"/>
        </w:rPr>
        <w:t xml:space="preserve">4 и 5 табл.7, а по строке 5 в графах 4 и 5 сделан расчет доли экстенсивности и интенсивности по совокупному ресурсу. Для организации свойственно преимущественно </w:t>
      </w:r>
      <w:r w:rsidR="00821BE5">
        <w:rPr>
          <w:rFonts w:ascii="Times New Roman" w:hAnsi="Times New Roman" w:cs="Times New Roman"/>
          <w:sz w:val="28"/>
          <w:szCs w:val="28"/>
        </w:rPr>
        <w:t xml:space="preserve">интенсивное </w:t>
      </w:r>
      <w:r w:rsidR="004B1E11">
        <w:rPr>
          <w:rFonts w:ascii="Times New Roman" w:hAnsi="Times New Roman" w:cs="Times New Roman"/>
          <w:sz w:val="28"/>
          <w:szCs w:val="28"/>
        </w:rPr>
        <w:t>развитие</w:t>
      </w:r>
      <w:r w:rsidR="00821BE5">
        <w:rPr>
          <w:rFonts w:ascii="Times New Roman" w:hAnsi="Times New Roman" w:cs="Times New Roman"/>
          <w:sz w:val="28"/>
          <w:szCs w:val="28"/>
        </w:rPr>
        <w:t xml:space="preserve"> (64,38%), доля экстенсивности составила всего 35,62%.</w:t>
      </w:r>
    </w:p>
    <w:p w:rsidR="00821BE5" w:rsidRPr="00821BE5" w:rsidRDefault="00821BE5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Изложим методику комплексной оценки эффективности хозяйственной деятельности, основанной на расчетах относительных отклонений по каждому виду ресурсов, по данным организации за 2 года.  Предварительно вычислим индекс </w:t>
      </w:r>
      <w:r>
        <w:rPr>
          <w:rFonts w:ascii="Times New Roman" w:hAnsi="Times New Roman" w:cs="Times New Roman"/>
          <w:sz w:val="28"/>
          <w:szCs w:val="28"/>
          <w:lang w:val="en-US"/>
        </w:rPr>
        <w:t>Gn</w:t>
      </w:r>
      <w:r>
        <w:rPr>
          <w:rFonts w:ascii="Times New Roman" w:hAnsi="Times New Roman" w:cs="Times New Roman"/>
          <w:sz w:val="28"/>
          <w:szCs w:val="28"/>
        </w:rPr>
        <w:t xml:space="preserve"> для последующих расчетов. </w:t>
      </w:r>
      <w:r>
        <w:rPr>
          <w:rFonts w:ascii="Times New Roman" w:hAnsi="Times New Roman" w:cs="Times New Roman"/>
          <w:sz w:val="28"/>
          <w:szCs w:val="28"/>
          <w:lang w:val="en-US"/>
        </w:rPr>
        <w:t>Gn</w:t>
      </w:r>
      <w:r>
        <w:rPr>
          <w:rFonts w:ascii="Times New Roman" w:hAnsi="Times New Roman" w:cs="Times New Roman"/>
          <w:sz w:val="28"/>
          <w:szCs w:val="28"/>
        </w:rPr>
        <w:t xml:space="preserve"> = 168,7:100 = 1,69</w:t>
      </w:r>
      <w:r w:rsidR="00246D37">
        <w:rPr>
          <w:rFonts w:ascii="Times New Roman" w:hAnsi="Times New Roman" w:cs="Times New Roman"/>
          <w:sz w:val="28"/>
          <w:szCs w:val="28"/>
        </w:rPr>
        <w:t>.</w:t>
      </w:r>
    </w:p>
    <w:p w:rsidR="00821BE5" w:rsidRDefault="00821BE5" w:rsidP="00246D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Относительное отклонение по собственному капиталу:</w:t>
      </w:r>
    </w:p>
    <w:p w:rsidR="00821BE5" w:rsidRDefault="00821BE5" w:rsidP="00246D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301378  - 270257 *1,69 = -154545,56  тыс.руб.</w:t>
      </w:r>
      <w:r w:rsidR="00246D37">
        <w:rPr>
          <w:rFonts w:ascii="Times New Roman" w:hAnsi="Times New Roman" w:cs="Times New Roman"/>
          <w:sz w:val="28"/>
          <w:szCs w:val="28"/>
        </w:rPr>
        <w:t>;</w:t>
      </w:r>
    </w:p>
    <w:p w:rsidR="00246D37" w:rsidRDefault="00246D37" w:rsidP="00246D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Относительное отклонение по нераспределенной прибыли:</w:t>
      </w:r>
    </w:p>
    <w:p w:rsidR="00246D37" w:rsidRDefault="00246D37" w:rsidP="00246D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46279 – 20191 * 1,69 = 12216,78 тыс.руб.;</w:t>
      </w:r>
    </w:p>
    <w:p w:rsidR="00246D37" w:rsidRDefault="00246D37" w:rsidP="00246D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Относительное отклонение по краткосрочным кредитам и займам:</w:t>
      </w:r>
    </w:p>
    <w:p w:rsidR="00246D37" w:rsidRDefault="00246D37" w:rsidP="00246D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58272 – 66800 * 1,69 = -54419,60 тыс.руб.;</w:t>
      </w:r>
    </w:p>
    <w:p w:rsidR="00246D37" w:rsidRDefault="00246D37" w:rsidP="00246D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Относительное отклонение по кредиторской задолженности:</w:t>
      </w:r>
    </w:p>
    <w:p w:rsidR="00246D37" w:rsidRDefault="00246D37" w:rsidP="00246D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187550 -119543 * 1,69 = -14119,04 тыс.руб.</w:t>
      </w:r>
    </w:p>
    <w:p w:rsidR="00246D37" w:rsidRDefault="00246D37" w:rsidP="00246D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Комплексный экономический эффект от интенсификации использования всех финансовых ресурсов составил: </w:t>
      </w:r>
    </w:p>
    <w:p w:rsidR="00246D37" w:rsidRDefault="00246D37" w:rsidP="00246D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-154545,56 + 12216,78 – 54419,60 – 14199,04 = -210876,42 тыс.руб.</w:t>
      </w:r>
    </w:p>
    <w:p w:rsidR="00246D37" w:rsidRDefault="00246D37" w:rsidP="00246D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Данная методика позволяет определить совокупный эффект, полученный благодаря более интенсивному использованию финансовых ресурсов организации, и оценить влияние на него отдельных факторов. </w:t>
      </w:r>
    </w:p>
    <w:p w:rsidR="00246D37" w:rsidRDefault="00246D37" w:rsidP="00246D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7A" w:rsidRDefault="00A1327A" w:rsidP="00246D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7A" w:rsidRDefault="00A1327A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27A" w:rsidRPr="001F39F0" w:rsidRDefault="00A1327A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172" w:rsidRPr="001F39F0" w:rsidRDefault="00EF1172" w:rsidP="00EF1172">
      <w:pPr>
        <w:pStyle w:val="1"/>
        <w:rPr>
          <w:rFonts w:cs="Times New Roman"/>
          <w:szCs w:val="28"/>
        </w:rPr>
      </w:pPr>
      <w:bookmarkStart w:id="1" w:name="_Toc242005906"/>
      <w:r w:rsidRPr="00EF1172">
        <w:rPr>
          <w:rFonts w:cs="Times New Roman"/>
          <w:szCs w:val="28"/>
        </w:rPr>
        <w:t>Задание 7</w:t>
      </w:r>
      <w:bookmarkEnd w:id="1"/>
      <w:r w:rsidRPr="00EF1172">
        <w:rPr>
          <w:rFonts w:cs="Times New Roman"/>
          <w:szCs w:val="28"/>
        </w:rPr>
        <w:t xml:space="preserve"> </w:t>
      </w:r>
    </w:p>
    <w:p w:rsidR="00EF1172" w:rsidRPr="00EF1172" w:rsidRDefault="00EF1172" w:rsidP="00EF1172">
      <w:pPr>
        <w:shd w:val="clear" w:color="auto" w:fill="FFFFFF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1172">
        <w:rPr>
          <w:rFonts w:ascii="Times New Roman" w:hAnsi="Times New Roman" w:cs="Times New Roman"/>
          <w:sz w:val="28"/>
          <w:szCs w:val="28"/>
        </w:rPr>
        <w:t xml:space="preserve">На основе исходных данных рассчитать (табл. 8) сравнительную комплексную оценку результатов деятельности организаций методом расстояний с учетом балла значимости по данным на конец исследуемого периода и конкурирующих обществ с ограниченной ответственностью № 1, </w:t>
      </w:r>
      <w:r w:rsidRPr="00EF1172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EF1172">
        <w:rPr>
          <w:rFonts w:ascii="Times New Roman" w:hAnsi="Times New Roman" w:cs="Times New Roman"/>
          <w:sz w:val="28"/>
          <w:szCs w:val="28"/>
        </w:rPr>
        <w:t xml:space="preserve"> 2 и № 3 (табл. 9 и 10).</w:t>
      </w:r>
    </w:p>
    <w:p w:rsidR="00EF1172" w:rsidRPr="00EF1172" w:rsidRDefault="00EF1172" w:rsidP="00EF1172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F1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8</w:t>
      </w:r>
    </w:p>
    <w:p w:rsidR="00EF1172" w:rsidRPr="00EF1172" w:rsidRDefault="00EF1172" w:rsidP="00EF117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F1172">
        <w:rPr>
          <w:rFonts w:ascii="Times New Roman" w:hAnsi="Times New Roman" w:cs="Times New Roman"/>
          <w:b/>
          <w:bCs/>
          <w:sz w:val="28"/>
          <w:szCs w:val="28"/>
        </w:rPr>
        <w:t xml:space="preserve">Исходная информация </w:t>
      </w:r>
      <w:r w:rsidRPr="00EF1172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</w:p>
    <w:tbl>
      <w:tblPr>
        <w:tblStyle w:val="a5"/>
        <w:tblW w:w="5000" w:type="pct"/>
        <w:tblLook w:val="04A0"/>
      </w:tblPr>
      <w:tblGrid>
        <w:gridCol w:w="2523"/>
        <w:gridCol w:w="1553"/>
        <w:gridCol w:w="1419"/>
        <w:gridCol w:w="1419"/>
        <w:gridCol w:w="1419"/>
        <w:gridCol w:w="1521"/>
      </w:tblGrid>
      <w:tr w:rsidR="00EF1172" w:rsidRPr="00EF1172" w:rsidTr="00725E63">
        <w:trPr>
          <w:trHeight w:val="20"/>
        </w:trPr>
        <w:tc>
          <w:tcPr>
            <w:tcW w:w="1288" w:type="pct"/>
            <w:vMerge w:val="restar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975" w:type="pct"/>
            <w:gridSpan w:val="4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Общества с ограниченной ответственностью</w:t>
            </w:r>
          </w:p>
        </w:tc>
        <w:tc>
          <w:tcPr>
            <w:tcW w:w="737" w:type="pct"/>
            <w:vMerge w:val="restar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Значимости показателя, балл</w:t>
            </w:r>
          </w:p>
        </w:tc>
      </w:tr>
      <w:tr w:rsidR="00EF1172" w:rsidRPr="00EF1172" w:rsidTr="00725E63">
        <w:trPr>
          <w:trHeight w:val="20"/>
        </w:trPr>
        <w:tc>
          <w:tcPr>
            <w:tcW w:w="1288" w:type="pct"/>
            <w:vMerge/>
            <w:hideMark/>
          </w:tcPr>
          <w:p w:rsidR="00EF1172" w:rsidRPr="00725E63" w:rsidRDefault="00EF1172" w:rsidP="00E03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«АГАТ»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737" w:type="pct"/>
            <w:vMerge/>
            <w:hideMark/>
          </w:tcPr>
          <w:p w:rsidR="00EF1172" w:rsidRPr="00725E63" w:rsidRDefault="00EF1172" w:rsidP="00E03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1172" w:rsidRPr="00EF1172" w:rsidTr="00725E63">
        <w:trPr>
          <w:trHeight w:val="20"/>
        </w:trPr>
        <w:tc>
          <w:tcPr>
            <w:tcW w:w="1288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1172" w:rsidRPr="00EF1172" w:rsidTr="00725E63">
        <w:trPr>
          <w:trHeight w:val="20"/>
        </w:trPr>
        <w:tc>
          <w:tcPr>
            <w:tcW w:w="1288" w:type="pct"/>
            <w:hideMark/>
          </w:tcPr>
          <w:p w:rsidR="00EF1172" w:rsidRPr="00725E63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1. Коэффициент текущей ликвидности</w:t>
            </w:r>
          </w:p>
          <w:p w:rsidR="00EF1172" w:rsidRPr="00725E63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(ОА/КО)</w:t>
            </w:r>
          </w:p>
        </w:tc>
        <w:tc>
          <w:tcPr>
            <w:tcW w:w="795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1,9911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2,1478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2,4415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1,8421</w:t>
            </w:r>
          </w:p>
        </w:tc>
        <w:tc>
          <w:tcPr>
            <w:tcW w:w="73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172" w:rsidRPr="00EF1172" w:rsidTr="00725E63">
        <w:trPr>
          <w:trHeight w:val="20"/>
        </w:trPr>
        <w:tc>
          <w:tcPr>
            <w:tcW w:w="1288" w:type="pct"/>
            <w:hideMark/>
          </w:tcPr>
          <w:p w:rsidR="00EF1172" w:rsidRPr="00725E63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2. Коэффициент оборачиваемости активов</w:t>
            </w:r>
          </w:p>
          <w:p w:rsidR="00EF1172" w:rsidRPr="00725E63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5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/А)</w:t>
            </w:r>
          </w:p>
        </w:tc>
        <w:tc>
          <w:tcPr>
            <w:tcW w:w="795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0,7802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0,8514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0,7147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0,7578</w:t>
            </w:r>
          </w:p>
        </w:tc>
        <w:tc>
          <w:tcPr>
            <w:tcW w:w="73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1172" w:rsidRPr="00EF1172" w:rsidTr="00725E63">
        <w:trPr>
          <w:trHeight w:val="20"/>
        </w:trPr>
        <w:tc>
          <w:tcPr>
            <w:tcW w:w="1288" w:type="pct"/>
            <w:hideMark/>
          </w:tcPr>
          <w:p w:rsidR="00EF1172" w:rsidRPr="00725E63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3. Рентабельность продаж, %</w:t>
            </w:r>
          </w:p>
          <w:p w:rsidR="00EF1172" w:rsidRPr="00725E63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(Р/N)</w:t>
            </w:r>
          </w:p>
        </w:tc>
        <w:tc>
          <w:tcPr>
            <w:tcW w:w="795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73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1172" w:rsidRPr="00EF1172" w:rsidTr="00725E63">
        <w:trPr>
          <w:trHeight w:val="20"/>
        </w:trPr>
        <w:tc>
          <w:tcPr>
            <w:tcW w:w="1288" w:type="pct"/>
            <w:hideMark/>
          </w:tcPr>
          <w:p w:rsidR="00EF1172" w:rsidRPr="00725E63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4. Рентабельность собственного капитала, %</w:t>
            </w:r>
          </w:p>
          <w:p w:rsidR="00EF1172" w:rsidRPr="00725E63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(Р/СК)</w:t>
            </w:r>
          </w:p>
        </w:tc>
        <w:tc>
          <w:tcPr>
            <w:tcW w:w="795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73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1172" w:rsidRPr="00EF1172" w:rsidTr="00725E63">
        <w:trPr>
          <w:trHeight w:val="20"/>
        </w:trPr>
        <w:tc>
          <w:tcPr>
            <w:tcW w:w="1288" w:type="pct"/>
            <w:hideMark/>
          </w:tcPr>
          <w:p w:rsidR="00EF1172" w:rsidRPr="00725E63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5. Коэффициент финансовой независимости (автономии)</w:t>
            </w:r>
          </w:p>
          <w:p w:rsidR="00EF1172" w:rsidRPr="00725E63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(СК/А)</w:t>
            </w:r>
          </w:p>
        </w:tc>
        <w:tc>
          <w:tcPr>
            <w:tcW w:w="795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0,5438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0,6027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0,5894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0,5749</w:t>
            </w:r>
          </w:p>
        </w:tc>
        <w:tc>
          <w:tcPr>
            <w:tcW w:w="73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172" w:rsidRPr="00EF1172" w:rsidTr="00725E63">
        <w:trPr>
          <w:trHeight w:val="20"/>
        </w:trPr>
        <w:tc>
          <w:tcPr>
            <w:tcW w:w="1288" w:type="pct"/>
            <w:hideMark/>
          </w:tcPr>
          <w:p w:rsidR="00EF1172" w:rsidRPr="00725E63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6. Коэффициент маневренности</w:t>
            </w:r>
          </w:p>
          <w:p w:rsidR="00EF1172" w:rsidRPr="00725E63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((СК-ВА)/А)</w:t>
            </w:r>
          </w:p>
        </w:tc>
        <w:tc>
          <w:tcPr>
            <w:tcW w:w="795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0,7852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0,7594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0,5678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0,4258</w:t>
            </w:r>
          </w:p>
        </w:tc>
        <w:tc>
          <w:tcPr>
            <w:tcW w:w="73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172" w:rsidRPr="00EF1172" w:rsidTr="00725E63">
        <w:trPr>
          <w:trHeight w:val="20"/>
        </w:trPr>
        <w:tc>
          <w:tcPr>
            <w:tcW w:w="1288" w:type="pct"/>
            <w:hideMark/>
          </w:tcPr>
          <w:p w:rsidR="00EF1172" w:rsidRPr="00725E63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Коэффициент финансирования</w:t>
            </w:r>
          </w:p>
          <w:p w:rsidR="00EF1172" w:rsidRPr="00725E63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(СК/ЗК)</w:t>
            </w:r>
          </w:p>
        </w:tc>
        <w:tc>
          <w:tcPr>
            <w:tcW w:w="795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1,1921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1,1128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0,9487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0,8457</w:t>
            </w:r>
          </w:p>
        </w:tc>
        <w:tc>
          <w:tcPr>
            <w:tcW w:w="73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172" w:rsidRPr="00EF1172" w:rsidTr="00725E63">
        <w:trPr>
          <w:trHeight w:val="20"/>
        </w:trPr>
        <w:tc>
          <w:tcPr>
            <w:tcW w:w="1288" w:type="pct"/>
            <w:hideMark/>
          </w:tcPr>
          <w:p w:rsidR="00EF1172" w:rsidRPr="00725E63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8. Коэффициент обеспеченности оборотных активов собственными средствами, %</w:t>
            </w:r>
          </w:p>
          <w:p w:rsidR="00EF1172" w:rsidRPr="00725E63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((СК-ВА)/ОА)</w:t>
            </w:r>
          </w:p>
        </w:tc>
        <w:tc>
          <w:tcPr>
            <w:tcW w:w="795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48,35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38,14</w:t>
            </w:r>
          </w:p>
        </w:tc>
        <w:tc>
          <w:tcPr>
            <w:tcW w:w="72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  <w:tc>
          <w:tcPr>
            <w:tcW w:w="737" w:type="pct"/>
            <w:hideMark/>
          </w:tcPr>
          <w:p w:rsidR="00EF1172" w:rsidRPr="00725E63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F1172" w:rsidRPr="00EF1172" w:rsidRDefault="00EF1172" w:rsidP="00725E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172">
        <w:rPr>
          <w:rFonts w:ascii="Times New Roman" w:hAnsi="Times New Roman" w:cs="Times New Roman"/>
          <w:b/>
          <w:sz w:val="28"/>
          <w:szCs w:val="28"/>
        </w:rPr>
        <w:br w:type="page"/>
      </w:r>
      <w:r w:rsidRPr="00EF1172">
        <w:rPr>
          <w:rFonts w:ascii="Times New Roman" w:hAnsi="Times New Roman" w:cs="Times New Roman"/>
          <w:sz w:val="28"/>
          <w:szCs w:val="28"/>
        </w:rPr>
        <w:lastRenderedPageBreak/>
        <w:t xml:space="preserve">Далее рассчитаем отношение полученных показателей к эталону </w:t>
      </w:r>
      <w:r w:rsidRPr="00EF1172">
        <w:rPr>
          <w:rFonts w:ascii="Times New Roman" w:hAnsi="Times New Roman" w:cs="Times New Roman"/>
          <w:position w:val="-30"/>
          <w:sz w:val="28"/>
          <w:szCs w:val="28"/>
        </w:rPr>
        <w:object w:dxaOrig="580" w:dyaOrig="680">
          <v:shape id="_x0000_i1035" type="#_x0000_t75" style="width:29.25pt;height:33.75pt" o:ole="">
            <v:imagedata r:id="rId17" o:title=""/>
          </v:shape>
          <o:OLEObject Type="Embed" ProgID="Equation.3" ShapeID="_x0000_i1035" DrawAspect="Content" ObjectID="_1321721301" r:id="rId18"/>
        </w:object>
      </w:r>
      <w:r w:rsidRPr="00EF1172">
        <w:rPr>
          <w:rFonts w:ascii="Times New Roman" w:hAnsi="Times New Roman" w:cs="Times New Roman"/>
          <w:sz w:val="28"/>
          <w:szCs w:val="28"/>
        </w:rPr>
        <w:t>. Все необходимые расчеты представим в таблице 9.</w:t>
      </w:r>
    </w:p>
    <w:p w:rsidR="00EF1172" w:rsidRPr="00EF1172" w:rsidRDefault="00EF1172" w:rsidP="00EF1172">
      <w:pPr>
        <w:shd w:val="clear" w:color="auto" w:fill="FFFFFF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1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9</w:t>
      </w:r>
    </w:p>
    <w:p w:rsidR="00EF1172" w:rsidRPr="00EF1172" w:rsidRDefault="00EF1172" w:rsidP="00EF1172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172">
        <w:rPr>
          <w:rFonts w:ascii="Times New Roman" w:hAnsi="Times New Roman" w:cs="Times New Roman"/>
          <w:b/>
          <w:bCs/>
          <w:sz w:val="28"/>
          <w:szCs w:val="28"/>
        </w:rPr>
        <w:t xml:space="preserve">Коэффициенты отношения показателей к эталону </w:t>
      </w:r>
      <w:r w:rsidRPr="00EF1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Х/Х</w:t>
      </w:r>
      <w:r w:rsidRPr="00EF1172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т</w:t>
      </w:r>
    </w:p>
    <w:tbl>
      <w:tblPr>
        <w:tblStyle w:val="a5"/>
        <w:tblW w:w="5000" w:type="pct"/>
        <w:tblLook w:val="04A0"/>
      </w:tblPr>
      <w:tblGrid>
        <w:gridCol w:w="2484"/>
        <w:gridCol w:w="1511"/>
        <w:gridCol w:w="1378"/>
        <w:gridCol w:w="1378"/>
        <w:gridCol w:w="1378"/>
        <w:gridCol w:w="1725"/>
      </w:tblGrid>
      <w:tr w:rsidR="00EF1172" w:rsidRPr="00EF1172" w:rsidTr="00EF1172">
        <w:trPr>
          <w:trHeight w:val="20"/>
        </w:trPr>
        <w:tc>
          <w:tcPr>
            <w:tcW w:w="1289" w:type="pct"/>
            <w:vMerge w:val="restar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975" w:type="pct"/>
            <w:gridSpan w:val="4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Общества с ограниченной ответственностью</w:t>
            </w:r>
          </w:p>
        </w:tc>
        <w:tc>
          <w:tcPr>
            <w:tcW w:w="736" w:type="pct"/>
            <w:vMerge w:val="restar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Значимость показателя, балл</w:t>
            </w:r>
          </w:p>
        </w:tc>
      </w:tr>
      <w:tr w:rsidR="00EF1172" w:rsidRPr="00EF1172" w:rsidTr="00EF1172">
        <w:trPr>
          <w:trHeight w:val="20"/>
        </w:trPr>
        <w:tc>
          <w:tcPr>
            <w:tcW w:w="1289" w:type="pct"/>
            <w:vMerge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«АГАТ»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736" w:type="pct"/>
            <w:vMerge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1172" w:rsidRPr="00EF1172" w:rsidTr="00EF1172">
        <w:trPr>
          <w:trHeight w:val="20"/>
        </w:trPr>
        <w:tc>
          <w:tcPr>
            <w:tcW w:w="1289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172" w:rsidRPr="00EF1172" w:rsidTr="00EF1172">
        <w:trPr>
          <w:trHeight w:val="20"/>
        </w:trPr>
        <w:tc>
          <w:tcPr>
            <w:tcW w:w="1289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1. Коэффициент текущей ликвидности</w:t>
            </w:r>
          </w:p>
        </w:tc>
        <w:tc>
          <w:tcPr>
            <w:tcW w:w="795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0,8155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0,8797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0,7545</w:t>
            </w:r>
          </w:p>
        </w:tc>
        <w:tc>
          <w:tcPr>
            <w:tcW w:w="736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1172" w:rsidRPr="00EF1172" w:rsidTr="00EF1172">
        <w:trPr>
          <w:trHeight w:val="20"/>
        </w:trPr>
        <w:tc>
          <w:tcPr>
            <w:tcW w:w="1289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2. Коэффициент оборачиваемости активов</w:t>
            </w:r>
          </w:p>
        </w:tc>
        <w:tc>
          <w:tcPr>
            <w:tcW w:w="795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0,91632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0,83944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0,89006</w:t>
            </w:r>
          </w:p>
        </w:tc>
        <w:tc>
          <w:tcPr>
            <w:tcW w:w="736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1172" w:rsidRPr="00EF1172" w:rsidTr="00EF1172">
        <w:trPr>
          <w:trHeight w:val="20"/>
        </w:trPr>
        <w:tc>
          <w:tcPr>
            <w:tcW w:w="1289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3. Рентабельность продаж, %</w:t>
            </w:r>
          </w:p>
        </w:tc>
        <w:tc>
          <w:tcPr>
            <w:tcW w:w="795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0,7375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0,6554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0,7645</w:t>
            </w:r>
          </w:p>
        </w:tc>
        <w:tc>
          <w:tcPr>
            <w:tcW w:w="736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172" w:rsidRPr="00EF1172" w:rsidTr="00EF1172">
        <w:trPr>
          <w:trHeight w:val="20"/>
        </w:trPr>
        <w:tc>
          <w:tcPr>
            <w:tcW w:w="1289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4. Рентабельность собственного капитала, %</w:t>
            </w:r>
          </w:p>
        </w:tc>
        <w:tc>
          <w:tcPr>
            <w:tcW w:w="795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0,9501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0,7605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0,8837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1172" w:rsidRPr="00EF1172" w:rsidTr="00EF1172">
        <w:trPr>
          <w:trHeight w:val="20"/>
        </w:trPr>
        <w:tc>
          <w:tcPr>
            <w:tcW w:w="1289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5. Коэффициент финансовой независимости (автономии)</w:t>
            </w:r>
          </w:p>
        </w:tc>
        <w:tc>
          <w:tcPr>
            <w:tcW w:w="795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0,9023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0,9779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0,9539</w:t>
            </w:r>
          </w:p>
        </w:tc>
        <w:tc>
          <w:tcPr>
            <w:tcW w:w="736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1172" w:rsidRPr="00EF1172" w:rsidTr="00EF1172">
        <w:trPr>
          <w:trHeight w:val="20"/>
        </w:trPr>
        <w:tc>
          <w:tcPr>
            <w:tcW w:w="1289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6. Коэффициент маневренности</w:t>
            </w:r>
          </w:p>
        </w:tc>
        <w:tc>
          <w:tcPr>
            <w:tcW w:w="795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0,9672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0,7232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0,5423</w:t>
            </w:r>
          </w:p>
        </w:tc>
        <w:tc>
          <w:tcPr>
            <w:tcW w:w="736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1172" w:rsidRPr="00EF1172" w:rsidTr="00EF1172">
        <w:trPr>
          <w:trHeight w:val="20"/>
        </w:trPr>
        <w:tc>
          <w:tcPr>
            <w:tcW w:w="1289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7. Коэффициент финансирования</w:t>
            </w:r>
          </w:p>
        </w:tc>
        <w:tc>
          <w:tcPr>
            <w:tcW w:w="795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0,9335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0,7959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0,7094</w:t>
            </w:r>
          </w:p>
        </w:tc>
        <w:tc>
          <w:tcPr>
            <w:tcW w:w="736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1172" w:rsidRPr="00EF1172" w:rsidTr="00EF1172">
        <w:trPr>
          <w:trHeight w:val="20"/>
        </w:trPr>
        <w:tc>
          <w:tcPr>
            <w:tcW w:w="1289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8. Коэффициент обеспеченности оборотных активов собственными средствами</w:t>
            </w:r>
          </w:p>
        </w:tc>
        <w:tc>
          <w:tcPr>
            <w:tcW w:w="795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0,5293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0,7889</w:t>
            </w:r>
          </w:p>
        </w:tc>
        <w:tc>
          <w:tcPr>
            <w:tcW w:w="727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0,4174</w:t>
            </w:r>
          </w:p>
        </w:tc>
        <w:tc>
          <w:tcPr>
            <w:tcW w:w="736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F1172" w:rsidRPr="00EF1172" w:rsidRDefault="00EF1172" w:rsidP="00EF1172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1172" w:rsidRPr="00EF1172" w:rsidRDefault="00EF1172" w:rsidP="00EF117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1172">
        <w:rPr>
          <w:rFonts w:ascii="Times New Roman" w:hAnsi="Times New Roman" w:cs="Times New Roman"/>
          <w:sz w:val="28"/>
          <w:szCs w:val="28"/>
        </w:rPr>
        <w:t xml:space="preserve">Далее полученные результаты возводим в квадрат и умножаем на соответствующий коэффициент значимости </w:t>
      </w:r>
      <w:r w:rsidRPr="00EF1172">
        <w:rPr>
          <w:rFonts w:ascii="Times New Roman" w:hAnsi="Times New Roman" w:cs="Times New Roman"/>
          <w:i/>
          <w:sz w:val="28"/>
          <w:szCs w:val="28"/>
        </w:rPr>
        <w:t>(КЗ):</w:t>
      </w:r>
      <w:r w:rsidRPr="00EF1172">
        <w:rPr>
          <w:rFonts w:ascii="Times New Roman" w:hAnsi="Times New Roman" w:cs="Times New Roman"/>
          <w:sz w:val="28"/>
          <w:szCs w:val="28"/>
        </w:rPr>
        <w:t xml:space="preserve"> </w:t>
      </w:r>
      <w:r w:rsidRPr="00EF1172">
        <w:rPr>
          <w:rFonts w:ascii="Times New Roman" w:hAnsi="Times New Roman" w:cs="Times New Roman"/>
          <w:position w:val="-32"/>
          <w:sz w:val="28"/>
          <w:szCs w:val="28"/>
        </w:rPr>
        <w:object w:dxaOrig="1420" w:dyaOrig="800">
          <v:shape id="_x0000_i1036" type="#_x0000_t75" style="width:71.25pt;height:39.75pt" o:ole="">
            <v:imagedata r:id="rId19" o:title=""/>
          </v:shape>
          <o:OLEObject Type="Embed" ProgID="Equation.3" ShapeID="_x0000_i1036" DrawAspect="Content" ObjectID="_1321721302" r:id="rId20"/>
        </w:object>
      </w:r>
      <w:r w:rsidRPr="00EF1172">
        <w:rPr>
          <w:rFonts w:ascii="Times New Roman" w:hAnsi="Times New Roman" w:cs="Times New Roman"/>
          <w:sz w:val="28"/>
          <w:szCs w:val="28"/>
        </w:rPr>
        <w:t xml:space="preserve">. Рейтинговую оценку с учетом коэффициента значимости </w:t>
      </w:r>
      <w:r w:rsidRPr="00EF1172">
        <w:rPr>
          <w:rFonts w:ascii="Times New Roman" w:hAnsi="Times New Roman" w:cs="Times New Roman"/>
          <w:i/>
          <w:sz w:val="28"/>
          <w:szCs w:val="28"/>
        </w:rPr>
        <w:t>(</w:t>
      </w:r>
      <w:r w:rsidRPr="00EF117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F117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EF1172">
        <w:rPr>
          <w:rFonts w:ascii="Times New Roman" w:hAnsi="Times New Roman" w:cs="Times New Roman"/>
          <w:sz w:val="28"/>
          <w:szCs w:val="28"/>
        </w:rPr>
        <w:t xml:space="preserve">определим по формуле: </w:t>
      </w:r>
      <w:r w:rsidRPr="00EF1172">
        <w:rPr>
          <w:rFonts w:ascii="Times New Roman" w:hAnsi="Times New Roman" w:cs="Times New Roman"/>
          <w:position w:val="-34"/>
          <w:sz w:val="28"/>
          <w:szCs w:val="28"/>
        </w:rPr>
        <w:object w:dxaOrig="2000" w:dyaOrig="880">
          <v:shape id="_x0000_i1037" type="#_x0000_t75" style="width:99.75pt;height:44.25pt" o:ole="">
            <v:imagedata r:id="rId21" o:title=""/>
          </v:shape>
          <o:OLEObject Type="Embed" ProgID="Equation.3" ShapeID="_x0000_i1037" DrawAspect="Content" ObjectID="_1321721303" r:id="rId22"/>
        </w:object>
      </w:r>
      <w:r w:rsidRPr="00EF1172">
        <w:rPr>
          <w:rFonts w:ascii="Times New Roman" w:hAnsi="Times New Roman" w:cs="Times New Roman"/>
          <w:sz w:val="28"/>
          <w:szCs w:val="28"/>
        </w:rPr>
        <w:t>. Все необходимые расчеты представим в таблице 10.</w:t>
      </w:r>
    </w:p>
    <w:p w:rsidR="00EF1172" w:rsidRPr="00EF1172" w:rsidRDefault="00EF1172" w:rsidP="00EF1172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172">
        <w:rPr>
          <w:rFonts w:ascii="Times New Roman" w:hAnsi="Times New Roman" w:cs="Times New Roman"/>
          <w:sz w:val="28"/>
          <w:szCs w:val="28"/>
        </w:rPr>
        <w:br w:type="page"/>
      </w:r>
      <w:r w:rsidRPr="00EF1172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10</w:t>
      </w:r>
    </w:p>
    <w:p w:rsidR="00EF1172" w:rsidRPr="00EF1172" w:rsidRDefault="00EF1172" w:rsidP="00EF1172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172">
        <w:rPr>
          <w:rFonts w:ascii="Times New Roman" w:hAnsi="Times New Roman" w:cs="Times New Roman"/>
          <w:b/>
          <w:bCs/>
          <w:sz w:val="28"/>
          <w:szCs w:val="28"/>
        </w:rPr>
        <w:t>Результаты сравнительной рейтинговой оценки</w:t>
      </w:r>
    </w:p>
    <w:tbl>
      <w:tblPr>
        <w:tblStyle w:val="a5"/>
        <w:tblW w:w="5000" w:type="pct"/>
        <w:tblLook w:val="04A0"/>
      </w:tblPr>
      <w:tblGrid>
        <w:gridCol w:w="2978"/>
        <w:gridCol w:w="1837"/>
        <w:gridCol w:w="1679"/>
        <w:gridCol w:w="1679"/>
        <w:gridCol w:w="1681"/>
      </w:tblGrid>
      <w:tr w:rsidR="00EF1172" w:rsidRPr="00EF1172" w:rsidTr="00EF1172">
        <w:trPr>
          <w:trHeight w:val="20"/>
        </w:trPr>
        <w:tc>
          <w:tcPr>
            <w:tcW w:w="1511" w:type="pct"/>
            <w:vMerge w:val="restar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489" w:type="pct"/>
            <w:gridSpan w:val="4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Общества с ограниченной ответственностью</w:t>
            </w:r>
          </w:p>
        </w:tc>
      </w:tr>
      <w:tr w:rsidR="00EF1172" w:rsidRPr="00EF1172" w:rsidTr="00EF1172">
        <w:trPr>
          <w:trHeight w:val="20"/>
        </w:trPr>
        <w:tc>
          <w:tcPr>
            <w:tcW w:w="1511" w:type="pct"/>
            <w:vMerge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«АГАТ»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</w:tc>
      </w:tr>
      <w:tr w:rsidR="00EF1172" w:rsidRPr="00EF1172" w:rsidTr="00EF1172">
        <w:trPr>
          <w:trHeight w:val="20"/>
        </w:trPr>
        <w:tc>
          <w:tcPr>
            <w:tcW w:w="1511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1172" w:rsidRPr="00EF1172" w:rsidTr="00EF1172">
        <w:trPr>
          <w:trHeight w:val="20"/>
        </w:trPr>
        <w:tc>
          <w:tcPr>
            <w:tcW w:w="151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1. Коэффициент текущей ликвидности</w:t>
            </w:r>
          </w:p>
        </w:tc>
        <w:tc>
          <w:tcPr>
            <w:tcW w:w="93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2,6603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3,0955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4,0000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2,2771</w:t>
            </w:r>
          </w:p>
        </w:tc>
      </w:tr>
      <w:tr w:rsidR="00EF1172" w:rsidRPr="00EF1172" w:rsidTr="00EF1172">
        <w:trPr>
          <w:trHeight w:val="20"/>
        </w:trPr>
        <w:tc>
          <w:tcPr>
            <w:tcW w:w="151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2. Коэффициент оборачиваемости активов</w:t>
            </w:r>
          </w:p>
        </w:tc>
        <w:tc>
          <w:tcPr>
            <w:tcW w:w="93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4,1982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5,0000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3,5233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3,9611</w:t>
            </w:r>
          </w:p>
        </w:tc>
      </w:tr>
      <w:tr w:rsidR="00EF1172" w:rsidRPr="00EF1172" w:rsidTr="00EF1172">
        <w:trPr>
          <w:trHeight w:val="20"/>
        </w:trPr>
        <w:tc>
          <w:tcPr>
            <w:tcW w:w="151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3. Рентабельность продаж, %</w:t>
            </w:r>
          </w:p>
        </w:tc>
        <w:tc>
          <w:tcPr>
            <w:tcW w:w="93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3,2635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2,5772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6,0000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3,5069</w:t>
            </w:r>
          </w:p>
        </w:tc>
      </w:tr>
      <w:tr w:rsidR="00EF1172" w:rsidRPr="00EF1172" w:rsidTr="00EF1172">
        <w:trPr>
          <w:trHeight w:val="20"/>
        </w:trPr>
        <w:tc>
          <w:tcPr>
            <w:tcW w:w="151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4. Рентабельность собственного капитала, %</w:t>
            </w:r>
          </w:p>
        </w:tc>
        <w:tc>
          <w:tcPr>
            <w:tcW w:w="93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6,3190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4,0481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5,4661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7,0000</w:t>
            </w:r>
          </w:p>
        </w:tc>
      </w:tr>
      <w:tr w:rsidR="00EF1172" w:rsidRPr="00EF1172" w:rsidTr="00EF1172">
        <w:trPr>
          <w:trHeight w:val="20"/>
        </w:trPr>
        <w:tc>
          <w:tcPr>
            <w:tcW w:w="151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5. Коэффициент финансовой независимости (автономии)</w:t>
            </w:r>
          </w:p>
        </w:tc>
        <w:tc>
          <w:tcPr>
            <w:tcW w:w="93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1,6282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1,9127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1,8198</w:t>
            </w:r>
          </w:p>
        </w:tc>
      </w:tr>
      <w:tr w:rsidR="00EF1172" w:rsidRPr="00EF1172" w:rsidTr="00EF1172">
        <w:trPr>
          <w:trHeight w:val="20"/>
        </w:trPr>
        <w:tc>
          <w:tcPr>
            <w:tcW w:w="151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6. Коэффициент маневренности</w:t>
            </w:r>
          </w:p>
        </w:tc>
        <w:tc>
          <w:tcPr>
            <w:tcW w:w="93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2,8063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1,5689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0,8823</w:t>
            </w:r>
          </w:p>
        </w:tc>
      </w:tr>
      <w:tr w:rsidR="00EF1172" w:rsidRPr="00EF1172" w:rsidTr="00EF1172">
        <w:trPr>
          <w:trHeight w:val="20"/>
        </w:trPr>
        <w:tc>
          <w:tcPr>
            <w:tcW w:w="151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7. Коэффициент финансирования</w:t>
            </w:r>
          </w:p>
        </w:tc>
        <w:tc>
          <w:tcPr>
            <w:tcW w:w="93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3,4858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2,5335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2,0133</w:t>
            </w:r>
          </w:p>
        </w:tc>
      </w:tr>
      <w:tr w:rsidR="00EF1172" w:rsidRPr="00EF1172" w:rsidTr="00EF1172">
        <w:trPr>
          <w:trHeight w:val="20"/>
        </w:trPr>
        <w:tc>
          <w:tcPr>
            <w:tcW w:w="151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8. Коэффициент обеспеченности оборотных активов собственными средствами</w:t>
            </w:r>
          </w:p>
        </w:tc>
        <w:tc>
          <w:tcPr>
            <w:tcW w:w="93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0,8405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1,8671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0,5227</w:t>
            </w:r>
          </w:p>
        </w:tc>
      </w:tr>
      <w:tr w:rsidR="00EF1172" w:rsidRPr="00EF1172" w:rsidTr="00EF1172">
        <w:trPr>
          <w:trHeight w:val="20"/>
        </w:trPr>
        <w:tc>
          <w:tcPr>
            <w:tcW w:w="151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 xml:space="preserve">9. Рейтинговая оценка с учетом коэффициента значимости </w:t>
            </w:r>
            <w:r w:rsidRPr="00EF117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F11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F11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3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5,2980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4,8840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5,1838</w:t>
            </w:r>
          </w:p>
        </w:tc>
        <w:tc>
          <w:tcPr>
            <w:tcW w:w="85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4,6886</w:t>
            </w:r>
          </w:p>
        </w:tc>
      </w:tr>
      <w:tr w:rsidR="00EF1172" w:rsidRPr="00EF1172" w:rsidTr="00EF1172">
        <w:trPr>
          <w:trHeight w:val="20"/>
        </w:trPr>
        <w:tc>
          <w:tcPr>
            <w:tcW w:w="151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10. Место организации</w:t>
            </w:r>
          </w:p>
        </w:tc>
        <w:tc>
          <w:tcPr>
            <w:tcW w:w="932" w:type="pct"/>
            <w:noWrap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2" w:type="pct"/>
            <w:noWrap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2" w:type="pct"/>
            <w:noWrap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2" w:type="pct"/>
            <w:noWrap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</w:tbl>
    <w:p w:rsidR="00EF1172" w:rsidRPr="00EF1172" w:rsidRDefault="00EF1172" w:rsidP="00EF1172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1172" w:rsidRPr="00EF1172" w:rsidRDefault="00EF1172" w:rsidP="00EF117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1172">
        <w:rPr>
          <w:rFonts w:ascii="Times New Roman" w:hAnsi="Times New Roman" w:cs="Times New Roman"/>
          <w:sz w:val="28"/>
          <w:szCs w:val="28"/>
        </w:rPr>
        <w:t xml:space="preserve">Метод расстояний устанавливает близость организаций к объекту-эталону по каждому из сравниваемых показателей. Наибольшему значению рейтинговой оценки соответствует первое место в ранжировании обществ с ограниченной ответственностью по результатам их деятельности. Таким образом, ООО «Агат» с рейтинговой оценкой </w:t>
      </w:r>
      <w:r w:rsidRPr="00EF117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F1172">
        <w:rPr>
          <w:rFonts w:ascii="Times New Roman" w:hAnsi="Times New Roman" w:cs="Times New Roman"/>
          <w:sz w:val="28"/>
          <w:szCs w:val="28"/>
        </w:rPr>
        <w:t xml:space="preserve"> = 5,2980 занимает первое место.</w:t>
      </w:r>
    </w:p>
    <w:p w:rsidR="00EF1172" w:rsidRPr="00EF1172" w:rsidRDefault="00EF1172" w:rsidP="00EF1172">
      <w:pPr>
        <w:pStyle w:val="1"/>
        <w:spacing w:line="480" w:lineRule="auto"/>
        <w:rPr>
          <w:rFonts w:cs="Times New Roman"/>
          <w:szCs w:val="28"/>
        </w:rPr>
      </w:pPr>
      <w:r w:rsidRPr="00EF1172">
        <w:rPr>
          <w:rFonts w:cs="Times New Roman"/>
          <w:szCs w:val="28"/>
        </w:rPr>
        <w:br w:type="page"/>
      </w:r>
      <w:bookmarkStart w:id="2" w:name="_Toc242005907"/>
      <w:r w:rsidRPr="00EF1172">
        <w:rPr>
          <w:rFonts w:cs="Times New Roman"/>
          <w:szCs w:val="28"/>
        </w:rPr>
        <w:lastRenderedPageBreak/>
        <w:t>Список литературы</w:t>
      </w:r>
      <w:bookmarkEnd w:id="2"/>
    </w:p>
    <w:p w:rsidR="00EF1172" w:rsidRPr="00EF1172" w:rsidRDefault="00EF1172" w:rsidP="00EF11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1172" w:rsidRPr="00EF1172" w:rsidRDefault="00EF1172" w:rsidP="00EF1172">
      <w:pPr>
        <w:widowControl w:val="0"/>
        <w:numPr>
          <w:ilvl w:val="0"/>
          <w:numId w:val="8"/>
        </w:numPr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1172">
        <w:rPr>
          <w:rFonts w:ascii="Times New Roman" w:hAnsi="Times New Roman" w:cs="Times New Roman"/>
          <w:sz w:val="28"/>
          <w:szCs w:val="28"/>
        </w:rPr>
        <w:t>Анализ финансовой отчетности: учебник / под ред. М.А. Вахрушиной, Н.С. Плаксовой. – М.: Вузовский учебник, 2007. – 367 с.</w:t>
      </w:r>
    </w:p>
    <w:p w:rsidR="00EF1172" w:rsidRPr="00EF1172" w:rsidRDefault="00EF1172" w:rsidP="00EF1172">
      <w:pPr>
        <w:widowControl w:val="0"/>
        <w:numPr>
          <w:ilvl w:val="0"/>
          <w:numId w:val="8"/>
        </w:numPr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1172">
        <w:rPr>
          <w:rFonts w:ascii="Times New Roman" w:hAnsi="Times New Roman" w:cs="Times New Roman"/>
          <w:sz w:val="28"/>
          <w:szCs w:val="28"/>
        </w:rPr>
        <w:t>Комплексный экономический анализ хозяйственной деятельности: учебное пособие / под ред. д.э.н., проф. М.А. Вахрушиной. – М.: Вузовский учебник, 2008. – 463 с.</w:t>
      </w:r>
    </w:p>
    <w:p w:rsidR="00EF1172" w:rsidRPr="00EF1172" w:rsidRDefault="00EF1172" w:rsidP="00EF1172">
      <w:pPr>
        <w:widowControl w:val="0"/>
        <w:numPr>
          <w:ilvl w:val="0"/>
          <w:numId w:val="8"/>
        </w:numPr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1172">
        <w:rPr>
          <w:rFonts w:ascii="Times New Roman" w:hAnsi="Times New Roman" w:cs="Times New Roman"/>
          <w:sz w:val="28"/>
          <w:szCs w:val="28"/>
        </w:rPr>
        <w:t>Экономический анализ: учебник для вузов / под ред. Л.Т. Гиляровской. – 2-е изд., доп. – М.: ЮНИТИ-ДАНА, 2003. – 615 с.</w:t>
      </w:r>
    </w:p>
    <w:p w:rsidR="00EF1172" w:rsidRPr="00EF1172" w:rsidRDefault="00EF1172" w:rsidP="00EF1172">
      <w:pPr>
        <w:pStyle w:val="1"/>
        <w:spacing w:line="480" w:lineRule="auto"/>
        <w:rPr>
          <w:rFonts w:cs="Times New Roman"/>
          <w:szCs w:val="28"/>
        </w:rPr>
      </w:pPr>
      <w:r w:rsidRPr="00EF1172">
        <w:rPr>
          <w:rFonts w:cs="Times New Roman"/>
          <w:szCs w:val="28"/>
        </w:rPr>
        <w:br w:type="page"/>
      </w:r>
      <w:bookmarkStart w:id="3" w:name="_Toc242005908"/>
      <w:r w:rsidRPr="00EF1172">
        <w:rPr>
          <w:rFonts w:cs="Times New Roman"/>
          <w:szCs w:val="28"/>
        </w:rPr>
        <w:lastRenderedPageBreak/>
        <w:t>Приложения</w:t>
      </w:r>
      <w:bookmarkEnd w:id="3"/>
    </w:p>
    <w:p w:rsidR="00EF1172" w:rsidRPr="00EF1172" w:rsidRDefault="00EF1172" w:rsidP="00EF1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172" w:rsidRPr="00EF1172" w:rsidRDefault="00EF1172" w:rsidP="00EF117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1172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EF1172" w:rsidRPr="00EF1172" w:rsidRDefault="00EF1172" w:rsidP="00EF1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72">
        <w:rPr>
          <w:rFonts w:ascii="Times New Roman" w:hAnsi="Times New Roman" w:cs="Times New Roman"/>
          <w:b/>
          <w:sz w:val="28"/>
          <w:szCs w:val="28"/>
        </w:rPr>
        <w:t>ФОРМЫ БУХГАЛТЕРСКОЙ ОТЧЕТЧНОСТИ</w:t>
      </w:r>
    </w:p>
    <w:p w:rsidR="00EF1172" w:rsidRPr="00EF1172" w:rsidRDefault="00EF1172" w:rsidP="00EF1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172" w:rsidRPr="00EF1172" w:rsidRDefault="00EF1172" w:rsidP="00EF117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1172">
        <w:rPr>
          <w:rFonts w:ascii="Times New Roman" w:hAnsi="Times New Roman" w:cs="Times New Roman"/>
          <w:i/>
          <w:sz w:val="28"/>
          <w:szCs w:val="28"/>
        </w:rPr>
        <w:t>Форма №1</w:t>
      </w:r>
    </w:p>
    <w:p w:rsidR="00EF1172" w:rsidRPr="00EF1172" w:rsidRDefault="00EF1172" w:rsidP="00EF1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72">
        <w:rPr>
          <w:rFonts w:ascii="Times New Roman" w:hAnsi="Times New Roman" w:cs="Times New Roman"/>
          <w:b/>
          <w:sz w:val="28"/>
          <w:szCs w:val="28"/>
        </w:rPr>
        <w:t>Бухгалтерский баланс ООО «Агата»</w:t>
      </w:r>
    </w:p>
    <w:p w:rsidR="00EF1172" w:rsidRPr="00EF1172" w:rsidRDefault="00EF1172" w:rsidP="00EF117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1172">
        <w:rPr>
          <w:rFonts w:ascii="Times New Roman" w:hAnsi="Times New Roman" w:cs="Times New Roman"/>
          <w:i/>
          <w:sz w:val="28"/>
          <w:szCs w:val="28"/>
        </w:rPr>
        <w:t>тыс.руб.</w:t>
      </w:r>
    </w:p>
    <w:tbl>
      <w:tblPr>
        <w:tblStyle w:val="a5"/>
        <w:tblW w:w="5000" w:type="pct"/>
        <w:tblLook w:val="04A0"/>
      </w:tblPr>
      <w:tblGrid>
        <w:gridCol w:w="6446"/>
        <w:gridCol w:w="985"/>
        <w:gridCol w:w="1045"/>
        <w:gridCol w:w="1378"/>
      </w:tblGrid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стр.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конец отчетного года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F1172" w:rsidRPr="00EF1172" w:rsidTr="00EF1172">
        <w:trPr>
          <w:trHeight w:val="20"/>
        </w:trPr>
        <w:tc>
          <w:tcPr>
            <w:tcW w:w="5000" w:type="pct"/>
            <w:gridSpan w:val="4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ВНЕОБОРОТНЫЕ АКТИВЫ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70 274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64 215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I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70 369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64 745</w:t>
            </w:r>
          </w:p>
        </w:tc>
      </w:tr>
      <w:tr w:rsidR="00EF1172" w:rsidRPr="00EF1172" w:rsidTr="00EF1172">
        <w:trPr>
          <w:trHeight w:val="20"/>
        </w:trPr>
        <w:tc>
          <w:tcPr>
            <w:tcW w:w="5000" w:type="pct"/>
            <w:gridSpan w:val="4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ОБОРОТНЫЕ АКТИВЫ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190 660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326 370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 сырье, материалы и другие аналогичные ценности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92 400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156 380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на выращивании и откорме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в незавершенном производстве (издержках обращения)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43 440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101 510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готовая продукция и товары для перепродажи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54 820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68 480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 отгруженные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запасы и затраты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90 887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83 694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 покупатели и заказчики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87 434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79 044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дочерних и зависимых обществ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3 453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4 650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6 540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8 412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средства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109 086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70 890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оборотные активы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II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397 231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489 455</w:t>
            </w:r>
          </w:p>
        </w:tc>
      </w:tr>
      <w:tr w:rsidR="00EF1172" w:rsidRPr="00EF1172" w:rsidTr="00EF1172">
        <w:trPr>
          <w:trHeight w:val="20"/>
        </w:trPr>
        <w:tc>
          <w:tcPr>
            <w:tcW w:w="3271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30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467 600</w:t>
            </w:r>
          </w:p>
        </w:tc>
        <w:tc>
          <w:tcPr>
            <w:tcW w:w="699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554 200</w:t>
            </w:r>
          </w:p>
        </w:tc>
      </w:tr>
    </w:tbl>
    <w:p w:rsidR="00EF1172" w:rsidRPr="00EF1172" w:rsidRDefault="00EF1172" w:rsidP="00EF117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6437"/>
        <w:gridCol w:w="993"/>
        <w:gridCol w:w="1050"/>
        <w:gridCol w:w="1374"/>
      </w:tblGrid>
      <w:tr w:rsidR="00EF1172" w:rsidRPr="00EF1172" w:rsidTr="00E03B7A">
        <w:trPr>
          <w:trHeight w:val="20"/>
        </w:trPr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стр.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конец отчетного года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F1172" w:rsidRPr="00EF1172" w:rsidTr="00E03B7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КАПИТАЛ И РЕЗЕРВЫ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Добавочный капитал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150 051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150 064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капитал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 резервы, образованные в соответствии с законодательством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Нераспределенная прибыль отчетного года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20 191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46 279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III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270 257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301 378</w:t>
            </w:r>
          </w:p>
        </w:tc>
      </w:tr>
      <w:tr w:rsidR="00EF1172" w:rsidRPr="00EF1172" w:rsidTr="00E03B7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ДОЛГОСРОЧНЫЕ ОБЯЗАТЕЛЬСТВА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Займы и кредиты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10 890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6 220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IV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EF1172" w:rsidRPr="00EF1172" w:rsidTr="00E03B7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 КРАТКОСРОЧНЫЕ ОБЯЗАТЕЛЬСТВА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Займы и кредиты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66 800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58 272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119 543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187 550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 поставщики и подрядчики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67 865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95 504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перед персоналом организации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26 784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49 449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задолженность перед государствен</w:t>
            </w: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внебюджетными фондами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6 307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7 002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по налогам и сборам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18 587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35 595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кредиторы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перед участникам (учредителям) по выплате доходов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будущих периодов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V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186 343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245 822</w:t>
            </w:r>
          </w:p>
        </w:tc>
      </w:tr>
      <w:tr w:rsidR="00EF1172" w:rsidRPr="00EF1172" w:rsidTr="00E03B7A">
        <w:trPr>
          <w:trHeight w:val="2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467 600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554 200</w:t>
            </w:r>
          </w:p>
        </w:tc>
      </w:tr>
    </w:tbl>
    <w:p w:rsidR="00EF1172" w:rsidRPr="00EF1172" w:rsidRDefault="00EF1172" w:rsidP="00EF1172">
      <w:pPr>
        <w:rPr>
          <w:rFonts w:ascii="Times New Roman" w:hAnsi="Times New Roman" w:cs="Times New Roman"/>
          <w:sz w:val="24"/>
          <w:szCs w:val="24"/>
        </w:rPr>
      </w:pPr>
    </w:p>
    <w:p w:rsidR="00EF1172" w:rsidRPr="00EF1172" w:rsidRDefault="00EF1172" w:rsidP="00EF117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1172">
        <w:rPr>
          <w:rFonts w:ascii="Times New Roman" w:hAnsi="Times New Roman" w:cs="Times New Roman"/>
          <w:sz w:val="24"/>
          <w:szCs w:val="24"/>
        </w:rPr>
        <w:br w:type="page"/>
      </w:r>
      <w:r w:rsidRPr="00EF1172">
        <w:rPr>
          <w:rFonts w:ascii="Times New Roman" w:hAnsi="Times New Roman" w:cs="Times New Roman"/>
          <w:i/>
          <w:sz w:val="28"/>
          <w:szCs w:val="28"/>
        </w:rPr>
        <w:lastRenderedPageBreak/>
        <w:t>Форма №2</w:t>
      </w:r>
    </w:p>
    <w:p w:rsidR="00EF1172" w:rsidRPr="00EF1172" w:rsidRDefault="00EF1172" w:rsidP="00EF1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72">
        <w:rPr>
          <w:rFonts w:ascii="Times New Roman" w:hAnsi="Times New Roman" w:cs="Times New Roman"/>
          <w:b/>
          <w:sz w:val="28"/>
          <w:szCs w:val="28"/>
        </w:rPr>
        <w:t>Отчет о прибылях и убытках ООО «Агат»</w:t>
      </w:r>
    </w:p>
    <w:p w:rsidR="00EF1172" w:rsidRPr="00EF1172" w:rsidRDefault="00EF1172" w:rsidP="00EF117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1172">
        <w:rPr>
          <w:rFonts w:ascii="Times New Roman" w:hAnsi="Times New Roman" w:cs="Times New Roman"/>
          <w:i/>
          <w:sz w:val="28"/>
          <w:szCs w:val="28"/>
        </w:rPr>
        <w:t>тыс.руб.</w:t>
      </w:r>
    </w:p>
    <w:tbl>
      <w:tblPr>
        <w:tblStyle w:val="a5"/>
        <w:tblW w:w="5000" w:type="pct"/>
        <w:tblLook w:val="04A0"/>
      </w:tblPr>
      <w:tblGrid>
        <w:gridCol w:w="4926"/>
        <w:gridCol w:w="907"/>
        <w:gridCol w:w="1699"/>
        <w:gridCol w:w="2322"/>
      </w:tblGrid>
      <w:tr w:rsidR="00EF1172" w:rsidRPr="00EF1172" w:rsidTr="00EF1172">
        <w:trPr>
          <w:trHeight w:val="20"/>
        </w:trPr>
        <w:tc>
          <w:tcPr>
            <w:tcW w:w="2960" w:type="pct"/>
            <w:gridSpan w:val="2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862" w:type="pct"/>
            <w:vMerge w:val="restar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1178" w:type="pct"/>
            <w:vMerge w:val="restar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аналогичный период предыдущего года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2" w:type="pct"/>
            <w:vMerge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pct"/>
            <w:vMerge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и расходы по обычным видам деятельности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432 360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256 240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проданных товаров, продукции, работ, услуг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369 933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205 616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62 427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50 624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8 200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5 860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49 967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35 624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доходы и расходы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1 585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3 540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1 220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1 590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7 379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5 470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4 371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4 232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53 340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38 812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1 344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2 060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Чистая прибыль (убыток) отчетного периода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51 746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36 737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СПРАВОЧНО. </w:t>
            </w: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Постоянные налоговые обязательства (активы)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172" w:rsidRPr="00EF1172" w:rsidTr="00EF1172">
        <w:trPr>
          <w:trHeight w:val="20"/>
        </w:trPr>
        <w:tc>
          <w:tcPr>
            <w:tcW w:w="2500" w:type="pct"/>
            <w:noWrap/>
            <w:hideMark/>
          </w:tcPr>
          <w:p w:rsidR="00EF1172" w:rsidRPr="00EF1172" w:rsidRDefault="00EF1172" w:rsidP="00E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Разводненная прибыль (убыток) на акцию</w:t>
            </w:r>
          </w:p>
        </w:tc>
        <w:tc>
          <w:tcPr>
            <w:tcW w:w="460" w:type="pct"/>
            <w:hideMark/>
          </w:tcPr>
          <w:p w:rsidR="00EF1172" w:rsidRPr="00EF1172" w:rsidRDefault="00EF1172" w:rsidP="00E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2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pct"/>
            <w:hideMark/>
          </w:tcPr>
          <w:p w:rsidR="00EF1172" w:rsidRPr="00EF1172" w:rsidRDefault="00EF1172" w:rsidP="00E03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F1172" w:rsidRPr="00EF1172" w:rsidRDefault="00EF1172" w:rsidP="00EF1172">
      <w:pPr>
        <w:rPr>
          <w:rFonts w:ascii="Times New Roman" w:hAnsi="Times New Roman" w:cs="Times New Roman"/>
          <w:sz w:val="28"/>
          <w:szCs w:val="28"/>
        </w:rPr>
      </w:pPr>
    </w:p>
    <w:p w:rsidR="00EF1172" w:rsidRPr="00EF1172" w:rsidRDefault="00EF1172" w:rsidP="00EF117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1172">
        <w:rPr>
          <w:rFonts w:ascii="Times New Roman" w:hAnsi="Times New Roman" w:cs="Times New Roman"/>
          <w:sz w:val="28"/>
          <w:szCs w:val="28"/>
        </w:rPr>
        <w:br w:type="page"/>
      </w:r>
      <w:r w:rsidRPr="00EF117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EF1172" w:rsidRPr="001F39F0" w:rsidRDefault="00EF1172" w:rsidP="00EF1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72">
        <w:rPr>
          <w:rFonts w:ascii="Times New Roman" w:hAnsi="Times New Roman" w:cs="Times New Roman"/>
          <w:b/>
          <w:sz w:val="28"/>
          <w:szCs w:val="28"/>
        </w:rPr>
        <w:t>СПРАВОЧНЫЕ ДАННЫЕ</w:t>
      </w:r>
    </w:p>
    <w:p w:rsidR="00EF1172" w:rsidRPr="00EF1172" w:rsidRDefault="00EF1172" w:rsidP="00EF117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1172">
        <w:rPr>
          <w:rFonts w:ascii="Times New Roman" w:hAnsi="Times New Roman" w:cs="Times New Roman"/>
          <w:i/>
          <w:sz w:val="28"/>
          <w:szCs w:val="28"/>
        </w:rPr>
        <w:t>Форма №5</w:t>
      </w:r>
    </w:p>
    <w:p w:rsidR="00EF1172" w:rsidRPr="00EF1172" w:rsidRDefault="00EF1172" w:rsidP="00EF1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72">
        <w:rPr>
          <w:rFonts w:ascii="Times New Roman" w:hAnsi="Times New Roman" w:cs="Times New Roman"/>
          <w:b/>
          <w:sz w:val="28"/>
          <w:szCs w:val="28"/>
        </w:rPr>
        <w:t>Приложение к бухгалтерскому балансу</w:t>
      </w:r>
    </w:p>
    <w:p w:rsidR="00EF1172" w:rsidRPr="00EF1172" w:rsidRDefault="00EF1172" w:rsidP="00EF1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172">
        <w:rPr>
          <w:rFonts w:ascii="Times New Roman" w:hAnsi="Times New Roman" w:cs="Times New Roman"/>
          <w:sz w:val="28"/>
          <w:szCs w:val="28"/>
        </w:rPr>
        <w:t>(фрагмент)</w:t>
      </w:r>
    </w:p>
    <w:p w:rsidR="00EF1172" w:rsidRPr="00EF1172" w:rsidRDefault="00EF1172" w:rsidP="00EF1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72">
        <w:rPr>
          <w:rFonts w:ascii="Times New Roman" w:hAnsi="Times New Roman" w:cs="Times New Roman"/>
          <w:b/>
          <w:sz w:val="28"/>
          <w:szCs w:val="28"/>
        </w:rPr>
        <w:t>Расходы по обычным видам деятельности (по элементам затрат)</w:t>
      </w:r>
    </w:p>
    <w:tbl>
      <w:tblPr>
        <w:tblStyle w:val="a5"/>
        <w:tblW w:w="5000" w:type="pct"/>
        <w:tblLook w:val="0000"/>
      </w:tblPr>
      <w:tblGrid>
        <w:gridCol w:w="4323"/>
        <w:gridCol w:w="1177"/>
        <w:gridCol w:w="2178"/>
        <w:gridCol w:w="2176"/>
      </w:tblGrid>
      <w:tr w:rsidR="00EF1172" w:rsidRPr="00EF1172" w:rsidTr="00EF1172">
        <w:trPr>
          <w:trHeight w:val="20"/>
        </w:trPr>
        <w:tc>
          <w:tcPr>
            <w:tcW w:w="2791" w:type="pct"/>
            <w:gridSpan w:val="2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05" w:type="pct"/>
            <w:vMerge w:val="restar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год</w:t>
            </w:r>
          </w:p>
        </w:tc>
        <w:tc>
          <w:tcPr>
            <w:tcW w:w="1105" w:type="pct"/>
            <w:vMerge w:val="restar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sz w:val="24"/>
                <w:szCs w:val="24"/>
              </w:rPr>
              <w:t>За предыдущий год</w:t>
            </w:r>
          </w:p>
        </w:tc>
      </w:tr>
      <w:tr w:rsidR="00EF1172" w:rsidRPr="00EF1172" w:rsidTr="00EF1172">
        <w:trPr>
          <w:trHeight w:val="20"/>
        </w:trPr>
        <w:tc>
          <w:tcPr>
            <w:tcW w:w="2194" w:type="pc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7" w:type="pc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105" w:type="pct"/>
            <w:vMerge/>
          </w:tcPr>
          <w:p w:rsidR="00EF1172" w:rsidRPr="00EF1172" w:rsidRDefault="00EF1172" w:rsidP="00E03B7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172" w:rsidRPr="00EF1172" w:rsidRDefault="00EF1172" w:rsidP="00E03B7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</w:tcPr>
          <w:p w:rsidR="00EF1172" w:rsidRPr="00EF1172" w:rsidRDefault="00EF1172" w:rsidP="00E03B7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172" w:rsidRPr="00EF1172" w:rsidRDefault="00EF1172" w:rsidP="00E03B7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172" w:rsidRPr="00EF1172" w:rsidTr="00EF1172">
        <w:trPr>
          <w:trHeight w:val="20"/>
        </w:trPr>
        <w:tc>
          <w:tcPr>
            <w:tcW w:w="2194" w:type="pct"/>
          </w:tcPr>
          <w:p w:rsidR="00EF1172" w:rsidRPr="00EF1172" w:rsidRDefault="00EF1172" w:rsidP="00E03B7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597" w:type="pc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05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235790</w:t>
            </w:r>
          </w:p>
        </w:tc>
        <w:tc>
          <w:tcPr>
            <w:tcW w:w="1105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142295</w:t>
            </w:r>
          </w:p>
        </w:tc>
      </w:tr>
      <w:tr w:rsidR="00EF1172" w:rsidRPr="00EF1172" w:rsidTr="00EF1172">
        <w:trPr>
          <w:trHeight w:val="20"/>
        </w:trPr>
        <w:tc>
          <w:tcPr>
            <w:tcW w:w="2194" w:type="pct"/>
          </w:tcPr>
          <w:p w:rsidR="00EF1172" w:rsidRPr="00EF1172" w:rsidRDefault="00EF1172" w:rsidP="00E03B7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597" w:type="pc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05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60734</w:t>
            </w:r>
          </w:p>
        </w:tc>
        <w:tc>
          <w:tcPr>
            <w:tcW w:w="1105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36652</w:t>
            </w:r>
          </w:p>
        </w:tc>
      </w:tr>
      <w:tr w:rsidR="00EF1172" w:rsidRPr="00EF1172" w:rsidTr="00EF1172">
        <w:trPr>
          <w:trHeight w:val="20"/>
        </w:trPr>
        <w:tc>
          <w:tcPr>
            <w:tcW w:w="2194" w:type="pct"/>
          </w:tcPr>
          <w:p w:rsidR="00EF1172" w:rsidRPr="00EF1172" w:rsidRDefault="00EF1172" w:rsidP="00E03B7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597" w:type="pc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105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25008</w:t>
            </w:r>
          </w:p>
        </w:tc>
        <w:tc>
          <w:tcPr>
            <w:tcW w:w="1105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15092</w:t>
            </w:r>
          </w:p>
        </w:tc>
      </w:tr>
      <w:tr w:rsidR="00EF1172" w:rsidRPr="00EF1172" w:rsidTr="00EF1172">
        <w:trPr>
          <w:trHeight w:val="20"/>
        </w:trPr>
        <w:tc>
          <w:tcPr>
            <w:tcW w:w="2194" w:type="pct"/>
          </w:tcPr>
          <w:p w:rsidR="00EF1172" w:rsidRPr="00EF1172" w:rsidRDefault="00EF1172" w:rsidP="00E03B7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597" w:type="pc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05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3572</w:t>
            </w:r>
          </w:p>
        </w:tc>
        <w:tc>
          <w:tcPr>
            <w:tcW w:w="1105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2155</w:t>
            </w:r>
          </w:p>
        </w:tc>
      </w:tr>
      <w:tr w:rsidR="00EF1172" w:rsidRPr="00EF1172" w:rsidTr="00EF1172">
        <w:trPr>
          <w:trHeight w:val="20"/>
        </w:trPr>
        <w:tc>
          <w:tcPr>
            <w:tcW w:w="2194" w:type="pct"/>
          </w:tcPr>
          <w:p w:rsidR="00EF1172" w:rsidRPr="00EF1172" w:rsidRDefault="00EF1172" w:rsidP="00E03B7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97" w:type="pc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05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32153</w:t>
            </w:r>
          </w:p>
        </w:tc>
        <w:tc>
          <w:tcPr>
            <w:tcW w:w="1105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19404</w:t>
            </w:r>
          </w:p>
        </w:tc>
      </w:tr>
      <w:tr w:rsidR="00EF1172" w:rsidRPr="00EF1172" w:rsidTr="00EF1172">
        <w:trPr>
          <w:trHeight w:val="20"/>
        </w:trPr>
        <w:tc>
          <w:tcPr>
            <w:tcW w:w="2194" w:type="pct"/>
          </w:tcPr>
          <w:p w:rsidR="00EF1172" w:rsidRPr="00EF1172" w:rsidRDefault="00EF1172" w:rsidP="00E03B7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Итого по элементам расходов</w:t>
            </w:r>
          </w:p>
        </w:tc>
        <w:tc>
          <w:tcPr>
            <w:tcW w:w="597" w:type="pc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105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357257</w:t>
            </w:r>
          </w:p>
        </w:tc>
        <w:tc>
          <w:tcPr>
            <w:tcW w:w="1105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215598</w:t>
            </w:r>
          </w:p>
        </w:tc>
      </w:tr>
    </w:tbl>
    <w:p w:rsidR="00EF1172" w:rsidRPr="00EF1172" w:rsidRDefault="00EF1172" w:rsidP="00EF1172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EF1172" w:rsidRPr="00EF1172" w:rsidRDefault="00EF1172" w:rsidP="00EF1172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172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ДЛЯ РАСЧЕТОВ</w:t>
      </w:r>
    </w:p>
    <w:tbl>
      <w:tblPr>
        <w:tblStyle w:val="a5"/>
        <w:tblW w:w="5000" w:type="pct"/>
        <w:tblLook w:val="0000"/>
      </w:tblPr>
      <w:tblGrid>
        <w:gridCol w:w="5197"/>
        <w:gridCol w:w="1553"/>
        <w:gridCol w:w="1553"/>
        <w:gridCol w:w="1551"/>
      </w:tblGrid>
      <w:tr w:rsidR="00EF1172" w:rsidRPr="00EF1172" w:rsidTr="00EF1172">
        <w:trPr>
          <w:trHeight w:val="20"/>
        </w:trPr>
        <w:tc>
          <w:tcPr>
            <w:tcW w:w="2637" w:type="pc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88" w:type="pc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788" w:type="pc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788" w:type="pc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EF1172" w:rsidRPr="00EF1172" w:rsidTr="00EF1172">
        <w:trPr>
          <w:trHeight w:val="20"/>
        </w:trPr>
        <w:tc>
          <w:tcPr>
            <w:tcW w:w="2637" w:type="pct"/>
          </w:tcPr>
          <w:p w:rsidR="00EF1172" w:rsidRPr="00EF1172" w:rsidRDefault="00EF1172" w:rsidP="00E03B7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Сомнительная дебиторская задолженность</w:t>
            </w:r>
          </w:p>
        </w:tc>
        <w:tc>
          <w:tcPr>
            <w:tcW w:w="788" w:type="pc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8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16658</w:t>
            </w:r>
          </w:p>
        </w:tc>
        <w:tc>
          <w:tcPr>
            <w:tcW w:w="788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21000</w:t>
            </w:r>
          </w:p>
        </w:tc>
      </w:tr>
      <w:tr w:rsidR="00EF1172" w:rsidRPr="00EF1172" w:rsidTr="00EF1172">
        <w:trPr>
          <w:trHeight w:val="20"/>
        </w:trPr>
        <w:tc>
          <w:tcPr>
            <w:tcW w:w="2637" w:type="pct"/>
          </w:tcPr>
          <w:p w:rsidR="00EF1172" w:rsidRPr="00EF1172" w:rsidRDefault="00EF1172" w:rsidP="00E03B7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Готовая продукция, не пользующаяся спросом</w:t>
            </w:r>
          </w:p>
        </w:tc>
        <w:tc>
          <w:tcPr>
            <w:tcW w:w="788" w:type="pc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8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788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13200</w:t>
            </w:r>
          </w:p>
        </w:tc>
      </w:tr>
      <w:tr w:rsidR="00EF1172" w:rsidRPr="00EF1172" w:rsidTr="00EF1172">
        <w:trPr>
          <w:trHeight w:val="20"/>
        </w:trPr>
        <w:tc>
          <w:tcPr>
            <w:tcW w:w="2637" w:type="pct"/>
          </w:tcPr>
          <w:p w:rsidR="00EF1172" w:rsidRPr="00EF1172" w:rsidRDefault="00EF1172" w:rsidP="00E03B7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Неликвидная продукция</w:t>
            </w:r>
          </w:p>
        </w:tc>
        <w:tc>
          <w:tcPr>
            <w:tcW w:w="788" w:type="pc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8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788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</w:tr>
      <w:tr w:rsidR="00EF1172" w:rsidRPr="00EF1172" w:rsidTr="00EF1172">
        <w:trPr>
          <w:trHeight w:val="20"/>
        </w:trPr>
        <w:tc>
          <w:tcPr>
            <w:tcW w:w="2637" w:type="pct"/>
          </w:tcPr>
          <w:p w:rsidR="00EF1172" w:rsidRPr="00EF1172" w:rsidRDefault="00EF1172" w:rsidP="00E03B7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 по снятой с производства продукции</w:t>
            </w:r>
          </w:p>
        </w:tc>
        <w:tc>
          <w:tcPr>
            <w:tcW w:w="788" w:type="pct"/>
          </w:tcPr>
          <w:p w:rsidR="00EF1172" w:rsidRPr="00EF1172" w:rsidRDefault="00EF1172" w:rsidP="00E03B7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8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8" w:type="pct"/>
          </w:tcPr>
          <w:p w:rsidR="00EF1172" w:rsidRPr="00EF1172" w:rsidRDefault="00EF1172" w:rsidP="00E03B7A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72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</w:tbl>
    <w:p w:rsidR="00EF1172" w:rsidRPr="00EF1172" w:rsidRDefault="00EF1172" w:rsidP="00EF1172">
      <w:pPr>
        <w:rPr>
          <w:rFonts w:ascii="Times New Roman" w:hAnsi="Times New Roman" w:cs="Times New Roman"/>
          <w:sz w:val="28"/>
          <w:szCs w:val="28"/>
        </w:rPr>
      </w:pPr>
    </w:p>
    <w:p w:rsidR="00EF1172" w:rsidRPr="00EF1172" w:rsidRDefault="00EF1172" w:rsidP="00EF1172">
      <w:pPr>
        <w:rPr>
          <w:rFonts w:ascii="Times New Roman" w:hAnsi="Times New Roman" w:cs="Times New Roman"/>
          <w:b/>
          <w:sz w:val="28"/>
          <w:szCs w:val="28"/>
        </w:rPr>
      </w:pPr>
    </w:p>
    <w:p w:rsidR="00EF1172" w:rsidRPr="00EF1172" w:rsidRDefault="00EF1172" w:rsidP="00EF1172">
      <w:pPr>
        <w:rPr>
          <w:rFonts w:ascii="Times New Roman" w:hAnsi="Times New Roman" w:cs="Times New Roman"/>
          <w:sz w:val="28"/>
          <w:szCs w:val="28"/>
        </w:rPr>
      </w:pPr>
    </w:p>
    <w:p w:rsidR="00EF1172" w:rsidRPr="00EF1172" w:rsidRDefault="00EF1172" w:rsidP="00EF1172">
      <w:pPr>
        <w:rPr>
          <w:rFonts w:ascii="Times New Roman" w:hAnsi="Times New Roman" w:cs="Times New Roman"/>
          <w:sz w:val="28"/>
          <w:szCs w:val="28"/>
        </w:rPr>
      </w:pPr>
    </w:p>
    <w:p w:rsidR="00EF1172" w:rsidRPr="00EF1172" w:rsidRDefault="00EF1172" w:rsidP="003F6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F1172" w:rsidRPr="00EF1172" w:rsidSect="001F39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2C" w:rsidRDefault="0061482C" w:rsidP="00713653">
      <w:pPr>
        <w:spacing w:after="0" w:line="240" w:lineRule="auto"/>
      </w:pPr>
      <w:r>
        <w:separator/>
      </w:r>
    </w:p>
  </w:endnote>
  <w:endnote w:type="continuationSeparator" w:id="0">
    <w:p w:rsidR="0061482C" w:rsidRDefault="0061482C" w:rsidP="0071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altName w:val="Calisto MT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D6" w:rsidRDefault="00FE10D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9126"/>
    </w:sdtPr>
    <w:sdtContent>
      <w:p w:rsidR="001F39F0" w:rsidRDefault="00795B00">
        <w:pPr>
          <w:pStyle w:val="ac"/>
          <w:jc w:val="center"/>
        </w:pPr>
        <w:fldSimple w:instr=" PAGE   \* MERGEFORMAT ">
          <w:r w:rsidR="00A07C17">
            <w:rPr>
              <w:noProof/>
            </w:rPr>
            <w:t>5</w:t>
          </w:r>
        </w:fldSimple>
      </w:p>
    </w:sdtContent>
  </w:sdt>
  <w:p w:rsidR="00FE10D6" w:rsidRDefault="00FE10D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D6" w:rsidRDefault="00FE10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2C" w:rsidRDefault="0061482C" w:rsidP="00713653">
      <w:pPr>
        <w:spacing w:after="0" w:line="240" w:lineRule="auto"/>
      </w:pPr>
      <w:r>
        <w:separator/>
      </w:r>
    </w:p>
  </w:footnote>
  <w:footnote w:type="continuationSeparator" w:id="0">
    <w:p w:rsidR="0061482C" w:rsidRDefault="0061482C" w:rsidP="0071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D6" w:rsidRDefault="00FE10D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D6" w:rsidRDefault="00FE10D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D6" w:rsidRDefault="00FE10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AEF"/>
    <w:multiLevelType w:val="hybridMultilevel"/>
    <w:tmpl w:val="BA8E88A2"/>
    <w:lvl w:ilvl="0" w:tplc="27A8D1FE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45D4D"/>
    <w:multiLevelType w:val="hybridMultilevel"/>
    <w:tmpl w:val="5F9678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6E590A"/>
    <w:multiLevelType w:val="hybridMultilevel"/>
    <w:tmpl w:val="396665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4544B5"/>
    <w:multiLevelType w:val="hybridMultilevel"/>
    <w:tmpl w:val="4C30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7108A"/>
    <w:multiLevelType w:val="hybridMultilevel"/>
    <w:tmpl w:val="175C8280"/>
    <w:lvl w:ilvl="0" w:tplc="58228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42943"/>
    <w:multiLevelType w:val="hybridMultilevel"/>
    <w:tmpl w:val="5816950C"/>
    <w:lvl w:ilvl="0" w:tplc="366AD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A6E1C"/>
    <w:multiLevelType w:val="hybridMultilevel"/>
    <w:tmpl w:val="709A25BC"/>
    <w:lvl w:ilvl="0" w:tplc="B7C80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10044"/>
    <w:multiLevelType w:val="hybridMultilevel"/>
    <w:tmpl w:val="DF4267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C8D"/>
    <w:rsid w:val="00025B40"/>
    <w:rsid w:val="000469F8"/>
    <w:rsid w:val="000477D2"/>
    <w:rsid w:val="00082FC8"/>
    <w:rsid w:val="00090588"/>
    <w:rsid w:val="000A4868"/>
    <w:rsid w:val="000A6DC1"/>
    <w:rsid w:val="000C0611"/>
    <w:rsid w:val="000F3151"/>
    <w:rsid w:val="00120575"/>
    <w:rsid w:val="00132D38"/>
    <w:rsid w:val="0013515D"/>
    <w:rsid w:val="00140515"/>
    <w:rsid w:val="00170B0F"/>
    <w:rsid w:val="001827B7"/>
    <w:rsid w:val="00191DE9"/>
    <w:rsid w:val="001A71ED"/>
    <w:rsid w:val="001F0A4B"/>
    <w:rsid w:val="001F39F0"/>
    <w:rsid w:val="00246D37"/>
    <w:rsid w:val="00254E5F"/>
    <w:rsid w:val="002E03E7"/>
    <w:rsid w:val="003112BE"/>
    <w:rsid w:val="00317532"/>
    <w:rsid w:val="0035490A"/>
    <w:rsid w:val="00385D84"/>
    <w:rsid w:val="003A0700"/>
    <w:rsid w:val="003D2D77"/>
    <w:rsid w:val="003F6BA9"/>
    <w:rsid w:val="00404731"/>
    <w:rsid w:val="00461111"/>
    <w:rsid w:val="0047332E"/>
    <w:rsid w:val="004B1E11"/>
    <w:rsid w:val="005338EC"/>
    <w:rsid w:val="005345A9"/>
    <w:rsid w:val="00544963"/>
    <w:rsid w:val="0054628C"/>
    <w:rsid w:val="005814B3"/>
    <w:rsid w:val="005B1C57"/>
    <w:rsid w:val="005D0E4D"/>
    <w:rsid w:val="005D476F"/>
    <w:rsid w:val="005E453E"/>
    <w:rsid w:val="0061482C"/>
    <w:rsid w:val="00662192"/>
    <w:rsid w:val="00676AAA"/>
    <w:rsid w:val="006A6A08"/>
    <w:rsid w:val="006B5415"/>
    <w:rsid w:val="006E68CF"/>
    <w:rsid w:val="00710A85"/>
    <w:rsid w:val="00713653"/>
    <w:rsid w:val="00724F47"/>
    <w:rsid w:val="00725E63"/>
    <w:rsid w:val="00750C8D"/>
    <w:rsid w:val="00754821"/>
    <w:rsid w:val="00777102"/>
    <w:rsid w:val="00780BD4"/>
    <w:rsid w:val="00786E42"/>
    <w:rsid w:val="00795B00"/>
    <w:rsid w:val="007A459E"/>
    <w:rsid w:val="007E23AB"/>
    <w:rsid w:val="00821BE5"/>
    <w:rsid w:val="008637EE"/>
    <w:rsid w:val="00874C93"/>
    <w:rsid w:val="00893EB2"/>
    <w:rsid w:val="008A3A2A"/>
    <w:rsid w:val="008E2C07"/>
    <w:rsid w:val="00942191"/>
    <w:rsid w:val="00945FEB"/>
    <w:rsid w:val="00956D86"/>
    <w:rsid w:val="00977344"/>
    <w:rsid w:val="009B263B"/>
    <w:rsid w:val="00A00B00"/>
    <w:rsid w:val="00A07C17"/>
    <w:rsid w:val="00A1327A"/>
    <w:rsid w:val="00AB0943"/>
    <w:rsid w:val="00AB3C42"/>
    <w:rsid w:val="00AD20BB"/>
    <w:rsid w:val="00AE3D95"/>
    <w:rsid w:val="00AE6653"/>
    <w:rsid w:val="00AF23AD"/>
    <w:rsid w:val="00B253A4"/>
    <w:rsid w:val="00B564A8"/>
    <w:rsid w:val="00C028FA"/>
    <w:rsid w:val="00C04F86"/>
    <w:rsid w:val="00C22673"/>
    <w:rsid w:val="00C678C3"/>
    <w:rsid w:val="00C71ED1"/>
    <w:rsid w:val="00C87303"/>
    <w:rsid w:val="00CB5337"/>
    <w:rsid w:val="00CC55D7"/>
    <w:rsid w:val="00D04E97"/>
    <w:rsid w:val="00D14589"/>
    <w:rsid w:val="00D2438D"/>
    <w:rsid w:val="00D24542"/>
    <w:rsid w:val="00D269F4"/>
    <w:rsid w:val="00D45DAC"/>
    <w:rsid w:val="00D77955"/>
    <w:rsid w:val="00D85B88"/>
    <w:rsid w:val="00D86A92"/>
    <w:rsid w:val="00D946B0"/>
    <w:rsid w:val="00DB19B5"/>
    <w:rsid w:val="00DB1EE7"/>
    <w:rsid w:val="00DF770E"/>
    <w:rsid w:val="00E030F5"/>
    <w:rsid w:val="00E15CB5"/>
    <w:rsid w:val="00E268B1"/>
    <w:rsid w:val="00E47FEE"/>
    <w:rsid w:val="00E56274"/>
    <w:rsid w:val="00E948A0"/>
    <w:rsid w:val="00EB1F4E"/>
    <w:rsid w:val="00EC5FCF"/>
    <w:rsid w:val="00EF1172"/>
    <w:rsid w:val="00EF1DB7"/>
    <w:rsid w:val="00FA42DB"/>
    <w:rsid w:val="00FC3AEC"/>
    <w:rsid w:val="00FE10D6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40"/>
  </w:style>
  <w:style w:type="paragraph" w:styleId="1">
    <w:name w:val="heading 1"/>
    <w:basedOn w:val="a"/>
    <w:next w:val="a"/>
    <w:link w:val="10"/>
    <w:qFormat/>
    <w:rsid w:val="00EF1DB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E56274"/>
    <w:pPr>
      <w:widowControl w:val="0"/>
      <w:tabs>
        <w:tab w:val="right" w:leader="dot" w:pos="9344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E5627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F1DB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4">
    <w:name w:val="No Spacing"/>
    <w:uiPriority w:val="1"/>
    <w:qFormat/>
    <w:rsid w:val="00C028FA"/>
    <w:pPr>
      <w:spacing w:after="0" w:line="240" w:lineRule="auto"/>
    </w:pPr>
  </w:style>
  <w:style w:type="table" w:styleId="a5">
    <w:name w:val="Table Grid"/>
    <w:basedOn w:val="a1"/>
    <w:uiPriority w:val="59"/>
    <w:rsid w:val="00AE6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10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47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7332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1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3653"/>
  </w:style>
  <w:style w:type="paragraph" w:styleId="ac">
    <w:name w:val="footer"/>
    <w:basedOn w:val="a"/>
    <w:link w:val="ad"/>
    <w:uiPriority w:val="99"/>
    <w:unhideWhenUsed/>
    <w:rsid w:val="0071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3653"/>
  </w:style>
  <w:style w:type="paragraph" w:styleId="ae">
    <w:name w:val="List Paragraph"/>
    <w:basedOn w:val="a"/>
    <w:uiPriority w:val="34"/>
    <w:qFormat/>
    <w:rsid w:val="00713653"/>
    <w:pPr>
      <w:ind w:left="720"/>
      <w:contextualSpacing/>
    </w:pPr>
  </w:style>
  <w:style w:type="character" w:styleId="af">
    <w:name w:val="Strong"/>
    <w:basedOn w:val="a0"/>
    <w:uiPriority w:val="22"/>
    <w:qFormat/>
    <w:rsid w:val="005814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18" Type="http://schemas.openxmlformats.org/officeDocument/2006/relationships/oleObject" Target="embeddings/oleObject1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oleObject" Target="embeddings/oleObject3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uli\&#1042;&#1047;&#1060;&#1069;&#1048;\5%20&#1082;&#1091;&#1088;&#1089;\&#1069;&#1082;&#1086;&#1085;&#1086;&#1084;.%20&#1072;&#1085;&#1072;&#1083;&#1080;&#1079;\&#1073;&#1072;&#1083;&#1072;&#1085;&#108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uli\&#1042;&#1047;&#1060;&#1069;&#1048;\5%20&#1082;&#1091;&#1088;&#1089;\&#1069;&#1082;&#1086;&#1085;&#1086;&#1084;.%20&#1072;&#1085;&#1072;&#1083;&#1080;&#1079;\&#1073;&#1072;&#1083;&#1072;&#1085;&#108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uli\&#1042;&#1047;&#1060;&#1069;&#1048;\5%20&#1082;&#1091;&#1088;&#1089;\&#1069;&#1082;&#1086;&#1085;&#1086;&#1084;.%20&#1072;&#1085;&#1072;&#1083;&#1080;&#1079;\&#1073;&#1072;&#1083;&#1072;&#1085;&#10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зад1!$B$47</c:f>
              <c:strCache>
                <c:ptCount val="1"/>
                <c:pt idx="0">
                  <c:v>На начало года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Внеоборотные активы
15%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0.13960258092738409"/>
                  <c:y val="-0.1128933362496356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зад1!$A$48:$A$49</c:f>
              <c:strCache>
                <c:ptCount val="2"/>
                <c:pt idx="0">
                  <c:v>Внеоборотные активы</c:v>
                </c:pt>
                <c:pt idx="1">
                  <c:v>Оборотные активы</c:v>
                </c:pt>
              </c:strCache>
            </c:strRef>
          </c:cat>
          <c:val>
            <c:numRef>
              <c:f>зад1!$B$48:$B$49</c:f>
              <c:numCache>
                <c:formatCode>#,##0</c:formatCode>
                <c:ptCount val="2"/>
                <c:pt idx="0">
                  <c:v>70369</c:v>
                </c:pt>
                <c:pt idx="1">
                  <c:v>397231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зад1!$B$57</c:f>
              <c:strCache>
                <c:ptCount val="1"/>
                <c:pt idx="0">
                  <c:v>На начало года</c:v>
                </c:pt>
              </c:strCache>
            </c:strRef>
          </c:tx>
          <c:cat>
            <c:strRef>
              <c:f>зад1!$A$58:$A$59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зад1!$B$58:$B$59</c:f>
              <c:numCache>
                <c:formatCode>#,##0</c:formatCode>
                <c:ptCount val="2"/>
                <c:pt idx="0">
                  <c:v>270257</c:v>
                </c:pt>
                <c:pt idx="1">
                  <c:v>197343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зад1!$B$62</c:f>
              <c:strCache>
                <c:ptCount val="1"/>
                <c:pt idx="0">
                  <c:v>На конец года</c:v>
                </c:pt>
              </c:strCache>
            </c:strRef>
          </c:tx>
          <c:cat>
            <c:strRef>
              <c:f>зад1!$A$63:$A$64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зад1!$B$63:$B$64</c:f>
              <c:numCache>
                <c:formatCode>#,##0</c:formatCode>
                <c:ptCount val="2"/>
                <c:pt idx="0">
                  <c:v>301378</c:v>
                </c:pt>
                <c:pt idx="1">
                  <c:v>252822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D433-4209-44E6-AA72-50F2E63C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33</Pages>
  <Words>5522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Zion</cp:lastModifiedBy>
  <cp:revision>56</cp:revision>
  <dcterms:created xsi:type="dcterms:W3CDTF">2009-10-04T14:56:00Z</dcterms:created>
  <dcterms:modified xsi:type="dcterms:W3CDTF">2009-12-07T14:02:00Z</dcterms:modified>
</cp:coreProperties>
</file>