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94" w:rsidRDefault="00EC5894" w:rsidP="00EC5894">
      <w:pPr>
        <w:rPr>
          <w:rFonts w:eastAsiaTheme="minorEastAsia"/>
          <w:lang w:eastAsia="ru-RU"/>
        </w:rPr>
      </w:pPr>
    </w:p>
    <w:p w:rsidR="00EC5894" w:rsidRDefault="00EC5894" w:rsidP="00EC5894">
      <w:pPr>
        <w:rPr>
          <w:rFonts w:eastAsiaTheme="minorEastAsia"/>
          <w:lang w:eastAsia="ru-RU"/>
        </w:rPr>
      </w:pPr>
    </w:p>
    <w:p w:rsidR="00EC5894" w:rsidRPr="00EC5894" w:rsidRDefault="00EC5894" w:rsidP="00EC5894">
      <w:pPr>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Содержание</w:t>
      </w:r>
    </w:p>
    <w:p w:rsidR="00EC5894" w:rsidRDefault="00EC5894" w:rsidP="00EC5894">
      <w:pPr>
        <w:rPr>
          <w:rFonts w:eastAsiaTheme="minorEastAsia"/>
          <w:lang w:eastAsia="ru-RU"/>
        </w:rPr>
      </w:pPr>
    </w:p>
    <w:p w:rsidR="00EC5894" w:rsidRPr="00EC5894" w:rsidRDefault="00EC5894" w:rsidP="00EC5894">
      <w:pPr>
        <w:rPr>
          <w:rFonts w:eastAsiaTheme="minorEastAsia"/>
          <w:lang w:eastAsia="ru-RU"/>
        </w:rPr>
      </w:pPr>
    </w:p>
    <w:p w:rsidR="005511C0" w:rsidRPr="00E23C1E" w:rsidRDefault="00E23C1E" w:rsidP="00E23C1E">
      <w:pPr>
        <w:pStyle w:val="1"/>
        <w:numPr>
          <w:ilvl w:val="0"/>
          <w:numId w:val="2"/>
        </w:numPr>
        <w:tabs>
          <w:tab w:val="right" w:leader="dot" w:pos="9174"/>
        </w:tabs>
        <w:jc w:val="left"/>
        <w:rPr>
          <w:rFonts w:eastAsiaTheme="minorEastAsia"/>
          <w:b/>
          <w:sz w:val="28"/>
          <w:szCs w:val="28"/>
          <w:lang w:eastAsia="ru-RU"/>
        </w:rPr>
      </w:pPr>
      <w:r w:rsidRPr="00E23C1E">
        <w:rPr>
          <w:rFonts w:eastAsiaTheme="minorEastAsia"/>
          <w:sz w:val="28"/>
          <w:szCs w:val="28"/>
          <w:lang w:eastAsia="ru-RU"/>
        </w:rPr>
        <w:t xml:space="preserve">Содержание    </w:t>
      </w:r>
      <w:r w:rsidRPr="00E23C1E">
        <w:rPr>
          <w:rFonts w:eastAsiaTheme="minorEastAsia"/>
          <w:b/>
          <w:sz w:val="28"/>
          <w:szCs w:val="28"/>
          <w:lang w:eastAsia="ru-RU"/>
        </w:rPr>
        <w:t xml:space="preserve">          </w:t>
      </w:r>
      <w:r w:rsidRPr="00E23C1E">
        <w:rPr>
          <w:rFonts w:eastAsiaTheme="minorEastAsia"/>
          <w:sz w:val="28"/>
          <w:szCs w:val="28"/>
          <w:lang w:eastAsia="ru-RU"/>
        </w:rPr>
        <w:t xml:space="preserve">                                                             2</w:t>
      </w:r>
    </w:p>
    <w:p w:rsidR="005511C0" w:rsidRPr="00E23C1E" w:rsidRDefault="005511C0" w:rsidP="00C140B3">
      <w:pPr>
        <w:pStyle w:val="a9"/>
        <w:numPr>
          <w:ilvl w:val="0"/>
          <w:numId w:val="2"/>
        </w:numPr>
        <w:spacing w:line="360" w:lineRule="auto"/>
        <w:rPr>
          <w:rFonts w:ascii="Times New Roman" w:eastAsiaTheme="minorEastAsia" w:hAnsi="Times New Roman"/>
          <w:sz w:val="28"/>
          <w:szCs w:val="28"/>
          <w:lang w:eastAsia="ru-RU"/>
        </w:rPr>
      </w:pPr>
      <w:r w:rsidRPr="00E23C1E">
        <w:rPr>
          <w:rFonts w:ascii="Times New Roman" w:eastAsiaTheme="minorEastAsia" w:hAnsi="Times New Roman"/>
          <w:sz w:val="28"/>
          <w:szCs w:val="28"/>
          <w:lang w:eastAsia="ru-RU"/>
        </w:rPr>
        <w:t>Введение                                                                                3</w:t>
      </w:r>
    </w:p>
    <w:p w:rsidR="00E23C1E" w:rsidRPr="00E23C1E" w:rsidRDefault="00E23C1E" w:rsidP="00E23C1E">
      <w:pPr>
        <w:pStyle w:val="a3"/>
        <w:numPr>
          <w:ilvl w:val="0"/>
          <w:numId w:val="2"/>
        </w:numPr>
        <w:spacing w:line="360" w:lineRule="auto"/>
        <w:rPr>
          <w:rFonts w:ascii="Times New Roman" w:eastAsiaTheme="minorEastAsia" w:hAnsi="Times New Roman"/>
          <w:sz w:val="28"/>
          <w:szCs w:val="28"/>
          <w:lang w:eastAsia="ru-RU"/>
        </w:rPr>
      </w:pPr>
      <w:r w:rsidRPr="00E23C1E">
        <w:rPr>
          <w:rFonts w:ascii="Times New Roman" w:eastAsiaTheme="minorEastAsia" w:hAnsi="Times New Roman"/>
          <w:sz w:val="28"/>
          <w:szCs w:val="28"/>
          <w:lang w:eastAsia="ru-RU"/>
        </w:rPr>
        <w:t>Сущность и структура рынка труда</w:t>
      </w:r>
      <w:r>
        <w:rPr>
          <w:rFonts w:ascii="Times New Roman" w:eastAsiaTheme="minorEastAsia" w:hAnsi="Times New Roman"/>
          <w:sz w:val="28"/>
          <w:szCs w:val="28"/>
          <w:lang w:eastAsia="ru-RU"/>
        </w:rPr>
        <w:t xml:space="preserve">                               4</w:t>
      </w:r>
    </w:p>
    <w:p w:rsidR="005511C0" w:rsidRDefault="005D6AED" w:rsidP="00C140B3">
      <w:pPr>
        <w:pStyle w:val="a9"/>
        <w:numPr>
          <w:ilvl w:val="0"/>
          <w:numId w:val="2"/>
        </w:numPr>
        <w:spacing w:line="36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Трудовые ресурсы России                                                    5</w:t>
      </w:r>
    </w:p>
    <w:p w:rsidR="005D6AED" w:rsidRDefault="005D6AED" w:rsidP="00C140B3">
      <w:pPr>
        <w:pStyle w:val="a9"/>
        <w:numPr>
          <w:ilvl w:val="0"/>
          <w:numId w:val="2"/>
        </w:numPr>
        <w:spacing w:line="36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Заключение                                                                            6   </w:t>
      </w:r>
    </w:p>
    <w:p w:rsidR="005D6AED" w:rsidRPr="00E23C1E" w:rsidRDefault="005D6AED" w:rsidP="00C140B3">
      <w:pPr>
        <w:pStyle w:val="a9"/>
        <w:numPr>
          <w:ilvl w:val="0"/>
          <w:numId w:val="2"/>
        </w:numPr>
        <w:spacing w:line="36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Список используемой литературы                                      </w:t>
      </w:r>
      <w:r w:rsidR="00767984">
        <w:rPr>
          <w:rFonts w:ascii="Times New Roman" w:eastAsiaTheme="minorEastAsia" w:hAnsi="Times New Roman"/>
          <w:sz w:val="28"/>
          <w:szCs w:val="28"/>
          <w:lang w:eastAsia="ru-RU"/>
        </w:rPr>
        <w:t>8</w:t>
      </w:r>
    </w:p>
    <w:p w:rsidR="005511C0" w:rsidRPr="00E23C1E" w:rsidRDefault="005511C0" w:rsidP="00C140B3">
      <w:pPr>
        <w:spacing w:line="360" w:lineRule="auto"/>
        <w:rPr>
          <w:rFonts w:ascii="Times New Roman" w:eastAsiaTheme="minorEastAsia" w:hAnsi="Times New Roman"/>
          <w:sz w:val="28"/>
          <w:szCs w:val="28"/>
          <w:lang w:eastAsia="ru-RU"/>
        </w:rPr>
      </w:pPr>
    </w:p>
    <w:p w:rsidR="005511C0" w:rsidRPr="00E23C1E" w:rsidRDefault="005511C0" w:rsidP="00C140B3">
      <w:pPr>
        <w:spacing w:line="360" w:lineRule="auto"/>
        <w:rPr>
          <w:rFonts w:ascii="Times New Roman" w:eastAsiaTheme="minorEastAsia" w:hAnsi="Times New Roman"/>
          <w:sz w:val="28"/>
          <w:szCs w:val="28"/>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Default="005511C0" w:rsidP="00C140B3">
      <w:pPr>
        <w:spacing w:line="360" w:lineRule="auto"/>
        <w:rPr>
          <w:rFonts w:eastAsiaTheme="minorEastAsia"/>
          <w:lang w:eastAsia="ru-RU"/>
        </w:rPr>
      </w:pPr>
    </w:p>
    <w:p w:rsidR="005511C0" w:rsidRPr="005511C0" w:rsidRDefault="005511C0" w:rsidP="005511C0">
      <w:pPr>
        <w:pStyle w:val="1"/>
        <w:tabs>
          <w:tab w:val="right" w:leader="dot" w:pos="9174"/>
        </w:tabs>
        <w:ind w:firstLine="0"/>
        <w:jc w:val="center"/>
        <w:rPr>
          <w:rFonts w:eastAsiaTheme="minorEastAsia"/>
          <w:b/>
          <w:sz w:val="28"/>
          <w:szCs w:val="28"/>
          <w:lang w:eastAsia="ru-RU"/>
        </w:rPr>
      </w:pPr>
    </w:p>
    <w:p w:rsidR="006E3410" w:rsidRPr="005511C0" w:rsidRDefault="006E3410" w:rsidP="005511C0">
      <w:pPr>
        <w:pStyle w:val="1"/>
        <w:tabs>
          <w:tab w:val="right" w:leader="dot" w:pos="9174"/>
        </w:tabs>
        <w:ind w:firstLine="0"/>
        <w:jc w:val="center"/>
        <w:rPr>
          <w:rFonts w:eastAsiaTheme="minorEastAsia"/>
          <w:b/>
          <w:sz w:val="28"/>
          <w:szCs w:val="28"/>
          <w:lang w:eastAsia="ru-RU"/>
        </w:rPr>
      </w:pPr>
      <w:r w:rsidRPr="005511C0">
        <w:rPr>
          <w:rFonts w:eastAsiaTheme="minorEastAsia"/>
          <w:b/>
          <w:sz w:val="28"/>
          <w:szCs w:val="28"/>
          <w:lang w:eastAsia="ru-RU"/>
        </w:rPr>
        <w:t>Введение</w:t>
      </w:r>
    </w:p>
    <w:p w:rsidR="006E3410" w:rsidRPr="005511C0" w:rsidRDefault="006E3410" w:rsidP="005511C0">
      <w:pPr>
        <w:pStyle w:val="a3"/>
        <w:spacing w:line="360" w:lineRule="auto"/>
        <w:ind w:firstLine="567"/>
        <w:rPr>
          <w:rFonts w:ascii="Times New Roman" w:hAnsi="Times New Roman"/>
          <w:sz w:val="28"/>
          <w:szCs w:val="28"/>
        </w:rPr>
      </w:pPr>
      <w:r w:rsidRPr="005511C0">
        <w:rPr>
          <w:rFonts w:ascii="Times New Roman" w:hAnsi="Times New Roman"/>
          <w:sz w:val="28"/>
          <w:szCs w:val="28"/>
        </w:rPr>
        <w:t xml:space="preserve">Рынок труда представляет собой систему общественных отношений в </w:t>
      </w:r>
      <w:r w:rsidRPr="005511C0">
        <w:rPr>
          <w:rFonts w:ascii="Times New Roman" w:hAnsi="Times New Roman"/>
          <w:sz w:val="28"/>
          <w:szCs w:val="28"/>
        </w:rPr>
        <w:br/>
        <w:t xml:space="preserve">согласовании интересов работодателей и наемной рабочей силы. </w:t>
      </w:r>
      <w:r w:rsidRPr="005511C0">
        <w:rPr>
          <w:rFonts w:ascii="Times New Roman" w:hAnsi="Times New Roman"/>
          <w:sz w:val="28"/>
          <w:szCs w:val="28"/>
        </w:rPr>
        <w:br/>
        <w:t xml:space="preserve">Рынок труда как экономическая категория долгое время рассматривался </w:t>
      </w:r>
      <w:r w:rsidRPr="005511C0">
        <w:rPr>
          <w:rFonts w:ascii="Times New Roman" w:hAnsi="Times New Roman"/>
          <w:sz w:val="28"/>
          <w:szCs w:val="28"/>
        </w:rPr>
        <w:br/>
        <w:t xml:space="preserve">как явление, присущее лишь капиталистическим странам, а безработица – </w:t>
      </w:r>
      <w:r w:rsidRPr="005511C0">
        <w:rPr>
          <w:rFonts w:ascii="Times New Roman" w:hAnsi="Times New Roman"/>
          <w:sz w:val="28"/>
          <w:szCs w:val="28"/>
        </w:rPr>
        <w:br/>
        <w:t xml:space="preserve">как следствие господствующих отношений на рынке труда, возникающих в </w:t>
      </w:r>
      <w:r w:rsidRPr="005511C0">
        <w:rPr>
          <w:rFonts w:ascii="Times New Roman" w:hAnsi="Times New Roman"/>
          <w:sz w:val="28"/>
          <w:szCs w:val="28"/>
        </w:rPr>
        <w:br/>
        <w:t xml:space="preserve">результате многочисленных противоречий между трудом и капиталом. Современный этап развития связан с новым взглядом на рабочую силу как на один из ключевых ресурсов экономики. </w:t>
      </w:r>
    </w:p>
    <w:p w:rsidR="006E3410" w:rsidRPr="005511C0" w:rsidRDefault="006E3410" w:rsidP="005511C0">
      <w:pPr>
        <w:pStyle w:val="a3"/>
        <w:spacing w:line="360" w:lineRule="auto"/>
        <w:rPr>
          <w:rFonts w:ascii="Times New Roman" w:hAnsi="Times New Roman"/>
          <w:sz w:val="28"/>
          <w:szCs w:val="28"/>
        </w:rPr>
      </w:pPr>
      <w:r w:rsidRPr="005511C0">
        <w:rPr>
          <w:rFonts w:ascii="Times New Roman" w:hAnsi="Times New Roman"/>
          <w:sz w:val="28"/>
          <w:szCs w:val="28"/>
        </w:rPr>
        <w:t xml:space="preserve">В эпоху высокоразвитой рыночной цивилизации роль рынка труда в эволюции экономики непрерывно возрастает. Связано это с тем, что по мере расширения и углубления, особенно в последние два десятилетия, научно </w:t>
      </w:r>
      <w:r w:rsidR="005D6AED">
        <w:rPr>
          <w:rFonts w:ascii="Times New Roman" w:hAnsi="Times New Roman"/>
          <w:sz w:val="28"/>
          <w:szCs w:val="28"/>
        </w:rPr>
        <w:t>–</w:t>
      </w:r>
      <w:r w:rsidRPr="005511C0">
        <w:rPr>
          <w:rFonts w:ascii="Times New Roman" w:hAnsi="Times New Roman"/>
          <w:sz w:val="28"/>
          <w:szCs w:val="28"/>
        </w:rPr>
        <w:t xml:space="preserve"> технологической революции, освоения высоких технологий и распространения ЭВМ народное хозяйство уже не может обходиться без массовой творческой деятельности.</w:t>
      </w:r>
    </w:p>
    <w:p w:rsidR="006E3410" w:rsidRPr="005511C0" w:rsidRDefault="006E3410" w:rsidP="005511C0">
      <w:pPr>
        <w:pStyle w:val="a3"/>
        <w:spacing w:line="360" w:lineRule="auto"/>
        <w:rPr>
          <w:rFonts w:ascii="Times New Roman" w:hAnsi="Times New Roman"/>
          <w:sz w:val="28"/>
          <w:szCs w:val="28"/>
        </w:rPr>
      </w:pPr>
      <w:r w:rsidRPr="005511C0">
        <w:rPr>
          <w:rFonts w:ascii="Times New Roman" w:hAnsi="Times New Roman"/>
          <w:sz w:val="28"/>
          <w:szCs w:val="28"/>
        </w:rPr>
        <w:t xml:space="preserve">В новых, более эффективных организационных условиях происходит соединение рабочей силы и рабочих мест, включение в инновационно </w:t>
      </w:r>
      <w:r w:rsidR="005D6AED">
        <w:rPr>
          <w:rFonts w:ascii="Times New Roman" w:hAnsi="Times New Roman"/>
          <w:sz w:val="28"/>
          <w:szCs w:val="28"/>
        </w:rPr>
        <w:t>–</w:t>
      </w:r>
      <w:r w:rsidRPr="005511C0">
        <w:rPr>
          <w:rFonts w:ascii="Times New Roman" w:hAnsi="Times New Roman"/>
          <w:sz w:val="28"/>
          <w:szCs w:val="28"/>
        </w:rPr>
        <w:t xml:space="preserve"> производственный процесс творческого потенциала трудящихся, подготовка и переподготовка кадров, решение проблем социальной защиты трудящихся и т.п.</w:t>
      </w:r>
    </w:p>
    <w:p w:rsidR="006E3410" w:rsidRPr="005511C0" w:rsidRDefault="006E3410" w:rsidP="005511C0">
      <w:pPr>
        <w:pStyle w:val="a3"/>
        <w:spacing w:line="360" w:lineRule="auto"/>
        <w:rPr>
          <w:rFonts w:ascii="Times New Roman" w:hAnsi="Times New Roman"/>
          <w:sz w:val="28"/>
          <w:szCs w:val="28"/>
        </w:rPr>
      </w:pPr>
      <w:r w:rsidRPr="005511C0">
        <w:rPr>
          <w:rFonts w:ascii="Times New Roman" w:hAnsi="Times New Roman"/>
          <w:sz w:val="28"/>
          <w:szCs w:val="28"/>
        </w:rPr>
        <w:t xml:space="preserve">Интенсивная экономика, живущая в режиме периодического технологического и организационного обновления, постепенно превращается в экономику непрерывного развития, для которой характерно практически постоянное совершенствование методов производства, принципов управления, эксплуатационных характеристик товаров и форм обслуживания населения. </w:t>
      </w:r>
    </w:p>
    <w:p w:rsidR="006E3410" w:rsidRPr="005511C0" w:rsidRDefault="006E3410" w:rsidP="005511C0">
      <w:pPr>
        <w:pStyle w:val="a3"/>
        <w:spacing w:line="360" w:lineRule="auto"/>
        <w:rPr>
          <w:rFonts w:ascii="Times New Roman" w:hAnsi="Times New Roman"/>
          <w:sz w:val="28"/>
          <w:szCs w:val="28"/>
        </w:rPr>
      </w:pPr>
      <w:r w:rsidRPr="005511C0">
        <w:rPr>
          <w:rFonts w:ascii="Times New Roman" w:hAnsi="Times New Roman"/>
          <w:sz w:val="28"/>
          <w:szCs w:val="28"/>
        </w:rPr>
        <w:t>Рынок труда становится важнейшим звеном национальной и мировой рыночной цивилизации типа.</w:t>
      </w:r>
    </w:p>
    <w:p w:rsidR="006E3410" w:rsidRPr="005511C0" w:rsidRDefault="006E3410" w:rsidP="005511C0">
      <w:pPr>
        <w:pStyle w:val="a3"/>
        <w:spacing w:line="360" w:lineRule="auto"/>
        <w:rPr>
          <w:rFonts w:ascii="Times New Roman" w:hAnsi="Times New Roman"/>
          <w:sz w:val="28"/>
          <w:szCs w:val="28"/>
        </w:rPr>
      </w:pPr>
    </w:p>
    <w:p w:rsidR="00C178C7" w:rsidRPr="00C178C7" w:rsidRDefault="00C178C7" w:rsidP="005D6AED">
      <w:pPr>
        <w:pStyle w:val="a3"/>
        <w:spacing w:line="360" w:lineRule="auto"/>
        <w:jc w:val="center"/>
        <w:rPr>
          <w:rFonts w:ascii="Times New Roman" w:eastAsiaTheme="minorEastAsia" w:hAnsi="Times New Roman"/>
          <w:sz w:val="28"/>
          <w:szCs w:val="28"/>
          <w:lang w:eastAsia="ru-RU"/>
        </w:rPr>
      </w:pPr>
      <w:r w:rsidRPr="00C178C7">
        <w:rPr>
          <w:rFonts w:ascii="Times New Roman" w:eastAsiaTheme="minorEastAsia" w:hAnsi="Times New Roman"/>
          <w:b/>
          <w:sz w:val="28"/>
          <w:szCs w:val="28"/>
          <w:lang w:eastAsia="ru-RU"/>
        </w:rPr>
        <w:t>Сущность и структура рынка труда</w:t>
      </w:r>
      <w:r w:rsidR="005D6AED">
        <w:rPr>
          <w:rFonts w:ascii="Times New Roman" w:eastAsiaTheme="minorEastAsia" w:hAnsi="Times New Roman"/>
          <w:b/>
          <w:sz w:val="28"/>
          <w:szCs w:val="28"/>
          <w:lang w:eastAsia="ru-RU"/>
        </w:rPr>
        <w:t>.</w:t>
      </w:r>
    </w:p>
    <w:p w:rsidR="00C178C7" w:rsidRPr="00C178C7" w:rsidRDefault="006E69A2" w:rsidP="006E69A2">
      <w:pPr>
        <w:pStyle w:val="a3"/>
        <w:tabs>
          <w:tab w:val="left" w:pos="7780"/>
        </w:tabs>
        <w:spacing w:line="360" w:lineRule="auto"/>
        <w:ind w:firstLine="567"/>
        <w:rPr>
          <w:rFonts w:ascii="Times New Roman" w:hAnsi="Times New Roman"/>
          <w:sz w:val="28"/>
          <w:szCs w:val="28"/>
        </w:rPr>
      </w:pPr>
      <w:r>
        <w:rPr>
          <w:rFonts w:ascii="Times New Roman" w:hAnsi="Times New Roman"/>
          <w:sz w:val="28"/>
          <w:szCs w:val="28"/>
        </w:rPr>
        <w:tab/>
      </w:r>
    </w:p>
    <w:p w:rsidR="00C178C7" w:rsidRPr="00C178C7" w:rsidRDefault="00C178C7" w:rsidP="00C178C7">
      <w:pPr>
        <w:pStyle w:val="a3"/>
        <w:spacing w:line="360" w:lineRule="auto"/>
        <w:rPr>
          <w:rFonts w:ascii="Times New Roman" w:hAnsi="Times New Roman"/>
          <w:sz w:val="28"/>
          <w:szCs w:val="28"/>
        </w:rPr>
      </w:pPr>
      <w:r w:rsidRPr="00C178C7">
        <w:rPr>
          <w:rFonts w:ascii="Times New Roman" w:hAnsi="Times New Roman"/>
          <w:sz w:val="28"/>
          <w:szCs w:val="28"/>
        </w:rPr>
        <w:t xml:space="preserve">«Рынок труда </w:t>
      </w:r>
      <w:r w:rsidR="005D6AED">
        <w:rPr>
          <w:rFonts w:ascii="Times New Roman" w:hAnsi="Times New Roman"/>
          <w:sz w:val="28"/>
          <w:szCs w:val="28"/>
        </w:rPr>
        <w:t>–</w:t>
      </w:r>
      <w:r w:rsidRPr="00C178C7">
        <w:rPr>
          <w:rFonts w:ascii="Times New Roman" w:hAnsi="Times New Roman"/>
          <w:sz w:val="28"/>
          <w:szCs w:val="28"/>
        </w:rPr>
        <w:t xml:space="preserve"> сфера формирования спроса и предложения на рабочую силу. Через рынок труда осуществляется продажа рабочей силы на определенный срок». </w:t>
      </w:r>
    </w:p>
    <w:p w:rsidR="00C178C7" w:rsidRPr="00C178C7" w:rsidRDefault="00C178C7" w:rsidP="00C178C7">
      <w:pPr>
        <w:pStyle w:val="a3"/>
        <w:spacing w:line="360" w:lineRule="auto"/>
        <w:rPr>
          <w:rFonts w:ascii="Times New Roman" w:hAnsi="Times New Roman"/>
          <w:sz w:val="28"/>
          <w:szCs w:val="28"/>
        </w:rPr>
      </w:pPr>
      <w:r w:rsidRPr="00C178C7">
        <w:rPr>
          <w:rFonts w:ascii="Times New Roman" w:hAnsi="Times New Roman"/>
          <w:sz w:val="28"/>
          <w:szCs w:val="28"/>
        </w:rPr>
        <w:t>Рынок труда, как и рынки капиталов, товаров, ценных бумаг и т.д., является составной частью рыночной экономики. На нем предприниматели и трудящиеся совместно ведут переговоры, коллективные или индивидуальные, по поводу трудоустройства, условий труда и заработной платы.</w:t>
      </w:r>
    </w:p>
    <w:p w:rsidR="00C178C7" w:rsidRPr="00C178C7" w:rsidRDefault="00C178C7" w:rsidP="00C178C7">
      <w:pPr>
        <w:pStyle w:val="a3"/>
        <w:spacing w:line="360" w:lineRule="auto"/>
        <w:rPr>
          <w:rFonts w:ascii="Times New Roman" w:hAnsi="Times New Roman"/>
          <w:sz w:val="28"/>
          <w:szCs w:val="28"/>
        </w:rPr>
      </w:pPr>
      <w:r w:rsidRPr="00C178C7">
        <w:rPr>
          <w:rFonts w:ascii="Times New Roman" w:hAnsi="Times New Roman"/>
          <w:sz w:val="28"/>
          <w:szCs w:val="28"/>
        </w:rPr>
        <w:t>Сейчас рынок труда</w:t>
      </w:r>
      <w:r>
        <w:rPr>
          <w:rFonts w:ascii="Times New Roman" w:hAnsi="Times New Roman"/>
          <w:sz w:val="28"/>
          <w:szCs w:val="28"/>
        </w:rPr>
        <w:t xml:space="preserve"> России</w:t>
      </w:r>
      <w:r w:rsidRPr="00C178C7">
        <w:rPr>
          <w:rFonts w:ascii="Times New Roman" w:hAnsi="Times New Roman"/>
          <w:sz w:val="28"/>
          <w:szCs w:val="28"/>
        </w:rPr>
        <w:t xml:space="preserve"> представляет собой систему общественных отношений, отражающих уровень развития и достигнутый на данный период баланс интересов между присутствующими на рынке силами: предпринимателями, трудящимися и государством.</w:t>
      </w:r>
    </w:p>
    <w:p w:rsidR="005D6AED" w:rsidRDefault="00C178C7" w:rsidP="00C178C7">
      <w:pPr>
        <w:pStyle w:val="a3"/>
        <w:spacing w:line="360" w:lineRule="auto"/>
        <w:rPr>
          <w:rFonts w:ascii="Times New Roman" w:hAnsi="Times New Roman"/>
          <w:sz w:val="28"/>
          <w:szCs w:val="28"/>
        </w:rPr>
      </w:pPr>
      <w:r w:rsidRPr="00C178C7">
        <w:rPr>
          <w:rFonts w:ascii="Times New Roman" w:hAnsi="Times New Roman"/>
          <w:sz w:val="28"/>
          <w:szCs w:val="28"/>
        </w:rPr>
        <w:t>Организационной формой выражения таких интересов на рынке труда являются ассоциации предпринимателей, с одной стороны, и профсоюзы – с другой. Государство же выступает в качестве работодателя на государственных предприятиях и инвестора, финансируя крупные проекты и программы развития. Однако главная его функция заключается в определении правил регулирования интересов партнеров и противостоящих сил. В результате определяется та равнодействующая, которая служит базой решений и основой механизма регулирования рынка труда, куда включается и система социальной защиты, и система стимулирования развития производительных сил.</w:t>
      </w:r>
      <w:r w:rsidR="006E69A2">
        <w:rPr>
          <w:rFonts w:ascii="Times New Roman" w:hAnsi="Times New Roman"/>
          <w:sz w:val="28"/>
          <w:szCs w:val="28"/>
        </w:rPr>
        <w:t xml:space="preserve"> </w:t>
      </w:r>
    </w:p>
    <w:p w:rsidR="005D6AED" w:rsidRDefault="005D6AED" w:rsidP="00C178C7">
      <w:pPr>
        <w:pStyle w:val="a3"/>
        <w:spacing w:line="360" w:lineRule="auto"/>
        <w:rPr>
          <w:rFonts w:ascii="Times New Roman" w:hAnsi="Times New Roman"/>
          <w:sz w:val="28"/>
          <w:szCs w:val="28"/>
        </w:rPr>
      </w:pPr>
    </w:p>
    <w:p w:rsidR="005D6AED" w:rsidRDefault="005D6AED" w:rsidP="00C178C7">
      <w:pPr>
        <w:pStyle w:val="a3"/>
        <w:spacing w:line="360" w:lineRule="auto"/>
        <w:rPr>
          <w:rFonts w:ascii="Times New Roman" w:hAnsi="Times New Roman"/>
          <w:sz w:val="28"/>
          <w:szCs w:val="28"/>
        </w:rPr>
      </w:pPr>
    </w:p>
    <w:p w:rsidR="005D6AED" w:rsidRDefault="005D6AED" w:rsidP="00C178C7">
      <w:pPr>
        <w:pStyle w:val="a3"/>
        <w:spacing w:line="360" w:lineRule="auto"/>
        <w:rPr>
          <w:rFonts w:ascii="Times New Roman" w:hAnsi="Times New Roman"/>
          <w:sz w:val="28"/>
          <w:szCs w:val="28"/>
        </w:rPr>
      </w:pPr>
    </w:p>
    <w:p w:rsidR="005D6AED" w:rsidRDefault="005D6AED" w:rsidP="00C178C7">
      <w:pPr>
        <w:pStyle w:val="a3"/>
        <w:spacing w:line="360" w:lineRule="auto"/>
        <w:rPr>
          <w:rFonts w:ascii="Times New Roman" w:hAnsi="Times New Roman"/>
          <w:sz w:val="28"/>
          <w:szCs w:val="28"/>
        </w:rPr>
      </w:pPr>
    </w:p>
    <w:p w:rsidR="005D6AED" w:rsidRDefault="005D6AED" w:rsidP="00C178C7">
      <w:pPr>
        <w:pStyle w:val="a3"/>
        <w:spacing w:line="360" w:lineRule="auto"/>
        <w:rPr>
          <w:rFonts w:ascii="Times New Roman" w:hAnsi="Times New Roman"/>
          <w:sz w:val="28"/>
          <w:szCs w:val="28"/>
        </w:rPr>
      </w:pPr>
    </w:p>
    <w:p w:rsidR="00B16229" w:rsidRDefault="00B16229" w:rsidP="005D6AED">
      <w:pPr>
        <w:pStyle w:val="a3"/>
        <w:spacing w:line="360" w:lineRule="auto"/>
        <w:jc w:val="center"/>
        <w:rPr>
          <w:rFonts w:ascii="Times New Roman" w:hAnsi="Times New Roman"/>
          <w:b/>
          <w:sz w:val="28"/>
          <w:szCs w:val="28"/>
        </w:rPr>
      </w:pPr>
    </w:p>
    <w:p w:rsidR="005D6AED" w:rsidRPr="005D6AED" w:rsidRDefault="005D6AED" w:rsidP="005D6AED">
      <w:pPr>
        <w:pStyle w:val="a3"/>
        <w:spacing w:line="360" w:lineRule="auto"/>
        <w:jc w:val="center"/>
        <w:rPr>
          <w:rFonts w:ascii="Times New Roman" w:hAnsi="Times New Roman"/>
          <w:b/>
          <w:sz w:val="28"/>
          <w:szCs w:val="28"/>
        </w:rPr>
      </w:pPr>
      <w:r>
        <w:rPr>
          <w:rFonts w:ascii="Times New Roman" w:hAnsi="Times New Roman"/>
          <w:b/>
          <w:sz w:val="28"/>
          <w:szCs w:val="28"/>
        </w:rPr>
        <w:t>Трудовые ресурсы России.</w:t>
      </w:r>
    </w:p>
    <w:p w:rsidR="00C178C7" w:rsidRPr="00C178C7" w:rsidRDefault="00C178C7" w:rsidP="00C178C7">
      <w:pPr>
        <w:pStyle w:val="a3"/>
        <w:spacing w:line="360" w:lineRule="auto"/>
        <w:rPr>
          <w:rFonts w:ascii="Times New Roman" w:hAnsi="Times New Roman"/>
          <w:sz w:val="28"/>
          <w:szCs w:val="28"/>
        </w:rPr>
      </w:pPr>
      <w:r w:rsidRPr="00C178C7">
        <w:rPr>
          <w:rFonts w:ascii="Times New Roman" w:hAnsi="Times New Roman"/>
          <w:sz w:val="28"/>
          <w:szCs w:val="28"/>
        </w:rPr>
        <w:t xml:space="preserve">Рынок труда имеет сложное строение. Прежде всего из общей численности населения нужно выделить ту его часть, которая способна работать по найму. Но способность работать по найму не совпадает с понятием «трудоспособное население», к которому статистика относит лиц определенного возраста (у нас, например, это мужчины в возрасте от 16 до 60 лет и женщины в возрасте от 16 до 55). Тем не менее в общей численности населения можно выделить 2 крупные группы: люди способные и неспособные работать по найму, которые в свою очередь подразделяются на определенные подгруппы. </w:t>
      </w:r>
    </w:p>
    <w:p w:rsidR="00C178C7" w:rsidRPr="00C178C7" w:rsidRDefault="00C178C7" w:rsidP="00C178C7">
      <w:pPr>
        <w:pStyle w:val="a3"/>
        <w:spacing w:line="360" w:lineRule="auto"/>
        <w:rPr>
          <w:rFonts w:ascii="Times New Roman" w:hAnsi="Times New Roman"/>
          <w:sz w:val="28"/>
          <w:szCs w:val="28"/>
        </w:rPr>
      </w:pPr>
      <w:r w:rsidRPr="00C178C7">
        <w:rPr>
          <w:rFonts w:ascii="Times New Roman" w:hAnsi="Times New Roman"/>
          <w:sz w:val="28"/>
          <w:szCs w:val="28"/>
        </w:rPr>
        <w:t>При всей схожести развития экономик и социальных сфер развитых стран политика занятости в каждой из этих стран привела к формированию разных моделей рынка труда: внешний (или профессиональный) и внутренний рынки труда.</w:t>
      </w:r>
    </w:p>
    <w:p w:rsidR="00C178C7" w:rsidRPr="00C178C7" w:rsidRDefault="00C178C7" w:rsidP="00C178C7">
      <w:pPr>
        <w:pStyle w:val="a3"/>
        <w:spacing w:line="360" w:lineRule="auto"/>
        <w:rPr>
          <w:rFonts w:ascii="Times New Roman" w:hAnsi="Times New Roman"/>
          <w:sz w:val="28"/>
          <w:szCs w:val="28"/>
        </w:rPr>
      </w:pPr>
      <w:r w:rsidRPr="00C178C7">
        <w:rPr>
          <w:rFonts w:ascii="Times New Roman" w:hAnsi="Times New Roman"/>
          <w:sz w:val="28"/>
          <w:szCs w:val="28"/>
        </w:rPr>
        <w:t>Внешний рынок труда предполагает мобильность рабочей силы между фирмами. Внутренний основан на движении кадров внутри предприятия, либо когда работник перемещается на новое рабочее место, сходное по выполняемым функциям и характеру работы с прежним местом, либо на более высокие должности и разряды. Внешний рынок труда предполагает наличие у работников профессий, которые могут быть использованы разными фирмами. Профессию и квалификацию работников, сосредоточенных на внутреннем рынке труда, сложнее использовать на других предприятиях, т.к. они носят специфический характер, обусловленный работой на данной фирме. Таким образом, внешний рынок труда характеризуется большей текучестью кадров по сравнению со внутренним рынком труда, где движение кадров осуществляется преимущественно внутри предприятия.</w:t>
      </w:r>
    </w:p>
    <w:p w:rsidR="001E583A" w:rsidRDefault="001E583A" w:rsidP="00C178C7">
      <w:pPr>
        <w:spacing w:line="360" w:lineRule="auto"/>
      </w:pPr>
    </w:p>
    <w:p w:rsidR="005D6AED" w:rsidRDefault="005D6AED" w:rsidP="005D6AED">
      <w:pPr>
        <w:pStyle w:val="a3"/>
        <w:ind w:firstLine="567"/>
      </w:pPr>
    </w:p>
    <w:p w:rsidR="00767984" w:rsidRDefault="00767984" w:rsidP="005D6AED">
      <w:pPr>
        <w:pStyle w:val="a3"/>
        <w:ind w:firstLine="567"/>
        <w:jc w:val="center"/>
        <w:rPr>
          <w:rFonts w:ascii="Times New Roman" w:hAnsi="Times New Roman"/>
          <w:b/>
          <w:sz w:val="28"/>
          <w:szCs w:val="28"/>
        </w:rPr>
      </w:pPr>
    </w:p>
    <w:p w:rsidR="005D6AED" w:rsidRPr="005D6AED" w:rsidRDefault="005D6AED" w:rsidP="005D6AED">
      <w:pPr>
        <w:pStyle w:val="a3"/>
        <w:ind w:firstLine="567"/>
        <w:jc w:val="center"/>
        <w:rPr>
          <w:rFonts w:ascii="Times New Roman" w:hAnsi="Times New Roman"/>
          <w:b/>
          <w:sz w:val="28"/>
          <w:szCs w:val="28"/>
        </w:rPr>
      </w:pPr>
      <w:r w:rsidRPr="005D6AED">
        <w:rPr>
          <w:rFonts w:ascii="Times New Roman" w:hAnsi="Times New Roman"/>
          <w:b/>
          <w:sz w:val="28"/>
          <w:szCs w:val="28"/>
        </w:rPr>
        <w:lastRenderedPageBreak/>
        <w:t>Заключение.</w:t>
      </w:r>
    </w:p>
    <w:p w:rsidR="005D6AED" w:rsidRPr="005D6AED" w:rsidRDefault="005D6AED" w:rsidP="005D6AED">
      <w:pPr>
        <w:pStyle w:val="a3"/>
        <w:spacing w:line="360" w:lineRule="auto"/>
        <w:ind w:firstLine="567"/>
        <w:rPr>
          <w:rFonts w:ascii="Times New Roman" w:hAnsi="Times New Roman"/>
          <w:sz w:val="28"/>
          <w:szCs w:val="28"/>
        </w:rPr>
      </w:pPr>
      <w:r w:rsidRPr="005D6AED">
        <w:rPr>
          <w:rFonts w:ascii="Times New Roman" w:hAnsi="Times New Roman"/>
          <w:sz w:val="28"/>
          <w:szCs w:val="28"/>
        </w:rPr>
        <w:t>Формирование рынка труда в России, его прогнозирование, является неотъемлемой частью становления рыночного механизма. Основными направлениями его регулирования должны стать: борьба против дальнейшего спада производства; недопущение массовой безработицы; принятие мер по повышению уровня жизни населения  и др.</w:t>
      </w:r>
    </w:p>
    <w:p w:rsidR="005D6AED" w:rsidRPr="005D6AED" w:rsidRDefault="005D6AED" w:rsidP="005D6AED">
      <w:pPr>
        <w:pStyle w:val="a3"/>
        <w:spacing w:line="360" w:lineRule="auto"/>
        <w:rPr>
          <w:rFonts w:ascii="Times New Roman" w:hAnsi="Times New Roman"/>
          <w:sz w:val="28"/>
          <w:szCs w:val="28"/>
        </w:rPr>
      </w:pPr>
      <w:r w:rsidRPr="005D6AED">
        <w:rPr>
          <w:rFonts w:ascii="Times New Roman" w:hAnsi="Times New Roman"/>
          <w:sz w:val="28"/>
          <w:szCs w:val="28"/>
        </w:rPr>
        <w:t>Применительно к сегодняшним российским условиям политика государства на рынке труда не должна замыкаться на поиске оптимальной глубины вмешательства в трудовые отношения. Регулирующее влияние государства не должно препятствовать реализации требований экономической эффективности, которые предполагают мобильность рабочей силы, высвобождение лишних работников. Достаточно высокая степень занятости населения должна обеспечиваться не сохранением излишней численности работников, а созданием новых рабочих мест, снижением потребности населения в рабочих местах и т.п.</w:t>
      </w:r>
    </w:p>
    <w:p w:rsidR="005D6AED" w:rsidRPr="005D6AED" w:rsidRDefault="005D6AED" w:rsidP="005D6AED">
      <w:pPr>
        <w:pStyle w:val="a3"/>
        <w:spacing w:line="360" w:lineRule="auto"/>
        <w:rPr>
          <w:rFonts w:ascii="Times New Roman" w:hAnsi="Times New Roman"/>
          <w:sz w:val="28"/>
          <w:szCs w:val="28"/>
        </w:rPr>
      </w:pPr>
      <w:r w:rsidRPr="005D6AED">
        <w:rPr>
          <w:rFonts w:ascii="Times New Roman" w:hAnsi="Times New Roman"/>
          <w:sz w:val="28"/>
          <w:szCs w:val="28"/>
        </w:rPr>
        <w:t>Основными задачами государства в области обеспечения занятости населения на данный момент являются;</w:t>
      </w:r>
    </w:p>
    <w:p w:rsidR="005D6AED" w:rsidRPr="005D6AED" w:rsidRDefault="005D6AED" w:rsidP="005D6AED">
      <w:pPr>
        <w:pStyle w:val="a3"/>
        <w:numPr>
          <w:ilvl w:val="0"/>
          <w:numId w:val="3"/>
        </w:numPr>
        <w:spacing w:line="360" w:lineRule="auto"/>
        <w:ind w:left="927"/>
        <w:rPr>
          <w:rFonts w:ascii="Times New Roman" w:hAnsi="Times New Roman"/>
          <w:sz w:val="28"/>
          <w:szCs w:val="28"/>
        </w:rPr>
      </w:pPr>
      <w:r w:rsidRPr="005D6AED">
        <w:rPr>
          <w:rFonts w:ascii="Times New Roman" w:hAnsi="Times New Roman"/>
          <w:sz w:val="28"/>
          <w:szCs w:val="28"/>
        </w:rPr>
        <w:t>обеспечение правовых, экономических и организационных условий для создания и сохранения рабочих мест;</w:t>
      </w:r>
    </w:p>
    <w:p w:rsidR="005D6AED" w:rsidRPr="005D6AED" w:rsidRDefault="005D6AED" w:rsidP="005D6AED">
      <w:pPr>
        <w:pStyle w:val="a3"/>
        <w:numPr>
          <w:ilvl w:val="0"/>
          <w:numId w:val="3"/>
        </w:numPr>
        <w:spacing w:line="360" w:lineRule="auto"/>
        <w:ind w:left="927"/>
        <w:rPr>
          <w:rFonts w:ascii="Times New Roman" w:hAnsi="Times New Roman"/>
          <w:sz w:val="28"/>
          <w:szCs w:val="28"/>
        </w:rPr>
      </w:pPr>
      <w:r w:rsidRPr="005D6AED">
        <w:rPr>
          <w:rFonts w:ascii="Times New Roman" w:hAnsi="Times New Roman"/>
          <w:sz w:val="28"/>
          <w:szCs w:val="28"/>
        </w:rPr>
        <w:t>развитие кадрового потенциала в различных отраслях экономики и регионах России;</w:t>
      </w:r>
    </w:p>
    <w:p w:rsidR="005D6AED" w:rsidRPr="005D6AED" w:rsidRDefault="005D6AED" w:rsidP="005D6AED">
      <w:pPr>
        <w:pStyle w:val="a3"/>
        <w:numPr>
          <w:ilvl w:val="0"/>
          <w:numId w:val="3"/>
        </w:numPr>
        <w:spacing w:line="360" w:lineRule="auto"/>
        <w:ind w:left="927"/>
        <w:rPr>
          <w:rFonts w:ascii="Times New Roman" w:hAnsi="Times New Roman"/>
          <w:sz w:val="28"/>
          <w:szCs w:val="28"/>
        </w:rPr>
      </w:pPr>
      <w:r w:rsidRPr="005D6AED">
        <w:rPr>
          <w:rFonts w:ascii="Times New Roman" w:hAnsi="Times New Roman"/>
          <w:sz w:val="28"/>
          <w:szCs w:val="28"/>
        </w:rPr>
        <w:t>регулирование складывающегося национального рынка труда и повышение конкурентоспособности отечественной рабочей силы;</w:t>
      </w:r>
    </w:p>
    <w:p w:rsidR="005D6AED" w:rsidRPr="005D6AED" w:rsidRDefault="005D6AED" w:rsidP="005D6AED">
      <w:pPr>
        <w:pStyle w:val="a3"/>
        <w:numPr>
          <w:ilvl w:val="0"/>
          <w:numId w:val="3"/>
        </w:numPr>
        <w:spacing w:line="360" w:lineRule="auto"/>
        <w:ind w:left="927"/>
        <w:rPr>
          <w:rFonts w:ascii="Times New Roman" w:hAnsi="Times New Roman"/>
          <w:sz w:val="28"/>
          <w:szCs w:val="28"/>
        </w:rPr>
      </w:pPr>
      <w:r w:rsidRPr="005D6AED">
        <w:rPr>
          <w:rFonts w:ascii="Times New Roman" w:hAnsi="Times New Roman"/>
          <w:sz w:val="28"/>
          <w:szCs w:val="28"/>
        </w:rPr>
        <w:t>формирование эффективной структуры занятости населения повышение качества создаваемых рабочих мест;</w:t>
      </w:r>
    </w:p>
    <w:p w:rsidR="005D6AED" w:rsidRPr="005D6AED" w:rsidRDefault="005D6AED" w:rsidP="005D6AED">
      <w:pPr>
        <w:pStyle w:val="a3"/>
        <w:numPr>
          <w:ilvl w:val="0"/>
          <w:numId w:val="3"/>
        </w:numPr>
        <w:spacing w:line="360" w:lineRule="auto"/>
        <w:ind w:left="927"/>
        <w:rPr>
          <w:rFonts w:ascii="Times New Roman" w:hAnsi="Times New Roman"/>
          <w:sz w:val="28"/>
          <w:szCs w:val="28"/>
        </w:rPr>
      </w:pPr>
      <w:r w:rsidRPr="005D6AED">
        <w:rPr>
          <w:rFonts w:ascii="Times New Roman" w:hAnsi="Times New Roman"/>
          <w:sz w:val="28"/>
          <w:szCs w:val="28"/>
        </w:rPr>
        <w:t>развитие профессиональной и территориальной мобильной рабочей силы;</w:t>
      </w:r>
    </w:p>
    <w:p w:rsidR="005D6AED" w:rsidRPr="005D6AED" w:rsidRDefault="005D6AED" w:rsidP="005D6AED">
      <w:pPr>
        <w:pStyle w:val="a3"/>
        <w:numPr>
          <w:ilvl w:val="0"/>
          <w:numId w:val="3"/>
        </w:numPr>
        <w:spacing w:line="360" w:lineRule="auto"/>
        <w:ind w:left="927"/>
        <w:rPr>
          <w:rFonts w:ascii="Times New Roman" w:hAnsi="Times New Roman"/>
          <w:sz w:val="28"/>
          <w:szCs w:val="28"/>
        </w:rPr>
      </w:pPr>
      <w:r w:rsidRPr="005D6AED">
        <w:rPr>
          <w:rFonts w:ascii="Times New Roman" w:hAnsi="Times New Roman"/>
          <w:sz w:val="28"/>
          <w:szCs w:val="28"/>
        </w:rPr>
        <w:t xml:space="preserve">создание благоприятных условий для повышения уровня жизни за счет стимулирования трудовой активности населения, усиления роли и ответственности участников социально-трудовых отношений в </w:t>
      </w:r>
      <w:r w:rsidRPr="005D6AED">
        <w:rPr>
          <w:rFonts w:ascii="Times New Roman" w:hAnsi="Times New Roman"/>
          <w:sz w:val="28"/>
          <w:szCs w:val="28"/>
        </w:rPr>
        <w:lastRenderedPageBreak/>
        <w:t>сфере занятости населения;</w:t>
      </w:r>
    </w:p>
    <w:p w:rsidR="005D6AED" w:rsidRPr="005D6AED" w:rsidRDefault="005D6AED" w:rsidP="005D6AED">
      <w:pPr>
        <w:pStyle w:val="a3"/>
        <w:numPr>
          <w:ilvl w:val="0"/>
          <w:numId w:val="3"/>
        </w:numPr>
        <w:spacing w:line="360" w:lineRule="auto"/>
        <w:ind w:left="927"/>
        <w:rPr>
          <w:rFonts w:ascii="Times New Roman" w:hAnsi="Times New Roman"/>
          <w:sz w:val="28"/>
          <w:szCs w:val="28"/>
        </w:rPr>
      </w:pPr>
      <w:r w:rsidRPr="005D6AED">
        <w:rPr>
          <w:rFonts w:ascii="Times New Roman" w:hAnsi="Times New Roman"/>
          <w:sz w:val="28"/>
          <w:szCs w:val="28"/>
        </w:rPr>
        <w:t>предотвращение роста неполной занятости и массовой безработицы развитие системы общественных работ.</w:t>
      </w:r>
    </w:p>
    <w:p w:rsidR="005D6AED" w:rsidRPr="005D6AED" w:rsidRDefault="005D6AED" w:rsidP="005D6AED">
      <w:pPr>
        <w:pStyle w:val="a3"/>
        <w:spacing w:line="360" w:lineRule="auto"/>
        <w:ind w:firstLine="567"/>
        <w:rPr>
          <w:rFonts w:ascii="Times New Roman" w:hAnsi="Times New Roman"/>
          <w:sz w:val="28"/>
          <w:szCs w:val="28"/>
        </w:rPr>
      </w:pPr>
      <w:r w:rsidRPr="005D6AED">
        <w:rPr>
          <w:rFonts w:ascii="Times New Roman" w:hAnsi="Times New Roman"/>
          <w:sz w:val="28"/>
          <w:szCs w:val="28"/>
        </w:rPr>
        <w:t xml:space="preserve">Достижение оптимально высокой, структурно-рациональной, экономически эффективной и социально-обоснованной занятости – неотъемлемая составная часть процесса восстановления российской экономики. Стимулами этого процесса должны являться рыночные отношения и целенаправленные меры хозяйственной политики на всех уровнях. Если в развитых странах проблемы занятости могут зачастую решатся обособленно, без кардинальных изменений экономической стратегии, то в России для этого требуется коренное преобразование экономики. Это может быть реализовано лишь при финансовой стабилизации, возобновлении экономического роста, увеличении ресурсов для инвестиционной активности и решении социальных проблем. </w:t>
      </w:r>
    </w:p>
    <w:p w:rsidR="005D6AED" w:rsidRPr="005D6AED" w:rsidRDefault="005D6AED" w:rsidP="005D6AED">
      <w:pPr>
        <w:pStyle w:val="a3"/>
        <w:spacing w:line="360" w:lineRule="auto"/>
        <w:rPr>
          <w:rFonts w:ascii="Times New Roman" w:hAnsi="Times New Roman"/>
          <w:sz w:val="28"/>
          <w:szCs w:val="28"/>
        </w:rPr>
      </w:pPr>
    </w:p>
    <w:p w:rsidR="005D6AED" w:rsidRPr="005D6AED" w:rsidRDefault="005D6AED" w:rsidP="005D6AED">
      <w:pPr>
        <w:pStyle w:val="a3"/>
        <w:spacing w:line="360" w:lineRule="auto"/>
        <w:rPr>
          <w:rFonts w:ascii="Times New Roman" w:hAnsi="Times New Roman"/>
          <w:sz w:val="28"/>
          <w:szCs w:val="28"/>
        </w:rPr>
      </w:pPr>
      <w:r w:rsidRPr="005D6AED">
        <w:rPr>
          <w:rFonts w:ascii="Times New Roman" w:hAnsi="Times New Roman"/>
          <w:sz w:val="28"/>
          <w:szCs w:val="28"/>
        </w:rPr>
        <w:t xml:space="preserve">    </w:t>
      </w:r>
    </w:p>
    <w:p w:rsidR="005D6AED" w:rsidRDefault="005D6AED" w:rsidP="005D6AED">
      <w:pPr>
        <w:pStyle w:val="1"/>
        <w:ind w:firstLine="0"/>
        <w:jc w:val="center"/>
        <w:rPr>
          <w:rFonts w:ascii="Arial" w:eastAsiaTheme="minorEastAsia"/>
          <w:b/>
          <w:sz w:val="28"/>
          <w:szCs w:val="24"/>
          <w:lang w:eastAsia="ru-RU"/>
        </w:rPr>
      </w:pPr>
      <w:r w:rsidRPr="005D6AED">
        <w:rPr>
          <w:sz w:val="28"/>
          <w:szCs w:val="28"/>
        </w:rPr>
        <w:br w:type="page"/>
      </w:r>
      <w:r>
        <w:rPr>
          <w:rFonts w:ascii="Arial" w:eastAsiaTheme="minorEastAsia"/>
          <w:b/>
          <w:sz w:val="28"/>
          <w:szCs w:val="24"/>
          <w:lang w:eastAsia="ru-RU"/>
        </w:rPr>
        <w:lastRenderedPageBreak/>
        <w:t>Список</w:t>
      </w:r>
      <w:r>
        <w:rPr>
          <w:rFonts w:ascii="Arial" w:eastAsiaTheme="minorEastAsia"/>
          <w:b/>
          <w:sz w:val="28"/>
          <w:szCs w:val="24"/>
          <w:lang w:eastAsia="ru-RU"/>
        </w:rPr>
        <w:t xml:space="preserve"> </w:t>
      </w:r>
      <w:r>
        <w:rPr>
          <w:rFonts w:ascii="Arial" w:eastAsiaTheme="minorEastAsia"/>
          <w:b/>
          <w:sz w:val="28"/>
          <w:szCs w:val="24"/>
          <w:lang w:eastAsia="ru-RU"/>
        </w:rPr>
        <w:t>используемой</w:t>
      </w:r>
      <w:r>
        <w:rPr>
          <w:rFonts w:ascii="Arial" w:eastAsiaTheme="minorEastAsia"/>
          <w:b/>
          <w:sz w:val="28"/>
          <w:szCs w:val="24"/>
          <w:lang w:eastAsia="ru-RU"/>
        </w:rPr>
        <w:t xml:space="preserve"> </w:t>
      </w:r>
      <w:r>
        <w:rPr>
          <w:rFonts w:ascii="Arial" w:eastAsiaTheme="minorEastAsia"/>
          <w:b/>
          <w:sz w:val="28"/>
          <w:szCs w:val="24"/>
          <w:lang w:eastAsia="ru-RU"/>
        </w:rPr>
        <w:t>литературы</w:t>
      </w:r>
      <w:r>
        <w:rPr>
          <w:rFonts w:ascii="Arial" w:eastAsiaTheme="minorEastAsia"/>
          <w:b/>
          <w:sz w:val="28"/>
          <w:szCs w:val="24"/>
          <w:lang w:eastAsia="ru-RU"/>
        </w:rPr>
        <w:t>.</w:t>
      </w:r>
    </w:p>
    <w:p w:rsidR="005D6AED" w:rsidRDefault="005D6AED" w:rsidP="005D6AED">
      <w:pPr>
        <w:pStyle w:val="a3"/>
        <w:numPr>
          <w:ilvl w:val="0"/>
          <w:numId w:val="4"/>
        </w:numPr>
      </w:pPr>
      <w:r>
        <w:t xml:space="preserve">Фишер С. и др. Экономика: Пер. с англ. / Общ. ред. Г. Г. Санова. – М.: Дело, 1998. </w:t>
      </w:r>
    </w:p>
    <w:p w:rsidR="005D6AED" w:rsidRDefault="005D6AED" w:rsidP="005D6AED">
      <w:pPr>
        <w:pStyle w:val="a3"/>
        <w:numPr>
          <w:ilvl w:val="0"/>
          <w:numId w:val="4"/>
        </w:numPr>
      </w:pPr>
      <w:r>
        <w:t>Сараев А. Формирование трудовых ресурсов и занятости. / «Экономист»,  №10, 2001, стр. 72-77.</w:t>
      </w:r>
    </w:p>
    <w:p w:rsidR="005D6AED" w:rsidRDefault="0087732E" w:rsidP="005D6AED">
      <w:pPr>
        <w:pStyle w:val="a3"/>
        <w:numPr>
          <w:ilvl w:val="0"/>
          <w:numId w:val="4"/>
        </w:numPr>
      </w:pPr>
      <w:r>
        <w:t>Четвернина Т. Положение безработных и государственная политика на рынке труда. / «Вопросы экономики», №2, 1997г.</w:t>
      </w:r>
    </w:p>
    <w:p w:rsidR="005D6AED" w:rsidRPr="005D6AED" w:rsidRDefault="005D6AED" w:rsidP="005D6AED">
      <w:pPr>
        <w:spacing w:line="360" w:lineRule="auto"/>
        <w:jc w:val="center"/>
        <w:rPr>
          <w:rFonts w:ascii="Times New Roman" w:hAnsi="Times New Roman"/>
          <w:sz w:val="28"/>
          <w:szCs w:val="28"/>
        </w:rPr>
      </w:pPr>
    </w:p>
    <w:sectPr w:rsidR="005D6AED" w:rsidRPr="005D6AED" w:rsidSect="007673D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6B" w:rsidRDefault="00314F6B" w:rsidP="004719DB">
      <w:r>
        <w:separator/>
      </w:r>
    </w:p>
  </w:endnote>
  <w:endnote w:type="continuationSeparator" w:id="1">
    <w:p w:rsidR="00314F6B" w:rsidRDefault="00314F6B" w:rsidP="00471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4227"/>
      <w:docPartObj>
        <w:docPartGallery w:val="Page Numbers (Bottom of Page)"/>
        <w:docPartUnique/>
      </w:docPartObj>
    </w:sdtPr>
    <w:sdtContent>
      <w:p w:rsidR="00D43314" w:rsidRDefault="00D43314">
        <w:pPr>
          <w:pStyle w:val="a7"/>
          <w:jc w:val="right"/>
        </w:pPr>
        <w:fldSimple w:instr=" PAGE   \* MERGEFORMAT ">
          <w:r w:rsidR="00767984">
            <w:rPr>
              <w:noProof/>
            </w:rPr>
            <w:t>3</w:t>
          </w:r>
        </w:fldSimple>
      </w:p>
    </w:sdtContent>
  </w:sdt>
  <w:p w:rsidR="004719DB" w:rsidRPr="00D43314" w:rsidRDefault="004719DB">
    <w:pPr>
      <w:pStyle w:val="a7"/>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6B" w:rsidRDefault="00314F6B" w:rsidP="004719DB">
      <w:r>
        <w:separator/>
      </w:r>
    </w:p>
  </w:footnote>
  <w:footnote w:type="continuationSeparator" w:id="1">
    <w:p w:rsidR="00314F6B" w:rsidRDefault="00314F6B" w:rsidP="00471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8"/>
    <w:lvl w:ilvl="0">
      <w:start w:val="1"/>
      <w:numFmt w:val="decimal"/>
      <w:lvlText w:val="%1."/>
      <w:lvlJc w:val="left"/>
      <w:pPr>
        <w:ind w:left="360" w:hanging="360"/>
      </w:pPr>
    </w:lvl>
  </w:abstractNum>
  <w:abstractNum w:abstractNumId="1">
    <w:nsid w:val="00000004"/>
    <w:multiLevelType w:val="singleLevel"/>
    <w:tmpl w:val="00000004"/>
    <w:name w:val="WW8Num14"/>
    <w:lvl w:ilvl="0">
      <w:start w:val="1"/>
      <w:numFmt w:val="bullet"/>
      <w:lvlText w:val=""/>
      <w:lvlJc w:val="left"/>
      <w:pPr>
        <w:ind w:left="800" w:hanging="360"/>
      </w:pPr>
      <w:rPr>
        <w:rFonts w:ascii="Symbol" w:hAnsi="Symbol"/>
      </w:rPr>
    </w:lvl>
  </w:abstractNum>
  <w:abstractNum w:abstractNumId="2">
    <w:nsid w:val="00000005"/>
    <w:multiLevelType w:val="singleLevel"/>
    <w:tmpl w:val="00000005"/>
    <w:name w:val="WW8Num9"/>
    <w:lvl w:ilvl="0">
      <w:start w:val="1"/>
      <w:numFmt w:val="bullet"/>
      <w:lvlText w:val=""/>
      <w:lvlJc w:val="left"/>
      <w:pPr>
        <w:ind w:left="1429" w:hanging="360"/>
      </w:pPr>
      <w:rPr>
        <w:rFonts w:ascii="Symbol" w:hAnsi="Symbol"/>
      </w:rPr>
    </w:lvl>
  </w:abstractNum>
  <w:abstractNum w:abstractNumId="3">
    <w:nsid w:val="3C764A15"/>
    <w:multiLevelType w:val="hybridMultilevel"/>
    <w:tmpl w:val="0B123676"/>
    <w:lvl w:ilvl="0" w:tplc="AB824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6146"/>
  </w:hdrShapeDefaults>
  <w:footnotePr>
    <w:footnote w:id="0"/>
    <w:footnote w:id="1"/>
  </w:footnotePr>
  <w:endnotePr>
    <w:endnote w:id="0"/>
    <w:endnote w:id="1"/>
  </w:endnotePr>
  <w:compat/>
  <w:rsids>
    <w:rsidRoot w:val="006E3410"/>
    <w:rsid w:val="001E583A"/>
    <w:rsid w:val="00314F6B"/>
    <w:rsid w:val="003F44D6"/>
    <w:rsid w:val="004719DB"/>
    <w:rsid w:val="00477789"/>
    <w:rsid w:val="005511C0"/>
    <w:rsid w:val="005D6AED"/>
    <w:rsid w:val="00623950"/>
    <w:rsid w:val="006E3410"/>
    <w:rsid w:val="006E69A2"/>
    <w:rsid w:val="006E6DDD"/>
    <w:rsid w:val="0070788C"/>
    <w:rsid w:val="007673D1"/>
    <w:rsid w:val="00767984"/>
    <w:rsid w:val="007A7E77"/>
    <w:rsid w:val="0087732E"/>
    <w:rsid w:val="00AE27FB"/>
    <w:rsid w:val="00B16229"/>
    <w:rsid w:val="00B30A76"/>
    <w:rsid w:val="00C140B3"/>
    <w:rsid w:val="00C178C7"/>
    <w:rsid w:val="00D43314"/>
    <w:rsid w:val="00E04819"/>
    <w:rsid w:val="00E23C1E"/>
    <w:rsid w:val="00EC5894"/>
    <w:rsid w:val="00F93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10"/>
    <w:pPr>
      <w:widowControl w:val="0"/>
      <w:autoSpaceDE w:val="0"/>
      <w:autoSpaceDN w:val="0"/>
      <w:adjustRightInd w:val="0"/>
      <w:spacing w:after="0" w:line="240" w:lineRule="auto"/>
    </w:pPr>
    <w:rPr>
      <w:rFonts w:ascii="Arial" w:eastAsia="Times New Roman" w:hAnsi="Arial" w:cs="Times New Roman"/>
      <w:sz w:val="26"/>
      <w:szCs w:val="20"/>
    </w:rPr>
  </w:style>
  <w:style w:type="paragraph" w:styleId="1">
    <w:name w:val="heading 1"/>
    <w:basedOn w:val="a"/>
    <w:next w:val="a"/>
    <w:link w:val="10"/>
    <w:uiPriority w:val="99"/>
    <w:qFormat/>
    <w:rsid w:val="006E3410"/>
    <w:pPr>
      <w:keepNext/>
      <w:spacing w:line="360" w:lineRule="auto"/>
      <w:ind w:firstLine="567"/>
      <w:jc w:val="both"/>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410"/>
    <w:rPr>
      <w:rFonts w:ascii="Times New Roman" w:eastAsia="Times New Roman" w:hAnsi="Times New Roman" w:cs="Times New Roman"/>
      <w:sz w:val="24"/>
      <w:szCs w:val="20"/>
    </w:rPr>
  </w:style>
  <w:style w:type="paragraph" w:styleId="a3">
    <w:name w:val="Body Text"/>
    <w:basedOn w:val="a"/>
    <w:link w:val="a4"/>
    <w:uiPriority w:val="99"/>
    <w:rsid w:val="006E3410"/>
    <w:pPr>
      <w:jc w:val="both"/>
    </w:pPr>
  </w:style>
  <w:style w:type="character" w:customStyle="1" w:styleId="a4">
    <w:name w:val="Основной текст Знак"/>
    <w:basedOn w:val="a0"/>
    <w:link w:val="a3"/>
    <w:uiPriority w:val="99"/>
    <w:rsid w:val="006E3410"/>
    <w:rPr>
      <w:rFonts w:ascii="Arial" w:eastAsia="Times New Roman" w:hAnsi="Arial" w:cs="Times New Roman"/>
      <w:sz w:val="26"/>
      <w:szCs w:val="20"/>
    </w:rPr>
  </w:style>
  <w:style w:type="paragraph" w:styleId="a5">
    <w:name w:val="header"/>
    <w:basedOn w:val="a"/>
    <w:link w:val="a6"/>
    <w:uiPriority w:val="99"/>
    <w:semiHidden/>
    <w:unhideWhenUsed/>
    <w:rsid w:val="004719DB"/>
    <w:pPr>
      <w:tabs>
        <w:tab w:val="center" w:pos="4677"/>
        <w:tab w:val="right" w:pos="9355"/>
      </w:tabs>
    </w:pPr>
  </w:style>
  <w:style w:type="character" w:customStyle="1" w:styleId="a6">
    <w:name w:val="Верхний колонтитул Знак"/>
    <w:basedOn w:val="a0"/>
    <w:link w:val="a5"/>
    <w:uiPriority w:val="99"/>
    <w:semiHidden/>
    <w:rsid w:val="004719DB"/>
    <w:rPr>
      <w:rFonts w:ascii="Arial" w:eastAsia="Times New Roman" w:hAnsi="Arial" w:cs="Times New Roman"/>
      <w:sz w:val="26"/>
      <w:szCs w:val="20"/>
    </w:rPr>
  </w:style>
  <w:style w:type="paragraph" w:styleId="a7">
    <w:name w:val="footer"/>
    <w:basedOn w:val="a"/>
    <w:link w:val="a8"/>
    <w:uiPriority w:val="99"/>
    <w:unhideWhenUsed/>
    <w:rsid w:val="004719DB"/>
    <w:pPr>
      <w:tabs>
        <w:tab w:val="center" w:pos="4677"/>
        <w:tab w:val="right" w:pos="9355"/>
      </w:tabs>
    </w:pPr>
  </w:style>
  <w:style w:type="character" w:customStyle="1" w:styleId="a8">
    <w:name w:val="Нижний колонтитул Знак"/>
    <w:basedOn w:val="a0"/>
    <w:link w:val="a7"/>
    <w:uiPriority w:val="99"/>
    <w:rsid w:val="004719DB"/>
    <w:rPr>
      <w:rFonts w:ascii="Arial" w:eastAsia="Times New Roman" w:hAnsi="Arial" w:cs="Times New Roman"/>
      <w:sz w:val="26"/>
      <w:szCs w:val="20"/>
    </w:rPr>
  </w:style>
  <w:style w:type="paragraph" w:styleId="a9">
    <w:name w:val="List Paragraph"/>
    <w:basedOn w:val="a"/>
    <w:uiPriority w:val="34"/>
    <w:qFormat/>
    <w:rsid w:val="005511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31E8-C0C6-4A23-9CDD-B1CBF46B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AD-Team-user</dc:creator>
  <cp:keywords/>
  <dc:description/>
  <cp:lastModifiedBy>AD-Team-user</cp:lastModifiedBy>
  <cp:revision>17</cp:revision>
  <dcterms:created xsi:type="dcterms:W3CDTF">2009-10-23T19:31:00Z</dcterms:created>
  <dcterms:modified xsi:type="dcterms:W3CDTF">2009-10-23T20:22:00Z</dcterms:modified>
</cp:coreProperties>
</file>