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r w:rsidRPr="00F050F0">
        <w:rPr>
          <w:rFonts w:ascii="Times New Roman" w:hAnsi="Times New Roman" w:cs="Times New Roman"/>
          <w:b/>
        </w:rPr>
        <w:t>?</w:t>
      </w: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F050F0">
        <w:rPr>
          <w:rFonts w:ascii="Times New Roman" w:hAnsi="Times New Roman" w:cs="Times New Roman"/>
        </w:rPr>
        <w:t>Аналіз економічних показників доповнюється протилежним заходом: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синтезом</w:t>
      </w:r>
    </w:p>
    <w:p w:rsidR="00CE0260" w:rsidRDefault="00CE0260" w:rsidP="00CE0260">
      <w:pPr>
        <w:spacing w:after="0" w:line="240" w:lineRule="auto"/>
        <w:rPr>
          <w:rFonts w:ascii="Times New Roman" w:hAnsi="Times New Roman" w:cs="Times New Roman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F050F0">
        <w:rPr>
          <w:rFonts w:ascii="Times New Roman" w:hAnsi="Times New Roman" w:cs="Times New Roman"/>
        </w:rPr>
        <w:t>Аналіз господарської діяльності первинних ланок національної економіки: підприємств, установ і організацій це:</w:t>
      </w:r>
    </w:p>
    <w:p w:rsidR="00CE0260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мікроекономічний аналіз</w:t>
      </w:r>
    </w:p>
    <w:p w:rsidR="0072169A" w:rsidRDefault="0072169A" w:rsidP="0072169A">
      <w:pPr>
        <w:spacing w:after="0" w:line="240" w:lineRule="auto"/>
        <w:rPr>
          <w:rFonts w:ascii="Times New Roman" w:hAnsi="Times New Roman" w:cs="Times New Roman"/>
        </w:rPr>
      </w:pPr>
    </w:p>
    <w:p w:rsidR="0072169A" w:rsidRPr="00F050F0" w:rsidRDefault="0072169A" w:rsidP="0072169A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 xml:space="preserve">Величини, що характеризують кількісні розміри явища в натуральних вимірниках (метри, тонни, тис. грн., тощо) називаються: 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абсолютні величини</w:t>
      </w:r>
    </w:p>
    <w:p w:rsidR="006012FB" w:rsidRDefault="006012FB" w:rsidP="006012FB">
      <w:pPr>
        <w:spacing w:after="0" w:line="240" w:lineRule="auto"/>
        <w:rPr>
          <w:rFonts w:ascii="Times New Roman" w:hAnsi="Times New Roman" w:cs="Times New Roman"/>
        </w:rPr>
      </w:pPr>
    </w:p>
    <w:p w:rsidR="006012FB" w:rsidRPr="00F050F0" w:rsidRDefault="006012FB" w:rsidP="006012F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050F0">
        <w:rPr>
          <w:rFonts w:ascii="Times New Roman" w:hAnsi="Times New Roman" w:cs="Times New Roman"/>
          <w:b/>
          <w:lang w:val="en-US"/>
        </w:rPr>
        <w:t>?</w:t>
      </w:r>
    </w:p>
    <w:p w:rsidR="006012FB" w:rsidRPr="00677C95" w:rsidRDefault="006012FB" w:rsidP="006012F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D0754">
        <w:rPr>
          <w:rFonts w:ascii="Times New Roman" w:hAnsi="Times New Roman" w:cs="Times New Roman"/>
        </w:rPr>
        <w:t>Визначення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впливу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окремих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факторів</w:t>
      </w:r>
      <w:r w:rsidRPr="00677C95">
        <w:rPr>
          <w:rFonts w:ascii="Times New Roman" w:hAnsi="Times New Roman" w:cs="Times New Roman"/>
          <w:lang w:val="en-US"/>
        </w:rPr>
        <w:t xml:space="preserve">, </w:t>
      </w:r>
      <w:r w:rsidRPr="009D0754">
        <w:rPr>
          <w:rFonts w:ascii="Times New Roman" w:hAnsi="Times New Roman" w:cs="Times New Roman"/>
        </w:rPr>
        <w:t>що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ґрунтується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на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побудові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локальних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індексів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з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послідовною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ланцюговою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заміною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називається</w:t>
      </w:r>
      <w:r w:rsidRPr="00677C95">
        <w:rPr>
          <w:rFonts w:ascii="Times New Roman" w:hAnsi="Times New Roman" w:cs="Times New Roman"/>
          <w:lang w:val="en-US"/>
        </w:rPr>
        <w:t>:</w:t>
      </w:r>
    </w:p>
    <w:p w:rsidR="006012FB" w:rsidRPr="009D0754" w:rsidRDefault="006012FB" w:rsidP="006012FB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індексним способом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Визначення предмета економічного аналізу у спеціальній економічній літературі з аналізу господарської діяльності: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всі відповіді правильні</w:t>
      </w:r>
    </w:p>
    <w:p w:rsidR="00CE0260" w:rsidRDefault="00CE0260" w:rsidP="009D0754">
      <w:pPr>
        <w:spacing w:after="0" w:line="240" w:lineRule="auto"/>
        <w:rPr>
          <w:rFonts w:ascii="Times New Roman" w:hAnsi="Times New Roman" w:cs="Times New Roman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Групування – це:</w:t>
      </w:r>
    </w:p>
    <w:p w:rsidR="00CE0260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зведення економічних показників в однорідні групи за певними ознаками з метою систематизації матеріалу для аналітичного опрацювання</w:t>
      </w:r>
    </w:p>
    <w:p w:rsidR="0072169A" w:rsidRDefault="0072169A" w:rsidP="0072169A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До стохастичного аналізу відносять: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кореляційно-регресійний спосіб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До евристичних прийомів в економічному аналізі відносять: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спосіб синектики</w:t>
      </w: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До економіко-математичних відносяться також прийоми оптимізації показників: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правильні відповіді а і в</w:t>
      </w:r>
    </w:p>
    <w:p w:rsidR="00677C95" w:rsidRDefault="00677C95" w:rsidP="006012FB">
      <w:pPr>
        <w:spacing w:after="0" w:line="240" w:lineRule="auto"/>
        <w:rPr>
          <w:rFonts w:ascii="Times New Roman" w:hAnsi="Times New Roman" w:cs="Times New Roman"/>
        </w:rPr>
      </w:pPr>
    </w:p>
    <w:p w:rsidR="006012FB" w:rsidRPr="00F050F0" w:rsidRDefault="006012FB" w:rsidP="006012FB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012FB" w:rsidRPr="009D0754" w:rsidRDefault="006012FB" w:rsidP="006012FB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До якого типу детермінованих факторних систем можна віднести залежність між факторами в моделі розрахунку рентабельності виробництва</w:t>
      </w:r>
    </w:p>
    <w:p w:rsidR="006012FB" w:rsidRPr="009D0754" w:rsidRDefault="006012FB" w:rsidP="006012FB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кратна</w:t>
      </w:r>
    </w:p>
    <w:p w:rsidR="006012FB" w:rsidRDefault="006012FB" w:rsidP="007216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2169A" w:rsidRPr="00F050F0" w:rsidRDefault="0072169A" w:rsidP="0072169A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Для відображення співвідношень, пропорцій двох груп взаємопов'язаних економічних показників, підсумки значень яких мають бути однаковими використовують: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балансовий прийом</w:t>
      </w:r>
    </w:p>
    <w:p w:rsidR="006012FB" w:rsidRDefault="006012FB" w:rsidP="006012F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012FB" w:rsidRPr="00F050F0" w:rsidRDefault="006012FB" w:rsidP="006012FB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012FB" w:rsidRPr="009D0754" w:rsidRDefault="006012FB" w:rsidP="006012FB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Для досягнення однозначності тлумачення результатів факторного аналізу при застосуванні методу ланцюгових підстановок, фактори в факторній моделі розташовуються у наступній послідо-вності:</w:t>
      </w:r>
    </w:p>
    <w:p w:rsidR="006012FB" w:rsidRPr="009D0754" w:rsidRDefault="006012FB" w:rsidP="006012FB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спочатку кількісні, а потім якісні</w:t>
      </w:r>
    </w:p>
    <w:p w:rsidR="00DE3A88" w:rsidRDefault="00DE3A88" w:rsidP="00CE0260">
      <w:pPr>
        <w:spacing w:after="0" w:line="240" w:lineRule="auto"/>
        <w:rPr>
          <w:rFonts w:ascii="Times New Roman" w:hAnsi="Times New Roman" w:cs="Times New Roman"/>
        </w:rPr>
      </w:pPr>
    </w:p>
    <w:p w:rsidR="00DE3A88" w:rsidRDefault="00DE3A88" w:rsidP="00CE0260">
      <w:pPr>
        <w:spacing w:after="0" w:line="240" w:lineRule="auto"/>
        <w:rPr>
          <w:rFonts w:ascii="Times New Roman" w:hAnsi="Times New Roman" w:cs="Times New Roman"/>
        </w:rPr>
      </w:pPr>
    </w:p>
    <w:p w:rsidR="00DE3A88" w:rsidRDefault="00DE3A88" w:rsidP="00CE0260">
      <w:pPr>
        <w:spacing w:after="0" w:line="240" w:lineRule="auto"/>
        <w:rPr>
          <w:rFonts w:ascii="Times New Roman" w:hAnsi="Times New Roman" w:cs="Times New Roman"/>
        </w:rPr>
      </w:pPr>
    </w:p>
    <w:p w:rsidR="00DE3A88" w:rsidRDefault="00DE3A88" w:rsidP="00CE0260">
      <w:pPr>
        <w:spacing w:after="0" w:line="240" w:lineRule="auto"/>
        <w:rPr>
          <w:rFonts w:ascii="Times New Roman" w:hAnsi="Times New Roman" w:cs="Times New Roman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72169A" w:rsidRDefault="00CE0260" w:rsidP="00CE026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2169A">
        <w:rPr>
          <w:rFonts w:ascii="Times New Roman" w:hAnsi="Times New Roman" w:cs="Times New Roman"/>
          <w:lang w:val="uk-UA"/>
        </w:rPr>
        <w:t xml:space="preserve">Дослідження </w:t>
      </w:r>
      <w:bookmarkEnd w:id="0"/>
      <w:r w:rsidRPr="0072169A">
        <w:rPr>
          <w:rFonts w:ascii="Times New Roman" w:hAnsi="Times New Roman" w:cs="Times New Roman"/>
          <w:lang w:val="uk-UA"/>
        </w:rPr>
        <w:t>економічних систем на рівні національної економіки, її галузевої та регіональної структури це: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макроекономічний аналіз</w:t>
      </w:r>
    </w:p>
    <w:p w:rsidR="00CE0260" w:rsidRDefault="00CE0260" w:rsidP="009D0754">
      <w:pPr>
        <w:spacing w:after="0" w:line="240" w:lineRule="auto"/>
        <w:rPr>
          <w:rFonts w:ascii="Times New Roman" w:hAnsi="Times New Roman" w:cs="Times New Roman"/>
        </w:rPr>
      </w:pPr>
    </w:p>
    <w:p w:rsidR="009D0754" w:rsidRPr="00F050F0" w:rsidRDefault="009D0754" w:rsidP="009D0754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Для економічного аналізу об'єктом вивчення є: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економічна система, економічні явища, середовище господарювання, господарська практика з техніко-економічними, матеріально-речовим і соціально-економічними змістом</w:t>
      </w:r>
    </w:p>
    <w:p w:rsidR="00CE0260" w:rsidRDefault="00CE0260" w:rsidP="00CE0260">
      <w:pPr>
        <w:spacing w:after="0" w:line="240" w:lineRule="auto"/>
        <w:rPr>
          <w:rFonts w:ascii="Times New Roman" w:hAnsi="Times New Roman" w:cs="Times New Roman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Економічна категорія в економічному аналізі, через яку розкривається предмет економічного аналізу називають: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об'єктом економічного аналізу</w:t>
      </w:r>
    </w:p>
    <w:p w:rsidR="0072169A" w:rsidRDefault="0072169A" w:rsidP="0072169A">
      <w:pPr>
        <w:spacing w:after="0" w:line="240" w:lineRule="auto"/>
        <w:rPr>
          <w:rFonts w:ascii="Times New Roman" w:hAnsi="Times New Roman" w:cs="Times New Roman"/>
        </w:rPr>
      </w:pPr>
    </w:p>
    <w:p w:rsidR="0072169A" w:rsidRPr="00F050F0" w:rsidRDefault="0072169A" w:rsidP="0072169A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Зв'язок, коли кожному значенню факторного показника відповідає визначене невипадкове значення результативного показника називається: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функціональним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</w:p>
    <w:p w:rsidR="0072169A" w:rsidRPr="00F050F0" w:rsidRDefault="0072169A" w:rsidP="0072169A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Зв'язок, при якому кожному значенню факторної ознаки відповідає багато значень результативної називається: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імовірнісним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</w:p>
    <w:p w:rsidR="0072169A" w:rsidRPr="00F050F0" w:rsidRDefault="0072169A" w:rsidP="0072169A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Загальна модель факторної системи може бути подана у вигляді: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y = f ( xi ),       і = 1,2,…n</w:t>
      </w:r>
    </w:p>
    <w:p w:rsidR="00CE0260" w:rsidRDefault="00CE0260" w:rsidP="00CE02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За економічним змістом показники поділяються на: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кількісні і якісні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За роллю у причинно-наслідкових зв'язках показники поділяються на: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результативні і факторні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За характером відображення економічних процесів показники поділяються на: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абсолютні і відносні</w:t>
      </w:r>
    </w:p>
    <w:p w:rsidR="00DE3A88" w:rsidRDefault="00DE3A88" w:rsidP="00CE0260">
      <w:pPr>
        <w:spacing w:after="0" w:line="240" w:lineRule="auto"/>
        <w:rPr>
          <w:rFonts w:ascii="Times New Roman" w:hAnsi="Times New Roman" w:cs="Times New Roman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За мірою впливу на результати роботи фактори поділяються на: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основні і другорядні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За рівнем залучення резервів фактори поділяються на: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інтенсивні і екстенсивні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Зіставлення аналітичних показників з метою визначення загальних і специфічних ознак економічних явищ, тенденцій і закономірностей їх розвитку – це: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порівняння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Зведення економічних показників в однорідні групи за певними ознаками з метою систематизації матеріалу для аналітичного опрацювання – це: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lastRenderedPageBreak/>
        <w:t>+ групування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</w:p>
    <w:p w:rsidR="0072169A" w:rsidRPr="00F050F0" w:rsidRDefault="0072169A" w:rsidP="0072169A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Комплексне глибоке дослідження сутності економічних явищ і процесів, що ґрунтується на розчленуванні їх на складові частини та вивчення їх зв'язків і залежностей – це: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економічний аналіз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</w:p>
    <w:p w:rsidR="0072169A" w:rsidRPr="00F050F0" w:rsidRDefault="0072169A" w:rsidP="0072169A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Комплексне дослідження процесів господарської діяльності підприємств та їх структурних підрозділів, визначення причинно-наслідкових зв'язків і тенденцій розвитку це: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зміст економічного аналізу</w:t>
      </w:r>
    </w:p>
    <w:p w:rsidR="006012FB" w:rsidRPr="009D0754" w:rsidRDefault="006012FB" w:rsidP="006012FB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?</w:t>
      </w:r>
    </w:p>
    <w:p w:rsidR="006012FB" w:rsidRPr="009D0754" w:rsidRDefault="006012FB" w:rsidP="006012FB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Кратна факторна модель  може бути подана у вигляді:</w:t>
      </w:r>
    </w:p>
    <w:p w:rsidR="006012FB" w:rsidRPr="009D0754" w:rsidRDefault="006012FB" w:rsidP="006012FB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y = а/b</w:t>
      </w:r>
    </w:p>
    <w:p w:rsidR="006012FB" w:rsidRDefault="006012FB" w:rsidP="006012FB">
      <w:pPr>
        <w:spacing w:after="0" w:line="240" w:lineRule="auto"/>
        <w:rPr>
          <w:rFonts w:ascii="Times New Roman" w:hAnsi="Times New Roman" w:cs="Times New Roman"/>
        </w:rPr>
      </w:pPr>
    </w:p>
    <w:p w:rsidR="006012FB" w:rsidRPr="00F050F0" w:rsidRDefault="006012FB" w:rsidP="006012FB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012FB" w:rsidRPr="009D0754" w:rsidRDefault="006012FB" w:rsidP="006012FB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Логічний прийом економічного аналізу, що дає змогу почергово встановити вплив конкретного фактора на результативний показник при умовному виключенні впливу інших факторів називається:</w:t>
      </w:r>
    </w:p>
    <w:p w:rsidR="006012FB" w:rsidRPr="009D0754" w:rsidRDefault="006012FB" w:rsidP="006012FB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елімінуванням</w:t>
      </w:r>
    </w:p>
    <w:p w:rsidR="0072169A" w:rsidRDefault="0072169A" w:rsidP="009D0754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Методика комплексного і системного вивчення та вимірювання впливу факторів на величину результативних показників це: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факторний аналіз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Методика дослідження впливу факторів, зв'язок яких з результативним показником носить функціональний характер, тобто результативний показник може виражатися у вигляді добутку, частки або суми факторів називається: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детермінований факторний аналіз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Метод інтегрування застосовують в моделях: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мультиплікативних, кратних, змішаних</w:t>
      </w:r>
    </w:p>
    <w:p w:rsidR="00677C95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Методика дослідження впливу факторів, зв'язок яких з результативним показником є неповним та носить вірогідний характер це: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стохастичний аналіз</w:t>
      </w:r>
    </w:p>
    <w:p w:rsidR="00677C95" w:rsidRDefault="00677C95" w:rsidP="0072169A">
      <w:pPr>
        <w:spacing w:after="0" w:line="240" w:lineRule="auto"/>
        <w:rPr>
          <w:rFonts w:ascii="Times New Roman" w:hAnsi="Times New Roman" w:cs="Times New Roman"/>
        </w:rPr>
      </w:pPr>
    </w:p>
    <w:p w:rsidR="0072169A" w:rsidRPr="00F050F0" w:rsidRDefault="0072169A" w:rsidP="0072169A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Науковою дисципліною, пов'язаною з економічним аналізом, що розробляє і теоретично вдосконалює правила й можливості застосування тих чи інших прийомів у конкретних ситуаціях, способи побудови аналітичних таблиць, є: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статистика</w:t>
      </w:r>
    </w:p>
    <w:p w:rsidR="0072169A" w:rsidRDefault="0072169A" w:rsidP="0072169A">
      <w:pPr>
        <w:spacing w:after="0" w:line="240" w:lineRule="auto"/>
        <w:rPr>
          <w:rFonts w:ascii="Times New Roman" w:hAnsi="Times New Roman" w:cs="Times New Roman"/>
        </w:rPr>
      </w:pPr>
    </w:p>
    <w:p w:rsidR="0072169A" w:rsidRPr="00F050F0" w:rsidRDefault="0072169A" w:rsidP="0072169A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Найбільш загальним, з огляду на те, що економічний аналіз проводиться на макро- і мікрорівнях, є наведене нижче визначення предмета економічного аналізу: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дослідження господарської діяльності економічної системи з урахуванням причинно-наслідкових зв'язків економічних явищ та процесів</w:t>
      </w:r>
    </w:p>
    <w:p w:rsidR="0072169A" w:rsidRDefault="0072169A" w:rsidP="0072169A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Принцип системності економічного аналізу передбачає: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дослідження економічних явищ і процесів як складних систем із тісним взаємозв'язком всіх елементів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lastRenderedPageBreak/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Принцип науковості передбачає: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що аналіз повинен базуватися на наукових законах розвитку економіки, виробництва, застосовувати сучасні наукові методики і досягнення НТП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Принцип комплексності передбачає: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комплексне оцінювання вхідних параметрів, їх зміну та розвиток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Принцип оперативності передбачає: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уміння швидко і чітко проводити аналіз, приймати управлінські рішення та втілювати їх в життя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 xml:space="preserve">? 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Принцип об'єктивності економічного аналізу передбачає: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дослідження лише достовірної реальної інформації, висновки повинні обґрунтовуватися точними аналітичними розрахунками</w:t>
      </w:r>
    </w:p>
    <w:p w:rsidR="00677C95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Порівняння – це: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зіставлення аналітичних показників з метою визначення загальних і специфічних ознак економічних явищ, тенденцій і закономірностей їх розвитку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Показники, що відображають співвідношення величини певного явища з величиною іншого чи з величиною цього ж явища, розрахованою за інший час або для іншого об'єкта, називаються: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відносні величини</w:t>
      </w:r>
    </w:p>
    <w:p w:rsidR="00677C95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Показники, які характеризують причину називають: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факторними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При умові, що y=a1/a2, якщо a1=a11+a12+a13+...a1n, тоді факторна система буде мати вигляд: y=a11/a2+a12/a2+a13/a2+...a1n/a2 , таким чином зображується один із способів детермінованого моделювання: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спосіб подовження факторної моделі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При умові, що y=a1/a2, тоді, y=a1bcde/a2bcde=a1/b•b/c•c/d•d/e•e/a2 ,таким чином зображується один із способів детермінованого моделювання: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спосіб розширення факторної системи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При умові, що y=a1/a2,тоді y=a1/b:a2/b=a11/a21 таким чином зображується один із способів детермінованого моделювання: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спосіб скорочення факторної моделі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Призначенням кореляційного аналізу є: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встановлення і оцінка взаємозв'язку досліджуваного показника та факторів, що впливають на його рівень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При якому типу залежності між факторами у детермінованій моделі факторний аналіз можна провести за будь-яким способом елімінування: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мультиплікативному</w:t>
      </w:r>
    </w:p>
    <w:p w:rsidR="00DE3A88" w:rsidRDefault="00DE3A88" w:rsidP="00677C95">
      <w:pPr>
        <w:spacing w:after="0" w:line="240" w:lineRule="auto"/>
        <w:rPr>
          <w:rFonts w:ascii="Times New Roman" w:hAnsi="Times New Roman" w:cs="Times New Roman"/>
        </w:rPr>
      </w:pPr>
    </w:p>
    <w:p w:rsidR="00DE3A88" w:rsidRDefault="00DE3A88" w:rsidP="00677C95">
      <w:pPr>
        <w:spacing w:after="0" w:line="240" w:lineRule="auto"/>
        <w:rPr>
          <w:rFonts w:ascii="Times New Roman" w:hAnsi="Times New Roman" w:cs="Times New Roman"/>
        </w:rPr>
      </w:pPr>
    </w:p>
    <w:p w:rsidR="00DE3A88" w:rsidRDefault="00DE3A88" w:rsidP="00677C95">
      <w:pPr>
        <w:spacing w:after="0" w:line="240" w:lineRule="auto"/>
        <w:rPr>
          <w:rFonts w:ascii="Times New Roman" w:hAnsi="Times New Roman" w:cs="Times New Roman"/>
        </w:rPr>
      </w:pPr>
    </w:p>
    <w:p w:rsidR="00DE3A88" w:rsidRDefault="00DE3A88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lastRenderedPageBreak/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Реальну господарську діяльність підприємств, їх підрозділів, а також інших господарських формувань, спрямовану на досягнення максимальних результатів за мінімальних витрат називають: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предметом економічного аналізу</w:t>
      </w:r>
    </w:p>
    <w:p w:rsidR="0072169A" w:rsidRDefault="0072169A" w:rsidP="009D0754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Спосіб, за допомогою якого можна отримати кількісне вираження взаємозв'язку соціально-економічних явищ: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кореляційний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Спосіб, що дозволяє оцінити істотність впливу кожного з факторів та їх комбінації на досліджуваний результативний показник: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дисперсійний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Способи, призначені для оптимізації господарської діяльності та дають змогу оцінювати ступінь досягнення потенціалу, визначити лімітуючі ресурси, "вузькі місця", ступінь конкурентності та дефіцитності це: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способи математичного програмування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Спосіб, що використовують при розв'язку соціально-економічних задач, пов'язаних з організацією обслуговування та ремонту устаткування, проектуванням потокових ліній, планування маршрутів міського транспорту, організацією телефонної служби тощо: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математична теорія масового обслуговування</w:t>
      </w:r>
    </w:p>
    <w:p w:rsidR="00677C95" w:rsidRDefault="00677C95" w:rsidP="009D0754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Сприяння виконанню планів господарюючих суб'єктів, подальшому їх розвитку і поліпшенню роботи завдяки оптимізації проектів управлінських рішень – це: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мета економічного аналізу</w:t>
      </w:r>
    </w:p>
    <w:p w:rsidR="00DE3A88" w:rsidRDefault="00DE3A88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Системне, комплексне, взаємопов'язане вивчення господарської діяльності підприємства з метою її об'єктивної оцінки, забезпечення необхідною інформацією для прийняття оптимальних управлінських рішень, контролювання врегулювання економічних процесів це: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метод економічного аналізу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 xml:space="preserve">Сукупність окремих прийомів та способів, які застосовуються в процесі аналітичного дослідження відповідно до їх мети та принципів це: </w:t>
      </w:r>
    </w:p>
    <w:p w:rsidR="00677C95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методика економічного аналізу</w:t>
      </w:r>
    </w:p>
    <w:p w:rsidR="00677C95" w:rsidRDefault="00677C95" w:rsidP="009D0754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Спосіб за допомогою якого здійснюється оформлення інформації та результатів аналізу за допомогою аналітичних таблиць називається: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табличний прийом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Структурні групування первинної інформації використовуються для:</w:t>
      </w:r>
    </w:p>
    <w:p w:rsidR="00677C95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вивчення внутрішньої побудови досліджуваної сукупності</w:t>
      </w:r>
    </w:p>
    <w:p w:rsidR="00677C95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Спосіб, що передбачає послідовну заміну показника попереднього (базового) періоду чи планового показника на показник звітного періоду називається: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способом ланцюгових підстановок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DE3A88" w:rsidRDefault="00DE3A88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F050F0" w:rsidP="00677C95">
      <w:pPr>
        <w:spacing w:after="0" w:line="240" w:lineRule="auto"/>
        <w:rPr>
          <w:rFonts w:ascii="Times New Roman" w:hAnsi="Times New Roman" w:cs="Times New Roman"/>
        </w:rPr>
      </w:pPr>
      <w:r w:rsidRPr="00F050F0">
        <w:rPr>
          <w:rFonts w:ascii="Times New Roman" w:hAnsi="Times New Roman" w:cs="Times New Roman"/>
          <w:b/>
        </w:rPr>
        <w:lastRenderedPageBreak/>
        <w:t>?</w:t>
      </w:r>
      <w:r w:rsidRPr="00F050F0">
        <w:rPr>
          <w:rFonts w:ascii="Times New Roman" w:hAnsi="Times New Roman" w:cs="Times New Roman"/>
        </w:rPr>
        <w:t xml:space="preserve">    </w:t>
      </w:r>
      <w:r w:rsidR="00677C95" w:rsidRPr="009D0754">
        <w:rPr>
          <w:rFonts w:ascii="Times New Roman" w:hAnsi="Times New Roman" w:cs="Times New Roman"/>
        </w:rPr>
        <w:t>Спосіб в якому використовують відносні відхилення фактичних показників (а1,b1,с1) звітного періоду від попереднього (базового) періоду чи планових показників (а0 ,b0, с0) називається: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способом відносних різниць</w:t>
      </w:r>
    </w:p>
    <w:p w:rsidR="00677C95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9D0754" w:rsidRPr="00F050F0" w:rsidRDefault="009D0754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Термін "аналіз" походить від грецького слова ''analyzis'' що в перекладі означає: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розмежування (розчленування) явища або процесу на складові елементи для вивчення їх як частин цілого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</w:p>
    <w:p w:rsidR="009D0754" w:rsidRPr="00F050F0" w:rsidRDefault="009D0754" w:rsidP="009D0754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Теоретичну основу для розвитку економічного аналізу створює: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економічна теорія</w:t>
      </w:r>
    </w:p>
    <w:p w:rsidR="00677C95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Традиційні способи обробки та відображення інформації, прийоми детермінованого аналізу, фінансової математики, стохастичного аналізу, прийоми оптимізації показників відносяться до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математичних прийомів та способів економічного аналізу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</w:p>
    <w:p w:rsidR="009D0754" w:rsidRPr="00F050F0" w:rsidRDefault="009D0754" w:rsidP="009D0754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У процесі економічного аналізу реалізуються три основні функції: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оцінювання, діагностика, пошук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</w:p>
    <w:p w:rsidR="009D0754" w:rsidRPr="00F050F0" w:rsidRDefault="009D0754" w:rsidP="009D0754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Умова, рушійна сила, причина будь-якого процесу, який відбувається на підприємстві це: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фактори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</w:p>
    <w:p w:rsidR="009D0754" w:rsidRPr="00F050F0" w:rsidRDefault="009D0754" w:rsidP="009D0754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Узагальнена характеристика певного економічного процесу, об'єкту чи явища відносно конкретного місця і часу це: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показники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</w:p>
    <w:p w:rsidR="00DE3A88" w:rsidRPr="00F050F0" w:rsidRDefault="00DE3A88" w:rsidP="00DE3A88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DE3A88" w:rsidRPr="009D0754" w:rsidRDefault="00DE3A88" w:rsidP="00DE3A88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Умовний об'єкт дослідження, матеріальне чи образне відображення реального об'єкта, процесу його функціонування в конкретному середовищі – це:</w:t>
      </w:r>
    </w:p>
    <w:p w:rsidR="00DE3A88" w:rsidRPr="009D0754" w:rsidRDefault="00DE3A88" w:rsidP="00DE3A88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модель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</w:p>
    <w:p w:rsidR="00DE3A88" w:rsidRPr="00F050F0" w:rsidRDefault="00DE3A88" w:rsidP="00DE3A88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DE3A88" w:rsidRPr="009D0754" w:rsidRDefault="00DE3A88" w:rsidP="00DE3A88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 xml:space="preserve">Узагальнена характеристика сукупності однорідних явищ за будь-яким показником, яка показує рівень ознаки в розрахунку на одиницю сукупності називається: </w:t>
      </w:r>
    </w:p>
    <w:p w:rsidR="00DE3A88" w:rsidRPr="009D0754" w:rsidRDefault="00DE3A88" w:rsidP="00DE3A88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середньою величиною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</w:p>
    <w:p w:rsidR="00DE3A88" w:rsidRPr="009D0754" w:rsidRDefault="00A1782B" w:rsidP="00DE3A88">
      <w:pPr>
        <w:spacing w:after="0" w:line="240" w:lineRule="auto"/>
        <w:rPr>
          <w:rFonts w:ascii="Times New Roman" w:hAnsi="Times New Roman" w:cs="Times New Roman"/>
        </w:rPr>
      </w:pPr>
      <w:r w:rsidRPr="00A1782B">
        <w:rPr>
          <w:rFonts w:ascii="Times New Roman" w:hAnsi="Times New Roman" w:cs="Times New Roman"/>
          <w:b/>
        </w:rPr>
        <w:t>?</w:t>
      </w:r>
      <w:r w:rsidRPr="00A1782B">
        <w:rPr>
          <w:rFonts w:ascii="Times New Roman" w:hAnsi="Times New Roman" w:cs="Times New Roman"/>
        </w:rPr>
        <w:t xml:space="preserve">       </w:t>
      </w:r>
      <w:r w:rsidR="00DE3A88" w:rsidRPr="009D0754">
        <w:rPr>
          <w:rFonts w:ascii="Times New Roman" w:hAnsi="Times New Roman" w:cs="Times New Roman"/>
        </w:rPr>
        <w:t>У вигляді у = а + b + с може бути подана:</w:t>
      </w:r>
    </w:p>
    <w:p w:rsidR="00DE3A88" w:rsidRPr="009D0754" w:rsidRDefault="00DE3A88" w:rsidP="00DE3A88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адитивна модель</w:t>
      </w:r>
    </w:p>
    <w:p w:rsidR="00DE3A88" w:rsidRPr="009D0754" w:rsidRDefault="00DE3A88" w:rsidP="00DE3A88">
      <w:pPr>
        <w:spacing w:after="0" w:line="240" w:lineRule="auto"/>
        <w:rPr>
          <w:rFonts w:ascii="Times New Roman" w:hAnsi="Times New Roman" w:cs="Times New Roman"/>
        </w:rPr>
      </w:pPr>
    </w:p>
    <w:p w:rsidR="00DE3A88" w:rsidRPr="00A1782B" w:rsidRDefault="00DE3A88" w:rsidP="00DE3A88">
      <w:pPr>
        <w:spacing w:after="0" w:line="240" w:lineRule="auto"/>
        <w:rPr>
          <w:rFonts w:ascii="Times New Roman" w:hAnsi="Times New Roman" w:cs="Times New Roman"/>
          <w:b/>
        </w:rPr>
      </w:pPr>
      <w:r w:rsidRPr="00A1782B">
        <w:rPr>
          <w:rFonts w:ascii="Times New Roman" w:hAnsi="Times New Roman" w:cs="Times New Roman"/>
          <w:b/>
        </w:rPr>
        <w:t>?</w:t>
      </w:r>
    </w:p>
    <w:p w:rsidR="00DE3A88" w:rsidRPr="009D0754" w:rsidRDefault="00DE3A88" w:rsidP="00DE3A88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У вигляді y=a•b•c, може бути подана:</w:t>
      </w:r>
    </w:p>
    <w:p w:rsidR="00DE3A88" w:rsidRPr="009D0754" w:rsidRDefault="00DE3A88" w:rsidP="00DE3A88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мультиплікативна модель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</w:p>
    <w:p w:rsidR="009D0754" w:rsidRPr="00A1782B" w:rsidRDefault="009D0754" w:rsidP="009D0754">
      <w:pPr>
        <w:spacing w:after="0" w:line="240" w:lineRule="auto"/>
        <w:rPr>
          <w:rFonts w:ascii="Times New Roman" w:hAnsi="Times New Roman" w:cs="Times New Roman"/>
          <w:b/>
        </w:rPr>
      </w:pPr>
      <w:r w:rsidRPr="00A1782B">
        <w:rPr>
          <w:rFonts w:ascii="Times New Roman" w:hAnsi="Times New Roman" w:cs="Times New Roman"/>
          <w:b/>
        </w:rPr>
        <w:t>?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Фактори, що характеризують ступінь напруженості праці в процесі виробництва, називають: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інтенсивними</w:t>
      </w:r>
    </w:p>
    <w:p w:rsidR="00DE3A88" w:rsidRDefault="00DE3A88" w:rsidP="009D0754">
      <w:pPr>
        <w:spacing w:after="0" w:line="240" w:lineRule="auto"/>
        <w:rPr>
          <w:rFonts w:ascii="Times New Roman" w:hAnsi="Times New Roman" w:cs="Times New Roman"/>
        </w:rPr>
      </w:pPr>
    </w:p>
    <w:p w:rsidR="009D0754" w:rsidRPr="00A1782B" w:rsidRDefault="009D0754" w:rsidP="009D0754">
      <w:pPr>
        <w:spacing w:after="0" w:line="240" w:lineRule="auto"/>
        <w:rPr>
          <w:rFonts w:ascii="Times New Roman" w:hAnsi="Times New Roman" w:cs="Times New Roman"/>
          <w:b/>
        </w:rPr>
      </w:pPr>
      <w:r w:rsidRPr="00A1782B">
        <w:rPr>
          <w:rFonts w:ascii="Times New Roman" w:hAnsi="Times New Roman" w:cs="Times New Roman"/>
          <w:b/>
        </w:rPr>
        <w:t>?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Які аналітичні завдання вирішуються при застосуванні у процесі порівняння фактичних показників діяльності підприємства з їх плановими значеннями: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оцінка виконання плану на підприємстві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</w:p>
    <w:sectPr w:rsidR="009D0754" w:rsidRPr="009D0754" w:rsidSect="009D0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ED" w:rsidRDefault="001550ED" w:rsidP="001550ED">
      <w:pPr>
        <w:spacing w:after="0" w:line="240" w:lineRule="auto"/>
      </w:pPr>
      <w:r>
        <w:separator/>
      </w:r>
    </w:p>
  </w:endnote>
  <w:endnote w:type="continuationSeparator" w:id="0">
    <w:p w:rsidR="001550ED" w:rsidRDefault="001550ED" w:rsidP="0015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ED" w:rsidRDefault="001550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ED" w:rsidRDefault="001550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ED" w:rsidRDefault="001550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ED" w:rsidRDefault="001550ED" w:rsidP="001550ED">
      <w:pPr>
        <w:spacing w:after="0" w:line="240" w:lineRule="auto"/>
      </w:pPr>
      <w:r>
        <w:separator/>
      </w:r>
    </w:p>
  </w:footnote>
  <w:footnote w:type="continuationSeparator" w:id="0">
    <w:p w:rsidR="001550ED" w:rsidRDefault="001550ED" w:rsidP="0015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ED" w:rsidRDefault="001550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ED" w:rsidRPr="001550ED" w:rsidRDefault="001550ED" w:rsidP="001550ED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1550ED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1550E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ED" w:rsidRDefault="001550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754"/>
    <w:rsid w:val="001550ED"/>
    <w:rsid w:val="002C3844"/>
    <w:rsid w:val="003A6FDE"/>
    <w:rsid w:val="006012FB"/>
    <w:rsid w:val="00677C95"/>
    <w:rsid w:val="0072169A"/>
    <w:rsid w:val="00882DDC"/>
    <w:rsid w:val="009D0754"/>
    <w:rsid w:val="00A1782B"/>
    <w:rsid w:val="00CE0260"/>
    <w:rsid w:val="00CE0BB8"/>
    <w:rsid w:val="00DE3A88"/>
    <w:rsid w:val="00E7471F"/>
    <w:rsid w:val="00F0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550ED"/>
  </w:style>
  <w:style w:type="paragraph" w:styleId="a5">
    <w:name w:val="footer"/>
    <w:basedOn w:val="a"/>
    <w:link w:val="a6"/>
    <w:uiPriority w:val="99"/>
    <w:unhideWhenUsed/>
    <w:rsid w:val="0015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550ED"/>
  </w:style>
  <w:style w:type="character" w:styleId="a7">
    <w:name w:val="Hyperlink"/>
    <w:basedOn w:val="a0"/>
    <w:uiPriority w:val="99"/>
    <w:unhideWhenUsed/>
    <w:rsid w:val="00155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1388</Words>
  <Characters>9565</Characters>
  <Application>Microsoft Office Word</Application>
  <DocSecurity>0</DocSecurity>
  <Lines>352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7</cp:revision>
  <dcterms:created xsi:type="dcterms:W3CDTF">2009-10-21T16:36:00Z</dcterms:created>
  <dcterms:modified xsi:type="dcterms:W3CDTF">2012-12-02T13:13:00Z</dcterms:modified>
</cp:coreProperties>
</file>