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B56" w:rsidRDefault="00447177" w:rsidP="00447177">
      <w:pPr>
        <w:tabs>
          <w:tab w:val="left" w:pos="284"/>
        </w:tabs>
        <w:rPr>
          <w:rFonts w:ascii="Times New Roman" w:hAnsi="Times New Roman" w:cs="Times New Roman"/>
          <w:sz w:val="28"/>
          <w:szCs w:val="28"/>
        </w:rPr>
      </w:pPr>
      <w:r w:rsidRPr="00447177">
        <w:rPr>
          <w:rFonts w:ascii="Times New Roman" w:hAnsi="Times New Roman" w:cs="Times New Roman"/>
          <w:sz w:val="28"/>
          <w:szCs w:val="28"/>
        </w:rPr>
        <w:t>Одним з різновидів нестандартної зайнятості є нетоварна зайнятість. Вона означає всі види неоплачуваної роботи, результати якої споживаються самими працівниками або членами їх сімей. Передусім це робота в особистому підсобному та домашньому господарстві, а також перенесення в сім'ю тієї роботи, яка при нормальній платоспроможності є платними послугами (наприклад, ремонт квартири, підстригання волосся, чистка чи пошиття одягу тощо). Чим нижчі грошові доходи сім'ї, тим більшу частку засобів існування вона отримує з нетоварного сектору.</w:t>
      </w:r>
    </w:p>
    <w:p w:rsidR="00447177" w:rsidRDefault="00447177" w:rsidP="00447177">
      <w:pPr>
        <w:tabs>
          <w:tab w:val="left" w:pos="284"/>
        </w:tabs>
        <w:rPr>
          <w:rFonts w:ascii="Times New Roman" w:hAnsi="Times New Roman" w:cs="Times New Roman"/>
          <w:sz w:val="28"/>
          <w:szCs w:val="28"/>
        </w:rPr>
      </w:pPr>
    </w:p>
    <w:p w:rsidR="00447177" w:rsidRDefault="00447177" w:rsidP="00447177">
      <w:pPr>
        <w:pStyle w:val="rvps2"/>
      </w:pPr>
      <w:r>
        <w:rPr>
          <w:rStyle w:val="rvts9"/>
        </w:rPr>
        <w:t>Стаття 31.</w:t>
      </w:r>
      <w:r>
        <w:t xml:space="preserve"> Організація громадських та інших робіт тимчасового характеру</w:t>
      </w:r>
    </w:p>
    <w:p w:rsidR="00447177" w:rsidRDefault="00447177" w:rsidP="00447177">
      <w:pPr>
        <w:pStyle w:val="rvps2"/>
      </w:pPr>
      <w:bookmarkStart w:id="0" w:name="n276"/>
      <w:bookmarkEnd w:id="0"/>
      <w:r>
        <w:t>1. Громадські роботи є видом суспільно корисних оплачуваних робіт в інтересах територіальної громади, які організовуються для додаткового стимулювання мотивації до праці, матеріальної підтримки безробітних та інших категорій осіб і виконуються ними на добровільних засадах.</w:t>
      </w:r>
    </w:p>
    <w:p w:rsidR="00BC7166" w:rsidRDefault="00447177" w:rsidP="00BC7166">
      <w:pPr>
        <w:pStyle w:val="rvps2"/>
      </w:pPr>
      <w:bookmarkStart w:id="1" w:name="n277"/>
      <w:bookmarkEnd w:id="1"/>
      <w:r>
        <w:t xml:space="preserve">2. Громадські роботи, що відповідають потребам певної територіальної громади або задовольняють суспільні потреби територіальних громад, організовуються місцевими державними адміністраціями, </w:t>
      </w:r>
    </w:p>
    <w:p w:rsidR="00BC7166" w:rsidRDefault="00BC7166">
      <w:pPr>
        <w:rPr>
          <w:rFonts w:ascii="Times New Roman" w:eastAsia="Times New Roman" w:hAnsi="Times New Roman" w:cs="Times New Roman"/>
          <w:sz w:val="24"/>
          <w:szCs w:val="24"/>
          <w:lang w:eastAsia="uk-UA"/>
        </w:rPr>
      </w:pPr>
      <w:r>
        <w:br w:type="page"/>
      </w:r>
    </w:p>
    <w:p w:rsidR="00447177" w:rsidRDefault="00447177" w:rsidP="00BC7166">
      <w:pPr>
        <w:pStyle w:val="rvps2"/>
      </w:pPr>
      <w:bookmarkStart w:id="2" w:name="_GoBack"/>
      <w:bookmarkEnd w:id="2"/>
    </w:p>
    <w:p w:rsidR="00447177" w:rsidRDefault="00447177" w:rsidP="00447177">
      <w:pPr>
        <w:pStyle w:val="rvps2"/>
      </w:pPr>
      <w:bookmarkStart w:id="3" w:name="n288"/>
      <w:bookmarkEnd w:id="3"/>
      <w:r>
        <w:t>У разі залучення зареєстрованих безробітних до громадських робіт фінансування організації таких робіт здійснюється пропорційно рівними частинами за рахунок коштів місцевих бюджетів та Фонду загальнообов'язкового державного соціального страхування України на випадок безробіття.</w:t>
      </w:r>
    </w:p>
    <w:p w:rsidR="00447177" w:rsidRDefault="00447177" w:rsidP="00447177">
      <w:pPr>
        <w:pStyle w:val="rvps2"/>
      </w:pPr>
      <w:bookmarkStart w:id="4" w:name="n289"/>
      <w:bookmarkEnd w:id="4"/>
      <w:r>
        <w:t>7. Працівники у разі втрати ними частини заробітної плати внаслідок вимушеного скорочення до 50 відсотків передбаченої законодавством тривалості робочого часу у зв'язку із зупиненням (скороченням) виробництва продукції мають право без припинення трудових відносин на участь у громадських роботах, у тому числі тих, що оплачуються за рахунок коштів Фонду загальнообов'язкового державного соціального страхування України на випадок безробіття, у межах строку зупинення (скорочення) виробництва.</w:t>
      </w:r>
    </w:p>
    <w:p w:rsidR="00447177" w:rsidRDefault="00447177" w:rsidP="00447177">
      <w:pPr>
        <w:pStyle w:val="rvps2"/>
      </w:pPr>
      <w:bookmarkStart w:id="5" w:name="n290"/>
      <w:bookmarkEnd w:id="5"/>
      <w:r>
        <w:t>8. Для додаткового стимулювання мотивації до праці та матеріальної підтримки безробітних та інших категорій осіб роботодавцями організовуються строком до шести місяців роботи, що носять тимчасовий характер. Для організації таких видів робіт тимчасового характеру не можуть бути використані постійні робочі місця та вакансії.</w:t>
      </w:r>
    </w:p>
    <w:p w:rsidR="00447177" w:rsidRDefault="00447177" w:rsidP="00447177">
      <w:pPr>
        <w:pStyle w:val="rvps2"/>
      </w:pPr>
      <w:bookmarkStart w:id="6" w:name="n291"/>
      <w:bookmarkEnd w:id="6"/>
      <w:r>
        <w:t>З безробітними, які залучаються до виконання робіт тимчасового характеру, укладаються трудові договори на строк, що сумарно протягом року не може перевищувати 180 календарних днів.</w:t>
      </w:r>
    </w:p>
    <w:p w:rsidR="00447177" w:rsidRDefault="00447177" w:rsidP="00447177">
      <w:pPr>
        <w:pStyle w:val="rvps2"/>
      </w:pPr>
      <w:bookmarkStart w:id="7" w:name="n292"/>
      <w:bookmarkEnd w:id="7"/>
      <w:r>
        <w:t>Фінансування організації робіт тимчасового характеру здійснюється за рахунок коштів роботодавців та інших не заборонених законодавством джерел.</w:t>
      </w:r>
    </w:p>
    <w:p w:rsidR="00447177" w:rsidRDefault="00447177" w:rsidP="00447177">
      <w:pPr>
        <w:pStyle w:val="rvps2"/>
      </w:pPr>
      <w:bookmarkStart w:id="8" w:name="n293"/>
      <w:bookmarkEnd w:id="8"/>
      <w:r>
        <w:t>9. Безробітним, які брали участь у виконанні громадських або інших робіт тимчасового характеру, після виконання таких робіт продовжується виплата допомоги по безробіттю у розмірах і в строки, встановлені законодавством.</w:t>
      </w:r>
    </w:p>
    <w:p w:rsidR="00447177" w:rsidRDefault="00447177" w:rsidP="00447177">
      <w:pPr>
        <w:pStyle w:val="rvps2"/>
      </w:pPr>
      <w:bookmarkStart w:id="9" w:name="n294"/>
      <w:bookmarkEnd w:id="9"/>
      <w:r>
        <w:t>10. Порядок організації громадських робіт та інших робіт тимчасового характеру затверджує Кабінет Міністрів України.</w:t>
      </w:r>
    </w:p>
    <w:p w:rsidR="00447177" w:rsidRDefault="00447177" w:rsidP="00447177">
      <w:pPr>
        <w:pStyle w:val="rvps2"/>
      </w:pPr>
    </w:p>
    <w:p w:rsidR="00447177" w:rsidRDefault="00447177" w:rsidP="00447177">
      <w:pPr>
        <w:pStyle w:val="rvps2"/>
      </w:pPr>
    </w:p>
    <w:p w:rsidR="00447177" w:rsidRDefault="00447177" w:rsidP="00447177">
      <w:pPr>
        <w:pStyle w:val="rvps2"/>
      </w:pPr>
      <w:r>
        <w:rPr>
          <w:rStyle w:val="rvts9"/>
        </w:rPr>
        <w:t>Стаття 46.</w:t>
      </w:r>
      <w:r>
        <w:t xml:space="preserve"> Підходяща робота для безробітного</w:t>
      </w:r>
    </w:p>
    <w:p w:rsidR="00447177" w:rsidRDefault="00447177" w:rsidP="00447177">
      <w:pPr>
        <w:pStyle w:val="rvps2"/>
      </w:pPr>
      <w:bookmarkStart w:id="10" w:name="n454"/>
      <w:bookmarkEnd w:id="10"/>
      <w:r>
        <w:t>1. Підходящою для безробітного вважається робота, що відповідає освіті, професії (спеціальності), кваліфікації особи з урахуванням доступності транспортного обслуговування, встановленої рішенням місцевої державної адміністрації, виконавчого органу відповідної ради. Заробітна плата повинна бути не нижче розміру заробітної плати такої особи за останнім місцем роботи з урахуванням середнього рівня заробітної плати, що склався у регіоні за минулий місяць, де особа зареєстрована як безробітний.</w:t>
      </w:r>
    </w:p>
    <w:p w:rsidR="00447177" w:rsidRDefault="00447177" w:rsidP="00447177">
      <w:pPr>
        <w:pStyle w:val="rvps2"/>
      </w:pPr>
      <w:bookmarkStart w:id="11" w:name="n455"/>
      <w:bookmarkEnd w:id="11"/>
      <w:r>
        <w:t>Під час пропонування підходящої роботи враховується тривалість роботи за професією (спеціальністю), кваліфікація, досвід, тривалість безробіття, а також потреба ринку праці.</w:t>
      </w:r>
    </w:p>
    <w:p w:rsidR="00447177" w:rsidRDefault="00447177" w:rsidP="00447177">
      <w:pPr>
        <w:pStyle w:val="rvps2"/>
      </w:pPr>
      <w:bookmarkStart w:id="12" w:name="n456"/>
      <w:bookmarkEnd w:id="12"/>
      <w:r>
        <w:t>2. Для осіб, які не мають професії (спеціальності) і вперше шукають роботу, підходящою вважається така, що потребує первинної професійної підготовки, зокрема безпосередньо на робочому місці, а для осіб, які бажають відновити трудову діяльність після перерви тривалістю, що перевищує шість місяців, підходящою вважається робота за професією останнього місця роботи або робота з проходженням попередньої перепідготовки за новою професією (спеціальністю) за направленням територіального органу центрального органу виконавчої влади, що реалізує державну політику у сфері зайнятості населення та трудової міграції.</w:t>
      </w:r>
    </w:p>
    <w:p w:rsidR="00447177" w:rsidRDefault="00447177" w:rsidP="00447177">
      <w:pPr>
        <w:pStyle w:val="rvps2"/>
      </w:pPr>
      <w:bookmarkStart w:id="13" w:name="n457"/>
      <w:bookmarkEnd w:id="13"/>
      <w:r>
        <w:lastRenderedPageBreak/>
        <w:t>3. У разі коли неможливо надати безробітному роботу за професією протягом шести місяців з дня перебування на обліку в територіальному органі центрального органу виконавчої влади, що реалізує державну політику у сфері зайнятості населення та трудової міграції, йому пропонується підходяща робота з урахуванням здібностей, стану здоров'я і професійного досвіду, доступних для нього видів навчання та потреби ринку праці.</w:t>
      </w:r>
    </w:p>
    <w:p w:rsidR="00447177" w:rsidRDefault="00447177" w:rsidP="00447177">
      <w:pPr>
        <w:pStyle w:val="rvps2"/>
      </w:pPr>
      <w:bookmarkStart w:id="14" w:name="n458"/>
      <w:bookmarkEnd w:id="14"/>
      <w:r>
        <w:t>4. Для громадян, які не працювали за попередньо здобутими професіями (спеціальностями) понад 12 місяців, підходящою вважається робота, яку вони виконували за останнім місцем роботи, а робота за здобутими раніше професіями (спеціальностями) може вважатися підходящою за умови попереднього підвищення кваліфікації з урахуванням потреби ринку праці.</w:t>
      </w:r>
    </w:p>
    <w:p w:rsidR="00447177" w:rsidRDefault="00447177" w:rsidP="00447177">
      <w:pPr>
        <w:pStyle w:val="rvps2"/>
      </w:pPr>
      <w:bookmarkStart w:id="15" w:name="n459"/>
      <w:bookmarkEnd w:id="15"/>
      <w:r>
        <w:t>5. У разі зміни безробітним професії за направленням територіального органу центрального органу виконавчої влади, що реалізує державну політику у сфері зайнятості населення та трудової міграції, підходящою вважається робота за новою та за попередньою професією (спеціальністю).</w:t>
      </w:r>
    </w:p>
    <w:p w:rsidR="00447177" w:rsidRDefault="00447177" w:rsidP="00447177">
      <w:pPr>
        <w:pStyle w:val="rvps2"/>
      </w:pPr>
      <w:bookmarkStart w:id="16" w:name="n460"/>
      <w:bookmarkEnd w:id="16"/>
      <w:r>
        <w:t>6. Підбір підходящої роботи для інвалідів (у тому числі шляхом розумного пристосування існуючого або створення нового робочого місця) здійснюється відповідно до їх професійних навичок, знань, індивідуальної програми реабілітації та з урахуванням побажань щодо умов праці.</w:t>
      </w:r>
    </w:p>
    <w:p w:rsidR="00447177" w:rsidRDefault="00447177" w:rsidP="00447177">
      <w:pPr>
        <w:pStyle w:val="rvps2"/>
      </w:pPr>
      <w:bookmarkStart w:id="17" w:name="n461"/>
      <w:bookmarkEnd w:id="17"/>
      <w:r>
        <w:t>7. Для безробітних, які не мають професії, або таких, що працювали на роботах, які не потребують спеціальної підготовки, та перебувають на обліку в територіальному органі центрального органу виконавчої влади, що реалізує державну політику у сфері зайнятості населення та трудової міграції, більш як шість місяців, підходящою роботою також вважається участь у громадських та інших роботах тимчасового характеру, тривалість яких перевищує один місяць.</w:t>
      </w:r>
    </w:p>
    <w:p w:rsidR="00447177" w:rsidRDefault="00447177" w:rsidP="00447177">
      <w:pPr>
        <w:pStyle w:val="rvps2"/>
      </w:pPr>
      <w:bookmarkStart w:id="18" w:name="n462"/>
      <w:bookmarkEnd w:id="18"/>
      <w:r>
        <w:t>Для громадян, які бажають відновити трудову діяльність після тривалої (більш як 12 місяців) перерви (крім громадян, яким до досягнення загальновстановленого пенсійного віку залишилося два і менше років), підходящою роботою також вважається участь у громадських роботах, а також інших роботах тимчасового характеру, що відповідають їх освіті, професії (спеціальності), професійному досвіду, зокрема за спорідненими професіями, та тривають понад один місяць.</w:t>
      </w:r>
    </w:p>
    <w:p w:rsidR="00447177" w:rsidRDefault="00447177" w:rsidP="00447177">
      <w:pPr>
        <w:pStyle w:val="rvps2"/>
      </w:pPr>
      <w:bookmarkStart w:id="19" w:name="n463"/>
      <w:bookmarkEnd w:id="19"/>
      <w:r>
        <w:t>8. Підходящою для безробітного не може вважатися робота, якщо:</w:t>
      </w:r>
    </w:p>
    <w:p w:rsidR="00447177" w:rsidRDefault="00447177" w:rsidP="00447177">
      <w:pPr>
        <w:pStyle w:val="rvps2"/>
      </w:pPr>
      <w:bookmarkStart w:id="20" w:name="n464"/>
      <w:bookmarkEnd w:id="20"/>
      <w:r>
        <w:t>місце роботи розташовано за межами доступності транспортного обслуговування, встановленої рішенням місцевої державної адміністрації, виконавчого органу відповідної ради;</w:t>
      </w:r>
    </w:p>
    <w:p w:rsidR="00447177" w:rsidRDefault="00447177" w:rsidP="00447177">
      <w:pPr>
        <w:pStyle w:val="rvps2"/>
      </w:pPr>
      <w:bookmarkStart w:id="21" w:name="n465"/>
      <w:bookmarkEnd w:id="21"/>
      <w:r>
        <w:t>умови праці не відповідають правилам і нормам, встановленим законодавством про працю та охорону праці (в тому числі якщо на запропонованому місці роботи порушуються встановлені законом строки виплати заробітної плати);</w:t>
      </w:r>
    </w:p>
    <w:p w:rsidR="00447177" w:rsidRDefault="00447177" w:rsidP="00447177">
      <w:pPr>
        <w:pStyle w:val="rvps2"/>
      </w:pPr>
      <w:bookmarkStart w:id="22" w:name="n466"/>
      <w:bookmarkEnd w:id="22"/>
      <w:r>
        <w:t>умови праці на запропонованому місці роботи не відповідають стану здоров'я громадянина, підтвердженому медичною довідкою.</w:t>
      </w:r>
    </w:p>
    <w:p w:rsidR="00447177" w:rsidRDefault="00447177" w:rsidP="00447177">
      <w:pPr>
        <w:pStyle w:val="rvps2"/>
      </w:pPr>
      <w:bookmarkStart w:id="23" w:name="n467"/>
      <w:bookmarkEnd w:id="23"/>
      <w:r>
        <w:t>9. Без згоди громадянина йому не може пропонуватися робота, яка потребує зміни місця проживання.</w:t>
      </w:r>
    </w:p>
    <w:p w:rsidR="00447177" w:rsidRDefault="00447177" w:rsidP="00447177">
      <w:pPr>
        <w:pStyle w:val="rvps2"/>
      </w:pPr>
    </w:p>
    <w:p w:rsidR="00447177" w:rsidRDefault="00447177" w:rsidP="00447177">
      <w:pPr>
        <w:tabs>
          <w:tab w:val="left" w:pos="284"/>
        </w:tabs>
        <w:rPr>
          <w:rFonts w:ascii="Times New Roman" w:hAnsi="Times New Roman" w:cs="Times New Roman"/>
          <w:sz w:val="28"/>
          <w:szCs w:val="28"/>
        </w:rPr>
      </w:pPr>
    </w:p>
    <w:p w:rsidR="00447177" w:rsidRDefault="00447177" w:rsidP="00447177">
      <w:pPr>
        <w:tabs>
          <w:tab w:val="left" w:pos="284"/>
        </w:tabs>
        <w:rPr>
          <w:rFonts w:ascii="Times New Roman" w:hAnsi="Times New Roman" w:cs="Times New Roman"/>
          <w:sz w:val="28"/>
          <w:szCs w:val="28"/>
        </w:rPr>
      </w:pPr>
    </w:p>
    <w:p w:rsidR="00447177" w:rsidRDefault="00447177" w:rsidP="00447177">
      <w:pPr>
        <w:tabs>
          <w:tab w:val="left" w:pos="284"/>
        </w:tabs>
        <w:rPr>
          <w:rFonts w:ascii="Times New Roman" w:hAnsi="Times New Roman" w:cs="Times New Roman"/>
          <w:sz w:val="28"/>
          <w:szCs w:val="28"/>
        </w:rPr>
      </w:pPr>
    </w:p>
    <w:p w:rsidR="00447177" w:rsidRDefault="00447177" w:rsidP="00447177">
      <w:pPr>
        <w:tabs>
          <w:tab w:val="left" w:pos="284"/>
        </w:tabs>
        <w:rPr>
          <w:rFonts w:ascii="Times New Roman" w:hAnsi="Times New Roman" w:cs="Times New Roman"/>
          <w:sz w:val="28"/>
          <w:szCs w:val="28"/>
        </w:rPr>
      </w:pPr>
    </w:p>
    <w:p w:rsidR="00447177" w:rsidRDefault="00447177" w:rsidP="00447177">
      <w:pPr>
        <w:tabs>
          <w:tab w:val="left" w:pos="284"/>
        </w:tabs>
        <w:rPr>
          <w:rFonts w:ascii="Times New Roman" w:hAnsi="Times New Roman" w:cs="Times New Roman"/>
          <w:sz w:val="28"/>
          <w:szCs w:val="28"/>
        </w:rPr>
      </w:pPr>
    </w:p>
    <w:p w:rsidR="00447177" w:rsidRDefault="00447177" w:rsidP="00447177">
      <w:pPr>
        <w:tabs>
          <w:tab w:val="left" w:pos="284"/>
        </w:tabs>
        <w:rPr>
          <w:rFonts w:ascii="Times New Roman" w:hAnsi="Times New Roman" w:cs="Times New Roman"/>
          <w:sz w:val="28"/>
          <w:szCs w:val="28"/>
        </w:rPr>
      </w:pPr>
    </w:p>
    <w:p w:rsidR="00447177" w:rsidRDefault="00447177" w:rsidP="00447177">
      <w:pPr>
        <w:pStyle w:val="rvps2"/>
      </w:pPr>
      <w:r>
        <w:t>Права та обов'язки зареєстрованих безробітних</w:t>
      </w:r>
    </w:p>
    <w:p w:rsidR="00447177" w:rsidRDefault="00447177" w:rsidP="00447177">
      <w:pPr>
        <w:pStyle w:val="rvps2"/>
      </w:pPr>
      <w:bookmarkStart w:id="24" w:name="n418"/>
      <w:bookmarkEnd w:id="24"/>
      <w:r>
        <w:t>1. Зареєстровані безробітні мають право на:</w:t>
      </w:r>
    </w:p>
    <w:p w:rsidR="00447177" w:rsidRDefault="00447177" w:rsidP="00447177">
      <w:pPr>
        <w:pStyle w:val="rvps2"/>
      </w:pPr>
      <w:bookmarkStart w:id="25" w:name="n419"/>
      <w:bookmarkEnd w:id="25"/>
      <w:r>
        <w:t>1) безоплатне одержання від територіальних органів центрального органу виконавчої влади, що реалізує державну політику у сфері зайнятості населення та трудової міграції:</w:t>
      </w:r>
    </w:p>
    <w:p w:rsidR="00447177" w:rsidRDefault="00447177" w:rsidP="00447177">
      <w:pPr>
        <w:pStyle w:val="rvps2"/>
      </w:pPr>
      <w:bookmarkStart w:id="26" w:name="n420"/>
      <w:bookmarkEnd w:id="26"/>
      <w:r>
        <w:t>послуг з пошуку підходящої роботи та сприяння у працевлаштуванні, в тому числі на громадські та інші роботи тимчасового характеру;</w:t>
      </w:r>
    </w:p>
    <w:p w:rsidR="00447177" w:rsidRDefault="00447177" w:rsidP="00447177">
      <w:pPr>
        <w:pStyle w:val="rvps2"/>
      </w:pPr>
      <w:bookmarkStart w:id="27" w:name="n421"/>
      <w:bookmarkEnd w:id="27"/>
      <w:r>
        <w:t>консультаційних, інформаційних та профорієнтаційних послуг з метою обрання або зміни виду діяльності (професії);</w:t>
      </w:r>
    </w:p>
    <w:p w:rsidR="00447177" w:rsidRDefault="00447177" w:rsidP="00447177">
      <w:pPr>
        <w:pStyle w:val="rvps2"/>
      </w:pPr>
      <w:bookmarkStart w:id="28" w:name="n422"/>
      <w:bookmarkEnd w:id="28"/>
      <w:r>
        <w:t>інформації про свої права та обов'язки як безробітного;</w:t>
      </w:r>
    </w:p>
    <w:p w:rsidR="00447177" w:rsidRDefault="00447177" w:rsidP="00447177">
      <w:pPr>
        <w:pStyle w:val="rvps2"/>
      </w:pPr>
      <w:bookmarkStart w:id="29" w:name="n423"/>
      <w:bookmarkEnd w:id="29"/>
      <w:r>
        <w:t>відомостей про себе, які містяться в Єдиній інформаційно-аналітичній системі;</w:t>
      </w:r>
    </w:p>
    <w:p w:rsidR="00447177" w:rsidRDefault="00447177" w:rsidP="00447177">
      <w:pPr>
        <w:pStyle w:val="rvps2"/>
      </w:pPr>
      <w:bookmarkStart w:id="30" w:name="n424"/>
      <w:bookmarkEnd w:id="30"/>
      <w:r>
        <w:t xml:space="preserve">2) матеріальне забезпечення на випадок безробіття та соціальні послуги відповідно до </w:t>
      </w:r>
      <w:hyperlink r:id="rId7" w:tgtFrame="_blank" w:history="1">
        <w:r>
          <w:rPr>
            <w:rStyle w:val="a3"/>
          </w:rPr>
          <w:t>Закону України "Про загальнообов'язкове державне соціальне страхування на випадок безробіття"</w:t>
        </w:r>
      </w:hyperlink>
      <w:r>
        <w:t xml:space="preserve"> та цього Закону;</w:t>
      </w:r>
    </w:p>
    <w:p w:rsidR="00447177" w:rsidRDefault="00447177" w:rsidP="00447177">
      <w:pPr>
        <w:pStyle w:val="rvps2"/>
      </w:pPr>
      <w:bookmarkStart w:id="31" w:name="n425"/>
      <w:bookmarkEnd w:id="31"/>
      <w:r>
        <w:t>3) збереження права на виплату допомоги по безробіттю на період участі у громадських та інших роботах тимчасового характеру (тривалістю до 180 днів, зокрема у разі заміщення тимчасово відсутнього працівника) у розмірах, встановлених до укладення ними строкового трудового договору на участь у таких роботах;</w:t>
      </w:r>
    </w:p>
    <w:p w:rsidR="00447177" w:rsidRDefault="00447177" w:rsidP="00447177">
      <w:pPr>
        <w:pStyle w:val="rvps2"/>
      </w:pPr>
      <w:bookmarkStart w:id="32" w:name="n426"/>
      <w:bookmarkEnd w:id="32"/>
      <w:r>
        <w:t>4) оскарження, у тому числі до суду, дій або бездіяльності державних органів, органів місцевого самоврядування, підприємств, установ та організацій, їх посадових осіб, що призвели до порушення прав щодо зайнятості особи.</w:t>
      </w:r>
    </w:p>
    <w:p w:rsidR="00447177" w:rsidRDefault="00447177" w:rsidP="00447177">
      <w:pPr>
        <w:pStyle w:val="rvps2"/>
      </w:pPr>
      <w:bookmarkStart w:id="33" w:name="n427"/>
      <w:bookmarkEnd w:id="33"/>
      <w:r>
        <w:t>2. Зареєстровані безробітні зобов'язані:</w:t>
      </w:r>
    </w:p>
    <w:p w:rsidR="00447177" w:rsidRDefault="00447177" w:rsidP="00447177">
      <w:pPr>
        <w:pStyle w:val="rvps2"/>
      </w:pPr>
      <w:bookmarkStart w:id="34" w:name="n428"/>
      <w:bookmarkEnd w:id="34"/>
      <w:r>
        <w:t>1) самостійно або за сприяння територіальних органів центрального органу виконавчої влади, що реалізує державну політику у сфері зайнятості населення та трудової міграції, здійснювати активний пошук роботи, який полягає у вжитті цілеспрямованих заходів до працевлаштування, зокрема взяття участі у конкурсних доборах роботодавців;</w:t>
      </w:r>
    </w:p>
    <w:p w:rsidR="00447177" w:rsidRDefault="00447177" w:rsidP="00447177">
      <w:pPr>
        <w:pStyle w:val="rvps2"/>
      </w:pPr>
      <w:bookmarkStart w:id="35" w:name="n429"/>
      <w:bookmarkEnd w:id="35"/>
      <w:r>
        <w:t>2) відвідувати територіальний орган центрального органу виконавчої влади, що реалізує державну політику у сфері зайнятості населення та трудової міграції, в якому він зареєстрований як безробітний у визначений і погоджений з ним час, але не рідше ніж один раз на тридцять календарних днів;</w:t>
      </w:r>
    </w:p>
    <w:p w:rsidR="00447177" w:rsidRDefault="00447177" w:rsidP="00447177">
      <w:pPr>
        <w:pStyle w:val="rvps2"/>
      </w:pPr>
      <w:bookmarkStart w:id="36" w:name="n430"/>
      <w:bookmarkEnd w:id="36"/>
      <w:r>
        <w:t>3) дотримуватися письмових індивідуальних рекомендацій щодо сприяння працевлаштуванню, зокрема брати участь у заходах, пов'язаних із сприянням забезпеченню зайнятості населення;</w:t>
      </w:r>
    </w:p>
    <w:p w:rsidR="00447177" w:rsidRDefault="00447177" w:rsidP="00447177">
      <w:pPr>
        <w:pStyle w:val="rvps2"/>
      </w:pPr>
      <w:bookmarkStart w:id="37" w:name="n431"/>
      <w:bookmarkEnd w:id="37"/>
      <w:r>
        <w:t>4) інформувати територіальний орган центрального органу виконавчої влади, що реалізує державну політику у сфері зайнятості населення та трудової міграції, протягом трьох робочих днів про обставини припинення реєстрації, визначені у частині першій статті 45 цього Закону.</w:t>
      </w:r>
    </w:p>
    <w:p w:rsidR="00447177" w:rsidRDefault="00447177" w:rsidP="00447177">
      <w:pPr>
        <w:pStyle w:val="rvps2"/>
      </w:pPr>
      <w:bookmarkStart w:id="38" w:name="n432"/>
      <w:bookmarkEnd w:id="38"/>
      <w:r>
        <w:t>3. Відповідальність за достовірність поданих до територіального органу центрального органу виконавчої влади, що реалізує державну політику у сфері зайнятості населення та трудової міграції, даних та документів, на підставі яких приймається рішення щодо реєстрації безробітного та призначення матеріального забезпечення, надання соціальних послуг, покладається на зареєстрованого безробітного.</w:t>
      </w:r>
    </w:p>
    <w:p w:rsidR="00447177" w:rsidRPr="00447177" w:rsidRDefault="00447177" w:rsidP="0044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r w:rsidRPr="00447177">
        <w:rPr>
          <w:rFonts w:ascii="Courier New" w:eastAsia="Times New Roman" w:hAnsi="Courier New" w:cs="Courier New"/>
          <w:b/>
          <w:bCs/>
          <w:sz w:val="20"/>
          <w:szCs w:val="20"/>
          <w:lang w:eastAsia="uk-UA"/>
        </w:rPr>
        <w:t>Стаття 6.</w:t>
      </w:r>
      <w:r w:rsidRPr="00447177">
        <w:rPr>
          <w:rFonts w:ascii="Courier New" w:eastAsia="Times New Roman" w:hAnsi="Courier New" w:cs="Courier New"/>
          <w:sz w:val="20"/>
          <w:szCs w:val="20"/>
          <w:lang w:eastAsia="uk-UA"/>
        </w:rPr>
        <w:t xml:space="preserve"> Право на матеріальне забезпечення на випадок </w:t>
      </w:r>
      <w:r w:rsidRPr="00447177">
        <w:rPr>
          <w:rFonts w:ascii="Courier New" w:eastAsia="Times New Roman" w:hAnsi="Courier New" w:cs="Courier New"/>
          <w:sz w:val="20"/>
          <w:szCs w:val="20"/>
          <w:lang w:eastAsia="uk-UA"/>
        </w:rPr>
        <w:br/>
        <w:t xml:space="preserve">               безробіття та соціальні послуги </w:t>
      </w:r>
      <w:r w:rsidRPr="00447177">
        <w:rPr>
          <w:rFonts w:ascii="Courier New" w:eastAsia="Times New Roman" w:hAnsi="Courier New" w:cs="Courier New"/>
          <w:sz w:val="20"/>
          <w:szCs w:val="20"/>
          <w:lang w:eastAsia="uk-UA"/>
        </w:rPr>
        <w:br/>
      </w:r>
    </w:p>
    <w:p w:rsidR="00447177" w:rsidRPr="00447177" w:rsidRDefault="00447177" w:rsidP="0044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39" w:name="o62"/>
      <w:bookmarkEnd w:id="39"/>
      <w:r w:rsidRPr="00447177">
        <w:rPr>
          <w:rFonts w:ascii="Courier New" w:eastAsia="Times New Roman" w:hAnsi="Courier New" w:cs="Courier New"/>
          <w:sz w:val="20"/>
          <w:szCs w:val="20"/>
          <w:lang w:eastAsia="uk-UA"/>
        </w:rPr>
        <w:lastRenderedPageBreak/>
        <w:t xml:space="preserve">     1. Право  на  матеріальне  забезпечення на випадок безробіття </w:t>
      </w:r>
      <w:r w:rsidRPr="00447177">
        <w:rPr>
          <w:rFonts w:ascii="Courier New" w:eastAsia="Times New Roman" w:hAnsi="Courier New" w:cs="Courier New"/>
          <w:sz w:val="20"/>
          <w:szCs w:val="20"/>
          <w:lang w:eastAsia="uk-UA"/>
        </w:rPr>
        <w:br/>
        <w:t xml:space="preserve">(далі - забезпечення)  та  соціальні  послуги  мають  застраховані </w:t>
      </w:r>
      <w:r w:rsidRPr="00447177">
        <w:rPr>
          <w:rFonts w:ascii="Courier New" w:eastAsia="Times New Roman" w:hAnsi="Courier New" w:cs="Courier New"/>
          <w:sz w:val="20"/>
          <w:szCs w:val="20"/>
          <w:lang w:eastAsia="uk-UA"/>
        </w:rPr>
        <w:br/>
        <w:t xml:space="preserve">особи. </w:t>
      </w:r>
      <w:r w:rsidRPr="00447177">
        <w:rPr>
          <w:rFonts w:ascii="Courier New" w:eastAsia="Times New Roman" w:hAnsi="Courier New" w:cs="Courier New"/>
          <w:sz w:val="20"/>
          <w:szCs w:val="20"/>
          <w:lang w:eastAsia="uk-UA"/>
        </w:rPr>
        <w:br/>
      </w:r>
    </w:p>
    <w:p w:rsidR="00447177" w:rsidRPr="00447177" w:rsidRDefault="00447177" w:rsidP="0044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40" w:name="o63"/>
      <w:bookmarkEnd w:id="40"/>
      <w:r w:rsidRPr="00447177">
        <w:rPr>
          <w:rFonts w:ascii="Courier New" w:eastAsia="Times New Roman" w:hAnsi="Courier New" w:cs="Courier New"/>
          <w:sz w:val="20"/>
          <w:szCs w:val="20"/>
          <w:lang w:eastAsia="uk-UA"/>
        </w:rPr>
        <w:t xml:space="preserve">     2.  Право на забезпечення та соціальні послуги за цим Законом </w:t>
      </w:r>
      <w:r w:rsidRPr="00447177">
        <w:rPr>
          <w:rFonts w:ascii="Courier New" w:eastAsia="Times New Roman" w:hAnsi="Courier New" w:cs="Courier New"/>
          <w:sz w:val="20"/>
          <w:szCs w:val="20"/>
          <w:lang w:eastAsia="uk-UA"/>
        </w:rPr>
        <w:br/>
        <w:t xml:space="preserve">мають  також незастраховані особи, які вперше шукають роботу, інші </w:t>
      </w:r>
      <w:r w:rsidRPr="00447177">
        <w:rPr>
          <w:rFonts w:ascii="Courier New" w:eastAsia="Times New Roman" w:hAnsi="Courier New" w:cs="Courier New"/>
          <w:sz w:val="20"/>
          <w:szCs w:val="20"/>
          <w:lang w:eastAsia="uk-UA"/>
        </w:rPr>
        <w:br/>
        <w:t xml:space="preserve">незастраховані  особи у разі їх реєстрації в установленому порядку </w:t>
      </w:r>
      <w:r w:rsidRPr="00447177">
        <w:rPr>
          <w:rFonts w:ascii="Courier New" w:eastAsia="Times New Roman" w:hAnsi="Courier New" w:cs="Courier New"/>
          <w:sz w:val="20"/>
          <w:szCs w:val="20"/>
          <w:lang w:eastAsia="uk-UA"/>
        </w:rPr>
        <w:br/>
        <w:t>як безробітних.</w:t>
      </w:r>
    </w:p>
    <w:p w:rsidR="00447177" w:rsidRPr="00447177" w:rsidRDefault="00447177" w:rsidP="0044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41" w:name="o64"/>
      <w:bookmarkEnd w:id="41"/>
      <w:r w:rsidRPr="00447177">
        <w:rPr>
          <w:rFonts w:ascii="Courier New" w:eastAsia="Times New Roman" w:hAnsi="Courier New" w:cs="Courier New"/>
          <w:i/>
          <w:iCs/>
          <w:sz w:val="20"/>
          <w:szCs w:val="20"/>
          <w:lang w:eastAsia="uk-UA"/>
        </w:rPr>
        <w:t xml:space="preserve">{  Частина друга статті 6 із змінами, внесеними згідно із Законами </w:t>
      </w:r>
      <w:r w:rsidRPr="00447177">
        <w:rPr>
          <w:rFonts w:ascii="Courier New" w:eastAsia="Times New Roman" w:hAnsi="Courier New" w:cs="Courier New"/>
          <w:i/>
          <w:iCs/>
          <w:sz w:val="20"/>
          <w:szCs w:val="20"/>
          <w:lang w:eastAsia="uk-UA"/>
        </w:rPr>
        <w:br/>
        <w:t xml:space="preserve">N  662-IV  (  </w:t>
      </w:r>
      <w:hyperlink r:id="rId8" w:tgtFrame="_blank" w:history="1">
        <w:r w:rsidRPr="00447177">
          <w:rPr>
            <w:rFonts w:ascii="Courier New" w:eastAsia="Times New Roman" w:hAnsi="Courier New" w:cs="Courier New"/>
            <w:i/>
            <w:iCs/>
            <w:color w:val="0000FF"/>
            <w:sz w:val="20"/>
            <w:szCs w:val="20"/>
            <w:u w:val="single"/>
            <w:lang w:eastAsia="uk-UA"/>
          </w:rPr>
          <w:t>662-15</w:t>
        </w:r>
      </w:hyperlink>
      <w:r w:rsidRPr="00447177">
        <w:rPr>
          <w:rFonts w:ascii="Courier New" w:eastAsia="Times New Roman" w:hAnsi="Courier New" w:cs="Courier New"/>
          <w:i/>
          <w:iCs/>
          <w:sz w:val="20"/>
          <w:szCs w:val="20"/>
          <w:lang w:eastAsia="uk-UA"/>
        </w:rPr>
        <w:t xml:space="preserve">  )  від 03.04.2003, N 3428-IV ( </w:t>
      </w:r>
      <w:hyperlink r:id="rId9" w:tgtFrame="_blank" w:history="1">
        <w:r w:rsidRPr="00447177">
          <w:rPr>
            <w:rFonts w:ascii="Courier New" w:eastAsia="Times New Roman" w:hAnsi="Courier New" w:cs="Courier New"/>
            <w:i/>
            <w:iCs/>
            <w:color w:val="0000FF"/>
            <w:sz w:val="20"/>
            <w:szCs w:val="20"/>
            <w:u w:val="single"/>
            <w:lang w:eastAsia="uk-UA"/>
          </w:rPr>
          <w:t>3428-15</w:t>
        </w:r>
      </w:hyperlink>
      <w:r w:rsidRPr="00447177">
        <w:rPr>
          <w:rFonts w:ascii="Courier New" w:eastAsia="Times New Roman" w:hAnsi="Courier New" w:cs="Courier New"/>
          <w:i/>
          <w:iCs/>
          <w:sz w:val="20"/>
          <w:szCs w:val="20"/>
          <w:lang w:eastAsia="uk-UA"/>
        </w:rPr>
        <w:t xml:space="preserve"> ) від </w:t>
      </w:r>
      <w:r w:rsidRPr="00447177">
        <w:rPr>
          <w:rFonts w:ascii="Courier New" w:eastAsia="Times New Roman" w:hAnsi="Courier New" w:cs="Courier New"/>
          <w:i/>
          <w:iCs/>
          <w:sz w:val="20"/>
          <w:szCs w:val="20"/>
          <w:lang w:eastAsia="uk-UA"/>
        </w:rPr>
        <w:br/>
        <w:t xml:space="preserve">09.02.2006, N 1014-V ( </w:t>
      </w:r>
      <w:hyperlink r:id="rId10" w:tgtFrame="_blank" w:history="1">
        <w:r w:rsidRPr="00447177">
          <w:rPr>
            <w:rFonts w:ascii="Courier New" w:eastAsia="Times New Roman" w:hAnsi="Courier New" w:cs="Courier New"/>
            <w:i/>
            <w:iCs/>
            <w:color w:val="0000FF"/>
            <w:sz w:val="20"/>
            <w:szCs w:val="20"/>
            <w:u w:val="single"/>
            <w:lang w:eastAsia="uk-UA"/>
          </w:rPr>
          <w:t>1014-16</w:t>
        </w:r>
      </w:hyperlink>
      <w:r w:rsidRPr="00447177">
        <w:rPr>
          <w:rFonts w:ascii="Courier New" w:eastAsia="Times New Roman" w:hAnsi="Courier New" w:cs="Courier New"/>
          <w:i/>
          <w:iCs/>
          <w:sz w:val="20"/>
          <w:szCs w:val="20"/>
          <w:lang w:eastAsia="uk-UA"/>
        </w:rPr>
        <w:t xml:space="preserve"> ) від 11.05.2007; в редакції Закону </w:t>
      </w:r>
      <w:r w:rsidRPr="00447177">
        <w:rPr>
          <w:rFonts w:ascii="Courier New" w:eastAsia="Times New Roman" w:hAnsi="Courier New" w:cs="Courier New"/>
          <w:i/>
          <w:iCs/>
          <w:sz w:val="20"/>
          <w:szCs w:val="20"/>
          <w:lang w:eastAsia="uk-UA"/>
        </w:rPr>
        <w:br/>
        <w:t xml:space="preserve">N 799-VI ( </w:t>
      </w:r>
      <w:hyperlink r:id="rId11" w:tgtFrame="_blank" w:history="1">
        <w:r w:rsidRPr="00447177">
          <w:rPr>
            <w:rFonts w:ascii="Courier New" w:eastAsia="Times New Roman" w:hAnsi="Courier New" w:cs="Courier New"/>
            <w:i/>
            <w:iCs/>
            <w:color w:val="0000FF"/>
            <w:sz w:val="20"/>
            <w:szCs w:val="20"/>
            <w:u w:val="single"/>
            <w:lang w:eastAsia="uk-UA"/>
          </w:rPr>
          <w:t>799-17</w:t>
        </w:r>
      </w:hyperlink>
      <w:r w:rsidRPr="00447177">
        <w:rPr>
          <w:rFonts w:ascii="Courier New" w:eastAsia="Times New Roman" w:hAnsi="Courier New" w:cs="Courier New"/>
          <w:i/>
          <w:iCs/>
          <w:sz w:val="20"/>
          <w:szCs w:val="20"/>
          <w:lang w:eastAsia="uk-UA"/>
        </w:rPr>
        <w:t xml:space="preserve"> ) від 25.12.2008 } </w:t>
      </w:r>
      <w:r w:rsidRPr="00447177">
        <w:rPr>
          <w:rFonts w:ascii="Courier New" w:eastAsia="Times New Roman" w:hAnsi="Courier New" w:cs="Courier New"/>
          <w:i/>
          <w:iCs/>
          <w:sz w:val="20"/>
          <w:szCs w:val="20"/>
          <w:lang w:eastAsia="uk-UA"/>
        </w:rPr>
        <w:br/>
      </w:r>
    </w:p>
    <w:p w:rsidR="00447177" w:rsidRPr="00447177" w:rsidRDefault="00447177" w:rsidP="0044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42" w:name="o65"/>
      <w:bookmarkEnd w:id="42"/>
      <w:r w:rsidRPr="00447177">
        <w:rPr>
          <w:rFonts w:ascii="Courier New" w:eastAsia="Times New Roman" w:hAnsi="Courier New" w:cs="Courier New"/>
          <w:sz w:val="20"/>
          <w:szCs w:val="20"/>
          <w:lang w:eastAsia="uk-UA"/>
        </w:rPr>
        <w:t xml:space="preserve">     3. Члени особистого селянського та фермерського господарства, </w:t>
      </w:r>
      <w:r w:rsidRPr="00447177">
        <w:rPr>
          <w:rFonts w:ascii="Courier New" w:eastAsia="Times New Roman" w:hAnsi="Courier New" w:cs="Courier New"/>
          <w:sz w:val="20"/>
          <w:szCs w:val="20"/>
          <w:lang w:eastAsia="uk-UA"/>
        </w:rPr>
        <w:br/>
        <w:t xml:space="preserve">якщо  вони  не  є  найманими  працівниками, громадяни України, які </w:t>
      </w:r>
      <w:r w:rsidRPr="00447177">
        <w:rPr>
          <w:rFonts w:ascii="Courier New" w:eastAsia="Times New Roman" w:hAnsi="Courier New" w:cs="Courier New"/>
          <w:sz w:val="20"/>
          <w:szCs w:val="20"/>
          <w:lang w:eastAsia="uk-UA"/>
        </w:rPr>
        <w:br/>
        <w:t xml:space="preserve">працюють   за   межами   України  та  не  застраховані  в  системі </w:t>
      </w:r>
      <w:r w:rsidRPr="00447177">
        <w:rPr>
          <w:rFonts w:ascii="Courier New" w:eastAsia="Times New Roman" w:hAnsi="Courier New" w:cs="Courier New"/>
          <w:sz w:val="20"/>
          <w:szCs w:val="20"/>
          <w:lang w:eastAsia="uk-UA"/>
        </w:rPr>
        <w:br/>
        <w:t xml:space="preserve">соціального  страхування на випадок безробіття країни, в якій вони </w:t>
      </w:r>
      <w:r w:rsidRPr="00447177">
        <w:rPr>
          <w:rFonts w:ascii="Courier New" w:eastAsia="Times New Roman" w:hAnsi="Courier New" w:cs="Courier New"/>
          <w:sz w:val="20"/>
          <w:szCs w:val="20"/>
          <w:lang w:eastAsia="uk-UA"/>
        </w:rPr>
        <w:br/>
        <w:t xml:space="preserve">перебувають,  мають  право на забезпечення за цим Законом за умови </w:t>
      </w:r>
      <w:r w:rsidRPr="00447177">
        <w:rPr>
          <w:rFonts w:ascii="Courier New" w:eastAsia="Times New Roman" w:hAnsi="Courier New" w:cs="Courier New"/>
          <w:sz w:val="20"/>
          <w:szCs w:val="20"/>
          <w:lang w:eastAsia="uk-UA"/>
        </w:rPr>
        <w:br/>
        <w:t xml:space="preserve">сплати  страхових  внесків,  якщо  інше не передбачено міжнародним </w:t>
      </w:r>
      <w:r w:rsidRPr="00447177">
        <w:rPr>
          <w:rFonts w:ascii="Courier New" w:eastAsia="Times New Roman" w:hAnsi="Courier New" w:cs="Courier New"/>
          <w:sz w:val="20"/>
          <w:szCs w:val="20"/>
          <w:lang w:eastAsia="uk-UA"/>
        </w:rPr>
        <w:br/>
        <w:t xml:space="preserve">договором  України, згода на обов'язковість якого надана Верховною </w:t>
      </w:r>
      <w:r w:rsidRPr="00447177">
        <w:rPr>
          <w:rFonts w:ascii="Courier New" w:eastAsia="Times New Roman" w:hAnsi="Courier New" w:cs="Courier New"/>
          <w:sz w:val="20"/>
          <w:szCs w:val="20"/>
          <w:lang w:eastAsia="uk-UA"/>
        </w:rPr>
        <w:br/>
        <w:t>Радою України.</w:t>
      </w:r>
    </w:p>
    <w:p w:rsidR="00447177" w:rsidRPr="00447177" w:rsidRDefault="00447177" w:rsidP="0044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43" w:name="o66"/>
      <w:bookmarkEnd w:id="43"/>
      <w:r w:rsidRPr="00447177">
        <w:rPr>
          <w:rFonts w:ascii="Courier New" w:eastAsia="Times New Roman" w:hAnsi="Courier New" w:cs="Courier New"/>
          <w:i/>
          <w:iCs/>
          <w:sz w:val="20"/>
          <w:szCs w:val="20"/>
          <w:lang w:eastAsia="uk-UA"/>
        </w:rPr>
        <w:t xml:space="preserve">{  Частина  третя статті 6 в редакції Закону N 2464-VI ( </w:t>
      </w:r>
      <w:hyperlink r:id="rId12" w:tgtFrame="_blank" w:history="1">
        <w:r w:rsidRPr="00447177">
          <w:rPr>
            <w:rFonts w:ascii="Courier New" w:eastAsia="Times New Roman" w:hAnsi="Courier New" w:cs="Courier New"/>
            <w:i/>
            <w:iCs/>
            <w:color w:val="0000FF"/>
            <w:sz w:val="20"/>
            <w:szCs w:val="20"/>
            <w:u w:val="single"/>
            <w:lang w:eastAsia="uk-UA"/>
          </w:rPr>
          <w:t>2464-17</w:t>
        </w:r>
      </w:hyperlink>
      <w:r w:rsidRPr="00447177">
        <w:rPr>
          <w:rFonts w:ascii="Courier New" w:eastAsia="Times New Roman" w:hAnsi="Courier New" w:cs="Courier New"/>
          <w:i/>
          <w:iCs/>
          <w:sz w:val="20"/>
          <w:szCs w:val="20"/>
          <w:lang w:eastAsia="uk-UA"/>
        </w:rPr>
        <w:t xml:space="preserve"> ) </w:t>
      </w:r>
      <w:r w:rsidRPr="00447177">
        <w:rPr>
          <w:rFonts w:ascii="Courier New" w:eastAsia="Times New Roman" w:hAnsi="Courier New" w:cs="Courier New"/>
          <w:i/>
          <w:iCs/>
          <w:sz w:val="20"/>
          <w:szCs w:val="20"/>
          <w:lang w:eastAsia="uk-UA"/>
        </w:rPr>
        <w:br/>
        <w:t xml:space="preserve">від 08.07.2010 } </w:t>
      </w:r>
      <w:r w:rsidRPr="00447177">
        <w:rPr>
          <w:rFonts w:ascii="Courier New" w:eastAsia="Times New Roman" w:hAnsi="Courier New" w:cs="Courier New"/>
          <w:i/>
          <w:iCs/>
          <w:sz w:val="20"/>
          <w:szCs w:val="20"/>
          <w:lang w:eastAsia="uk-UA"/>
        </w:rPr>
        <w:br/>
        <w:t xml:space="preserve"> </w:t>
      </w:r>
      <w:r w:rsidRPr="00447177">
        <w:rPr>
          <w:rFonts w:ascii="Courier New" w:eastAsia="Times New Roman" w:hAnsi="Courier New" w:cs="Courier New"/>
          <w:i/>
          <w:iCs/>
          <w:sz w:val="20"/>
          <w:szCs w:val="20"/>
          <w:lang w:eastAsia="uk-UA"/>
        </w:rPr>
        <w:br/>
      </w:r>
    </w:p>
    <w:p w:rsidR="00447177" w:rsidRPr="00447177" w:rsidRDefault="00447177" w:rsidP="0044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44" w:name="o67"/>
      <w:bookmarkEnd w:id="44"/>
      <w:r w:rsidRPr="00447177">
        <w:rPr>
          <w:rFonts w:ascii="Courier New" w:eastAsia="Times New Roman" w:hAnsi="Courier New" w:cs="Courier New"/>
          <w:i/>
          <w:iCs/>
          <w:sz w:val="20"/>
          <w:szCs w:val="20"/>
          <w:lang w:eastAsia="uk-UA"/>
        </w:rPr>
        <w:t xml:space="preserve">     {  Частину  четверту  статті  6  виключено на підставі Закону </w:t>
      </w:r>
      <w:r w:rsidRPr="00447177">
        <w:rPr>
          <w:rFonts w:ascii="Courier New" w:eastAsia="Times New Roman" w:hAnsi="Courier New" w:cs="Courier New"/>
          <w:i/>
          <w:iCs/>
          <w:sz w:val="20"/>
          <w:szCs w:val="20"/>
          <w:lang w:eastAsia="uk-UA"/>
        </w:rPr>
        <w:br/>
        <w:t xml:space="preserve">N 2464-VI ( </w:t>
      </w:r>
      <w:hyperlink r:id="rId13" w:tgtFrame="_blank" w:history="1">
        <w:r w:rsidRPr="00447177">
          <w:rPr>
            <w:rFonts w:ascii="Courier New" w:eastAsia="Times New Roman" w:hAnsi="Courier New" w:cs="Courier New"/>
            <w:i/>
            <w:iCs/>
            <w:color w:val="0000FF"/>
            <w:sz w:val="20"/>
            <w:szCs w:val="20"/>
            <w:u w:val="single"/>
            <w:lang w:eastAsia="uk-UA"/>
          </w:rPr>
          <w:t>2464-17</w:t>
        </w:r>
      </w:hyperlink>
      <w:r w:rsidRPr="00447177">
        <w:rPr>
          <w:rFonts w:ascii="Courier New" w:eastAsia="Times New Roman" w:hAnsi="Courier New" w:cs="Courier New"/>
          <w:i/>
          <w:iCs/>
          <w:sz w:val="20"/>
          <w:szCs w:val="20"/>
          <w:lang w:eastAsia="uk-UA"/>
        </w:rPr>
        <w:t xml:space="preserve"> ) від 08.07.2010 } </w:t>
      </w:r>
      <w:r w:rsidRPr="00447177">
        <w:rPr>
          <w:rFonts w:ascii="Courier New" w:eastAsia="Times New Roman" w:hAnsi="Courier New" w:cs="Courier New"/>
          <w:i/>
          <w:iCs/>
          <w:sz w:val="20"/>
          <w:szCs w:val="20"/>
          <w:lang w:eastAsia="uk-UA"/>
        </w:rPr>
        <w:br/>
        <w:t xml:space="preserve"> </w:t>
      </w:r>
      <w:r w:rsidRPr="00447177">
        <w:rPr>
          <w:rFonts w:ascii="Courier New" w:eastAsia="Times New Roman" w:hAnsi="Courier New" w:cs="Courier New"/>
          <w:i/>
          <w:iCs/>
          <w:sz w:val="20"/>
          <w:szCs w:val="20"/>
          <w:lang w:eastAsia="uk-UA"/>
        </w:rPr>
        <w:br/>
      </w:r>
    </w:p>
    <w:p w:rsidR="00447177" w:rsidRPr="00447177" w:rsidRDefault="00447177" w:rsidP="0044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45" w:name="o68"/>
      <w:bookmarkEnd w:id="45"/>
      <w:r w:rsidRPr="00447177">
        <w:rPr>
          <w:rFonts w:ascii="Courier New" w:eastAsia="Times New Roman" w:hAnsi="Courier New" w:cs="Courier New"/>
          <w:sz w:val="20"/>
          <w:szCs w:val="20"/>
          <w:lang w:eastAsia="uk-UA"/>
        </w:rPr>
        <w:t xml:space="preserve">     5.  Працюючі  пенсіонери у разі звернення до державної служби </w:t>
      </w:r>
      <w:r w:rsidRPr="00447177">
        <w:rPr>
          <w:rFonts w:ascii="Courier New" w:eastAsia="Times New Roman" w:hAnsi="Courier New" w:cs="Courier New"/>
          <w:sz w:val="20"/>
          <w:szCs w:val="20"/>
          <w:lang w:eastAsia="uk-UA"/>
        </w:rPr>
        <w:br/>
        <w:t xml:space="preserve">зайнятості   за   сприянням  у  працевлаштуванні  мають  право  на </w:t>
      </w:r>
      <w:r w:rsidRPr="00447177">
        <w:rPr>
          <w:rFonts w:ascii="Courier New" w:eastAsia="Times New Roman" w:hAnsi="Courier New" w:cs="Courier New"/>
          <w:sz w:val="20"/>
          <w:szCs w:val="20"/>
          <w:lang w:eastAsia="uk-UA"/>
        </w:rPr>
        <w:br/>
        <w:t xml:space="preserve">соціальні  послуги  щодо пошуку підходящої роботи, перенавчання та </w:t>
      </w:r>
      <w:r w:rsidRPr="00447177">
        <w:rPr>
          <w:rFonts w:ascii="Courier New" w:eastAsia="Times New Roman" w:hAnsi="Courier New" w:cs="Courier New"/>
          <w:sz w:val="20"/>
          <w:szCs w:val="20"/>
          <w:lang w:eastAsia="uk-UA"/>
        </w:rPr>
        <w:br/>
        <w:t xml:space="preserve">підвищення кваліфікації, а також на інформаційні та консультаційні </w:t>
      </w:r>
      <w:r w:rsidRPr="00447177">
        <w:rPr>
          <w:rFonts w:ascii="Courier New" w:eastAsia="Times New Roman" w:hAnsi="Courier New" w:cs="Courier New"/>
          <w:sz w:val="20"/>
          <w:szCs w:val="20"/>
          <w:lang w:eastAsia="uk-UA"/>
        </w:rPr>
        <w:br/>
        <w:t xml:space="preserve">послуги,   пов'язані   з  працевлаштуванням  профілактичні  заходи </w:t>
      </w:r>
      <w:r w:rsidRPr="00447177">
        <w:rPr>
          <w:rFonts w:ascii="Courier New" w:eastAsia="Times New Roman" w:hAnsi="Courier New" w:cs="Courier New"/>
          <w:sz w:val="20"/>
          <w:szCs w:val="20"/>
          <w:lang w:eastAsia="uk-UA"/>
        </w:rPr>
        <w:br/>
        <w:t>відповідно до статті 7-1 цього Закону.</w:t>
      </w:r>
    </w:p>
    <w:p w:rsidR="00447177" w:rsidRPr="00447177" w:rsidRDefault="00447177" w:rsidP="0044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46" w:name="o69"/>
      <w:bookmarkEnd w:id="46"/>
      <w:r w:rsidRPr="00447177">
        <w:rPr>
          <w:rFonts w:ascii="Courier New" w:eastAsia="Times New Roman" w:hAnsi="Courier New" w:cs="Courier New"/>
          <w:i/>
          <w:iCs/>
          <w:sz w:val="20"/>
          <w:szCs w:val="20"/>
          <w:lang w:eastAsia="uk-UA"/>
        </w:rPr>
        <w:t xml:space="preserve">{  Статтю  6  доповнено частиною п'ятою згідно із Законом N 799-VI </w:t>
      </w:r>
      <w:r w:rsidRPr="00447177">
        <w:rPr>
          <w:rFonts w:ascii="Courier New" w:eastAsia="Times New Roman" w:hAnsi="Courier New" w:cs="Courier New"/>
          <w:i/>
          <w:iCs/>
          <w:sz w:val="20"/>
          <w:szCs w:val="20"/>
          <w:lang w:eastAsia="uk-UA"/>
        </w:rPr>
        <w:br/>
        <w:t xml:space="preserve">( </w:t>
      </w:r>
      <w:hyperlink r:id="rId14" w:tgtFrame="_blank" w:history="1">
        <w:r w:rsidRPr="00447177">
          <w:rPr>
            <w:rFonts w:ascii="Courier New" w:eastAsia="Times New Roman" w:hAnsi="Courier New" w:cs="Courier New"/>
            <w:i/>
            <w:iCs/>
            <w:color w:val="0000FF"/>
            <w:sz w:val="20"/>
            <w:szCs w:val="20"/>
            <w:u w:val="single"/>
            <w:lang w:eastAsia="uk-UA"/>
          </w:rPr>
          <w:t>799-17</w:t>
        </w:r>
      </w:hyperlink>
      <w:r w:rsidRPr="00447177">
        <w:rPr>
          <w:rFonts w:ascii="Courier New" w:eastAsia="Times New Roman" w:hAnsi="Courier New" w:cs="Courier New"/>
          <w:i/>
          <w:iCs/>
          <w:sz w:val="20"/>
          <w:szCs w:val="20"/>
          <w:lang w:eastAsia="uk-UA"/>
        </w:rPr>
        <w:t xml:space="preserve"> ) від 25.12.2008; із змінами, внесеними згідно із Законом </w:t>
      </w:r>
      <w:r w:rsidRPr="00447177">
        <w:rPr>
          <w:rFonts w:ascii="Courier New" w:eastAsia="Times New Roman" w:hAnsi="Courier New" w:cs="Courier New"/>
          <w:i/>
          <w:iCs/>
          <w:sz w:val="20"/>
          <w:szCs w:val="20"/>
          <w:lang w:eastAsia="uk-UA"/>
        </w:rPr>
        <w:br/>
        <w:t xml:space="preserve">N 2464-VI ( </w:t>
      </w:r>
      <w:hyperlink r:id="rId15" w:tgtFrame="_blank" w:history="1">
        <w:r w:rsidRPr="00447177">
          <w:rPr>
            <w:rFonts w:ascii="Courier New" w:eastAsia="Times New Roman" w:hAnsi="Courier New" w:cs="Courier New"/>
            <w:i/>
            <w:iCs/>
            <w:color w:val="0000FF"/>
            <w:sz w:val="20"/>
            <w:szCs w:val="20"/>
            <w:u w:val="single"/>
            <w:lang w:eastAsia="uk-UA"/>
          </w:rPr>
          <w:t>2464-17</w:t>
        </w:r>
      </w:hyperlink>
      <w:r w:rsidRPr="00447177">
        <w:rPr>
          <w:rFonts w:ascii="Courier New" w:eastAsia="Times New Roman" w:hAnsi="Courier New" w:cs="Courier New"/>
          <w:i/>
          <w:iCs/>
          <w:sz w:val="20"/>
          <w:szCs w:val="20"/>
          <w:lang w:eastAsia="uk-UA"/>
        </w:rPr>
        <w:t xml:space="preserve"> ) від 08.07.2010 } </w:t>
      </w:r>
      <w:r w:rsidRPr="00447177">
        <w:rPr>
          <w:rFonts w:ascii="Courier New" w:eastAsia="Times New Roman" w:hAnsi="Courier New" w:cs="Courier New"/>
          <w:i/>
          <w:iCs/>
          <w:sz w:val="20"/>
          <w:szCs w:val="20"/>
          <w:lang w:eastAsia="uk-UA"/>
        </w:rPr>
        <w:br/>
      </w:r>
    </w:p>
    <w:p w:rsidR="00447177" w:rsidRPr="00447177" w:rsidRDefault="00447177" w:rsidP="0044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47" w:name="o70"/>
      <w:bookmarkEnd w:id="47"/>
      <w:r w:rsidRPr="00447177">
        <w:rPr>
          <w:rFonts w:ascii="Courier New" w:eastAsia="Times New Roman" w:hAnsi="Courier New" w:cs="Courier New"/>
          <w:sz w:val="20"/>
          <w:szCs w:val="20"/>
          <w:lang w:eastAsia="uk-UA"/>
        </w:rPr>
        <w:t xml:space="preserve">     </w:t>
      </w:r>
      <w:r w:rsidRPr="00447177">
        <w:rPr>
          <w:rFonts w:ascii="Courier New" w:eastAsia="Times New Roman" w:hAnsi="Courier New" w:cs="Courier New"/>
          <w:b/>
          <w:bCs/>
          <w:sz w:val="20"/>
          <w:szCs w:val="20"/>
          <w:lang w:eastAsia="uk-UA"/>
        </w:rPr>
        <w:t>Стаття 7.</w:t>
      </w:r>
      <w:r w:rsidRPr="00447177">
        <w:rPr>
          <w:rFonts w:ascii="Courier New" w:eastAsia="Times New Roman" w:hAnsi="Courier New" w:cs="Courier New"/>
          <w:sz w:val="20"/>
          <w:szCs w:val="20"/>
          <w:lang w:eastAsia="uk-UA"/>
        </w:rPr>
        <w:t xml:space="preserve"> Види забезпечення та соціальні послуги </w:t>
      </w:r>
      <w:r w:rsidRPr="00447177">
        <w:rPr>
          <w:rFonts w:ascii="Courier New" w:eastAsia="Times New Roman" w:hAnsi="Courier New" w:cs="Courier New"/>
          <w:sz w:val="20"/>
          <w:szCs w:val="20"/>
          <w:lang w:eastAsia="uk-UA"/>
        </w:rPr>
        <w:br/>
      </w:r>
    </w:p>
    <w:p w:rsidR="00447177" w:rsidRPr="00447177" w:rsidRDefault="00447177" w:rsidP="0044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48" w:name="o71"/>
      <w:bookmarkEnd w:id="48"/>
      <w:r w:rsidRPr="00447177">
        <w:rPr>
          <w:rFonts w:ascii="Courier New" w:eastAsia="Times New Roman" w:hAnsi="Courier New" w:cs="Courier New"/>
          <w:sz w:val="20"/>
          <w:szCs w:val="20"/>
          <w:lang w:eastAsia="uk-UA"/>
        </w:rPr>
        <w:t xml:space="preserve">     1. Видами забезпечення за цим Законом є: </w:t>
      </w:r>
      <w:r w:rsidRPr="00447177">
        <w:rPr>
          <w:rFonts w:ascii="Courier New" w:eastAsia="Times New Roman" w:hAnsi="Courier New" w:cs="Courier New"/>
          <w:sz w:val="20"/>
          <w:szCs w:val="20"/>
          <w:lang w:eastAsia="uk-UA"/>
        </w:rPr>
        <w:br/>
      </w:r>
    </w:p>
    <w:p w:rsidR="00447177" w:rsidRPr="00447177" w:rsidRDefault="00447177" w:rsidP="0044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49" w:name="o72"/>
      <w:bookmarkEnd w:id="49"/>
      <w:r w:rsidRPr="00447177">
        <w:rPr>
          <w:rFonts w:ascii="Courier New" w:eastAsia="Times New Roman" w:hAnsi="Courier New" w:cs="Courier New"/>
          <w:sz w:val="20"/>
          <w:szCs w:val="20"/>
          <w:lang w:eastAsia="uk-UA"/>
        </w:rPr>
        <w:t xml:space="preserve">     допомога по безробіттю,  у тому числі одноразова  її  виплата </w:t>
      </w:r>
      <w:r w:rsidRPr="00447177">
        <w:rPr>
          <w:rFonts w:ascii="Courier New" w:eastAsia="Times New Roman" w:hAnsi="Courier New" w:cs="Courier New"/>
          <w:sz w:val="20"/>
          <w:szCs w:val="20"/>
          <w:lang w:eastAsia="uk-UA"/>
        </w:rPr>
        <w:br/>
        <w:t xml:space="preserve">для організації безробітним підприємницької діяльності; </w:t>
      </w:r>
      <w:r w:rsidRPr="00447177">
        <w:rPr>
          <w:rFonts w:ascii="Courier New" w:eastAsia="Times New Roman" w:hAnsi="Courier New" w:cs="Courier New"/>
          <w:sz w:val="20"/>
          <w:szCs w:val="20"/>
          <w:lang w:eastAsia="uk-UA"/>
        </w:rPr>
        <w:br/>
      </w:r>
    </w:p>
    <w:p w:rsidR="00447177" w:rsidRPr="00447177" w:rsidRDefault="00447177" w:rsidP="0044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50" w:name="o73"/>
      <w:bookmarkEnd w:id="50"/>
      <w:r w:rsidRPr="00447177">
        <w:rPr>
          <w:rFonts w:ascii="Courier New" w:eastAsia="Times New Roman" w:hAnsi="Courier New" w:cs="Courier New"/>
          <w:sz w:val="20"/>
          <w:szCs w:val="20"/>
          <w:lang w:eastAsia="uk-UA"/>
        </w:rPr>
        <w:t xml:space="preserve">     допомога по частковому безробіттю; </w:t>
      </w:r>
      <w:r w:rsidRPr="00447177">
        <w:rPr>
          <w:rFonts w:ascii="Courier New" w:eastAsia="Times New Roman" w:hAnsi="Courier New" w:cs="Courier New"/>
          <w:sz w:val="20"/>
          <w:szCs w:val="20"/>
          <w:lang w:eastAsia="uk-UA"/>
        </w:rPr>
        <w:br/>
      </w:r>
    </w:p>
    <w:p w:rsidR="00447177" w:rsidRPr="00447177" w:rsidRDefault="00447177" w:rsidP="0044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51" w:name="o74"/>
      <w:bookmarkEnd w:id="51"/>
      <w:r w:rsidRPr="00447177">
        <w:rPr>
          <w:rFonts w:ascii="Courier New" w:eastAsia="Times New Roman" w:hAnsi="Courier New" w:cs="Courier New"/>
          <w:sz w:val="20"/>
          <w:szCs w:val="20"/>
          <w:lang w:eastAsia="uk-UA"/>
        </w:rPr>
        <w:t xml:space="preserve">     матеріальна допомога   у   період   професійної   підготовки, </w:t>
      </w:r>
      <w:r w:rsidRPr="00447177">
        <w:rPr>
          <w:rFonts w:ascii="Courier New" w:eastAsia="Times New Roman" w:hAnsi="Courier New" w:cs="Courier New"/>
          <w:sz w:val="20"/>
          <w:szCs w:val="20"/>
          <w:lang w:eastAsia="uk-UA"/>
        </w:rPr>
        <w:br/>
        <w:t xml:space="preserve">перепідготовки або підвищення кваліфікації безробітного; </w:t>
      </w:r>
      <w:r w:rsidRPr="00447177">
        <w:rPr>
          <w:rFonts w:ascii="Courier New" w:eastAsia="Times New Roman" w:hAnsi="Courier New" w:cs="Courier New"/>
          <w:sz w:val="20"/>
          <w:szCs w:val="20"/>
          <w:lang w:eastAsia="uk-UA"/>
        </w:rPr>
        <w:br/>
        <w:t xml:space="preserve"> </w:t>
      </w:r>
      <w:r w:rsidRPr="00447177">
        <w:rPr>
          <w:rFonts w:ascii="Courier New" w:eastAsia="Times New Roman" w:hAnsi="Courier New" w:cs="Courier New"/>
          <w:sz w:val="20"/>
          <w:szCs w:val="20"/>
          <w:lang w:eastAsia="uk-UA"/>
        </w:rPr>
        <w:br/>
      </w:r>
    </w:p>
    <w:p w:rsidR="00447177" w:rsidRPr="00447177" w:rsidRDefault="00447177" w:rsidP="0044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52" w:name="o75"/>
      <w:bookmarkEnd w:id="52"/>
      <w:r w:rsidRPr="00447177">
        <w:rPr>
          <w:rFonts w:ascii="Courier New" w:eastAsia="Times New Roman" w:hAnsi="Courier New" w:cs="Courier New"/>
          <w:i/>
          <w:iCs/>
          <w:sz w:val="20"/>
          <w:szCs w:val="20"/>
          <w:lang w:eastAsia="uk-UA"/>
        </w:rPr>
        <w:t xml:space="preserve">     (  Абзац п'ятий частини першої статті 7 виключено на підставі </w:t>
      </w:r>
      <w:r w:rsidRPr="00447177">
        <w:rPr>
          <w:rFonts w:ascii="Courier New" w:eastAsia="Times New Roman" w:hAnsi="Courier New" w:cs="Courier New"/>
          <w:i/>
          <w:iCs/>
          <w:sz w:val="20"/>
          <w:szCs w:val="20"/>
          <w:lang w:eastAsia="uk-UA"/>
        </w:rPr>
        <w:br/>
        <w:t xml:space="preserve">Закону N 2505-IV ( </w:t>
      </w:r>
      <w:hyperlink r:id="rId16" w:tgtFrame="_blank" w:history="1">
        <w:r w:rsidRPr="00447177">
          <w:rPr>
            <w:rFonts w:ascii="Courier New" w:eastAsia="Times New Roman" w:hAnsi="Courier New" w:cs="Courier New"/>
            <w:i/>
            <w:iCs/>
            <w:color w:val="0000FF"/>
            <w:sz w:val="20"/>
            <w:szCs w:val="20"/>
            <w:u w:val="single"/>
            <w:lang w:eastAsia="uk-UA"/>
          </w:rPr>
          <w:t>2505-15</w:t>
        </w:r>
      </w:hyperlink>
      <w:r w:rsidRPr="00447177">
        <w:rPr>
          <w:rFonts w:ascii="Courier New" w:eastAsia="Times New Roman" w:hAnsi="Courier New" w:cs="Courier New"/>
          <w:i/>
          <w:iCs/>
          <w:sz w:val="20"/>
          <w:szCs w:val="20"/>
          <w:lang w:eastAsia="uk-UA"/>
        </w:rPr>
        <w:t xml:space="preserve"> ) від 25.03.2005 ) </w:t>
      </w:r>
      <w:r w:rsidRPr="00447177">
        <w:rPr>
          <w:rFonts w:ascii="Courier New" w:eastAsia="Times New Roman" w:hAnsi="Courier New" w:cs="Courier New"/>
          <w:i/>
          <w:iCs/>
          <w:sz w:val="20"/>
          <w:szCs w:val="20"/>
          <w:lang w:eastAsia="uk-UA"/>
        </w:rPr>
        <w:br/>
        <w:t xml:space="preserve"> </w:t>
      </w:r>
      <w:r w:rsidRPr="00447177">
        <w:rPr>
          <w:rFonts w:ascii="Courier New" w:eastAsia="Times New Roman" w:hAnsi="Courier New" w:cs="Courier New"/>
          <w:i/>
          <w:iCs/>
          <w:sz w:val="20"/>
          <w:szCs w:val="20"/>
          <w:lang w:eastAsia="uk-UA"/>
        </w:rPr>
        <w:br/>
      </w:r>
    </w:p>
    <w:p w:rsidR="00447177" w:rsidRPr="00447177" w:rsidRDefault="00447177" w:rsidP="0044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53" w:name="o76"/>
      <w:bookmarkEnd w:id="53"/>
      <w:r w:rsidRPr="00447177">
        <w:rPr>
          <w:rFonts w:ascii="Courier New" w:eastAsia="Times New Roman" w:hAnsi="Courier New" w:cs="Courier New"/>
          <w:sz w:val="20"/>
          <w:szCs w:val="20"/>
          <w:lang w:eastAsia="uk-UA"/>
        </w:rPr>
        <w:t xml:space="preserve">     допомога на поховання у разі смерті безробітного  або  особи, </w:t>
      </w:r>
      <w:r w:rsidRPr="00447177">
        <w:rPr>
          <w:rFonts w:ascii="Courier New" w:eastAsia="Times New Roman" w:hAnsi="Courier New" w:cs="Courier New"/>
          <w:sz w:val="20"/>
          <w:szCs w:val="20"/>
          <w:lang w:eastAsia="uk-UA"/>
        </w:rPr>
        <w:br/>
        <w:t xml:space="preserve">яка перебувала на його утриманні. </w:t>
      </w:r>
      <w:r w:rsidRPr="00447177">
        <w:rPr>
          <w:rFonts w:ascii="Courier New" w:eastAsia="Times New Roman" w:hAnsi="Courier New" w:cs="Courier New"/>
          <w:sz w:val="20"/>
          <w:szCs w:val="20"/>
          <w:lang w:eastAsia="uk-UA"/>
        </w:rPr>
        <w:br/>
      </w:r>
    </w:p>
    <w:p w:rsidR="00447177" w:rsidRPr="00447177" w:rsidRDefault="00447177" w:rsidP="0044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54" w:name="o77"/>
      <w:bookmarkEnd w:id="54"/>
      <w:r w:rsidRPr="00447177">
        <w:rPr>
          <w:rFonts w:ascii="Courier New" w:eastAsia="Times New Roman" w:hAnsi="Courier New" w:cs="Courier New"/>
          <w:sz w:val="20"/>
          <w:szCs w:val="20"/>
          <w:lang w:eastAsia="uk-UA"/>
        </w:rPr>
        <w:t xml:space="preserve">     2. Видами соціальних послуг за цим Законом та Законом України </w:t>
      </w:r>
      <w:r w:rsidRPr="00447177">
        <w:rPr>
          <w:rFonts w:ascii="Courier New" w:eastAsia="Times New Roman" w:hAnsi="Courier New" w:cs="Courier New"/>
          <w:sz w:val="20"/>
          <w:szCs w:val="20"/>
          <w:lang w:eastAsia="uk-UA"/>
        </w:rPr>
        <w:br/>
        <w:t xml:space="preserve">"Про зайнятість населення" ( </w:t>
      </w:r>
      <w:hyperlink r:id="rId17" w:tgtFrame="_blank" w:history="1">
        <w:r w:rsidRPr="00447177">
          <w:rPr>
            <w:rFonts w:ascii="Courier New" w:eastAsia="Times New Roman" w:hAnsi="Courier New" w:cs="Courier New"/>
            <w:color w:val="0000FF"/>
            <w:sz w:val="20"/>
            <w:szCs w:val="20"/>
            <w:u w:val="single"/>
            <w:lang w:eastAsia="uk-UA"/>
          </w:rPr>
          <w:t>803-12</w:t>
        </w:r>
      </w:hyperlink>
      <w:r w:rsidRPr="00447177">
        <w:rPr>
          <w:rFonts w:ascii="Courier New" w:eastAsia="Times New Roman" w:hAnsi="Courier New" w:cs="Courier New"/>
          <w:sz w:val="20"/>
          <w:szCs w:val="20"/>
          <w:lang w:eastAsia="uk-UA"/>
        </w:rPr>
        <w:t xml:space="preserve"> ) є: </w:t>
      </w:r>
      <w:r w:rsidRPr="00447177">
        <w:rPr>
          <w:rFonts w:ascii="Courier New" w:eastAsia="Times New Roman" w:hAnsi="Courier New" w:cs="Courier New"/>
          <w:sz w:val="20"/>
          <w:szCs w:val="20"/>
          <w:lang w:eastAsia="uk-UA"/>
        </w:rPr>
        <w:br/>
      </w:r>
    </w:p>
    <w:p w:rsidR="00447177" w:rsidRPr="00447177" w:rsidRDefault="00447177" w:rsidP="0044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55" w:name="o78"/>
      <w:bookmarkEnd w:id="55"/>
      <w:r w:rsidRPr="00447177">
        <w:rPr>
          <w:rFonts w:ascii="Courier New" w:eastAsia="Times New Roman" w:hAnsi="Courier New" w:cs="Courier New"/>
          <w:sz w:val="20"/>
          <w:szCs w:val="20"/>
          <w:lang w:eastAsia="uk-UA"/>
        </w:rPr>
        <w:t xml:space="preserve">     професійна підготовка    або    перепідготовка,    підвищення </w:t>
      </w:r>
      <w:r w:rsidRPr="00447177">
        <w:rPr>
          <w:rFonts w:ascii="Courier New" w:eastAsia="Times New Roman" w:hAnsi="Courier New" w:cs="Courier New"/>
          <w:sz w:val="20"/>
          <w:szCs w:val="20"/>
          <w:lang w:eastAsia="uk-UA"/>
        </w:rPr>
        <w:br/>
        <w:t xml:space="preserve">кваліфікації  у професійно-технічних та вищих навчальних закладах, </w:t>
      </w:r>
      <w:r w:rsidRPr="00447177">
        <w:rPr>
          <w:rFonts w:ascii="Courier New" w:eastAsia="Times New Roman" w:hAnsi="Courier New" w:cs="Courier New"/>
          <w:sz w:val="20"/>
          <w:szCs w:val="20"/>
          <w:lang w:eastAsia="uk-UA"/>
        </w:rPr>
        <w:br/>
        <w:t xml:space="preserve">у тому числі в навчальних закладах державної служби зайнятості, на </w:t>
      </w:r>
      <w:r w:rsidRPr="00447177">
        <w:rPr>
          <w:rFonts w:ascii="Courier New" w:eastAsia="Times New Roman" w:hAnsi="Courier New" w:cs="Courier New"/>
          <w:sz w:val="20"/>
          <w:szCs w:val="20"/>
          <w:lang w:eastAsia="uk-UA"/>
        </w:rPr>
        <w:br/>
        <w:t xml:space="preserve">підприємствах, в установах, організаціях; </w:t>
      </w:r>
      <w:r w:rsidRPr="00447177">
        <w:rPr>
          <w:rFonts w:ascii="Courier New" w:eastAsia="Times New Roman" w:hAnsi="Courier New" w:cs="Courier New"/>
          <w:sz w:val="20"/>
          <w:szCs w:val="20"/>
          <w:lang w:eastAsia="uk-UA"/>
        </w:rPr>
        <w:br/>
      </w:r>
    </w:p>
    <w:p w:rsidR="00447177" w:rsidRPr="00447177" w:rsidRDefault="00447177" w:rsidP="0044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56" w:name="o79"/>
      <w:bookmarkEnd w:id="56"/>
      <w:r w:rsidRPr="00447177">
        <w:rPr>
          <w:rFonts w:ascii="Courier New" w:eastAsia="Times New Roman" w:hAnsi="Courier New" w:cs="Courier New"/>
          <w:sz w:val="20"/>
          <w:szCs w:val="20"/>
          <w:lang w:eastAsia="uk-UA"/>
        </w:rPr>
        <w:lastRenderedPageBreak/>
        <w:t xml:space="preserve">     профорієнтація; </w:t>
      </w:r>
      <w:r w:rsidRPr="00447177">
        <w:rPr>
          <w:rFonts w:ascii="Courier New" w:eastAsia="Times New Roman" w:hAnsi="Courier New" w:cs="Courier New"/>
          <w:sz w:val="20"/>
          <w:szCs w:val="20"/>
          <w:lang w:eastAsia="uk-UA"/>
        </w:rPr>
        <w:br/>
      </w:r>
    </w:p>
    <w:p w:rsidR="00447177" w:rsidRPr="00447177" w:rsidRDefault="00447177" w:rsidP="0044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57" w:name="o80"/>
      <w:bookmarkEnd w:id="57"/>
      <w:r w:rsidRPr="00447177">
        <w:rPr>
          <w:rFonts w:ascii="Courier New" w:eastAsia="Times New Roman" w:hAnsi="Courier New" w:cs="Courier New"/>
          <w:sz w:val="20"/>
          <w:szCs w:val="20"/>
          <w:lang w:eastAsia="uk-UA"/>
        </w:rPr>
        <w:t xml:space="preserve">     пошук підходящої  роботи  та  сприяння у працевлаштуванні,  у </w:t>
      </w:r>
      <w:r w:rsidRPr="00447177">
        <w:rPr>
          <w:rFonts w:ascii="Courier New" w:eastAsia="Times New Roman" w:hAnsi="Courier New" w:cs="Courier New"/>
          <w:sz w:val="20"/>
          <w:szCs w:val="20"/>
          <w:lang w:eastAsia="uk-UA"/>
        </w:rPr>
        <w:br/>
        <w:t xml:space="preserve">тому  числі  шляхом  надання  роботодавцю  дотації  на   створення </w:t>
      </w:r>
      <w:r w:rsidRPr="00447177">
        <w:rPr>
          <w:rFonts w:ascii="Courier New" w:eastAsia="Times New Roman" w:hAnsi="Courier New" w:cs="Courier New"/>
          <w:sz w:val="20"/>
          <w:szCs w:val="20"/>
          <w:lang w:eastAsia="uk-UA"/>
        </w:rPr>
        <w:br/>
        <w:t xml:space="preserve">додаткових   робочих   місць   для  працевлаштування  безробітних; </w:t>
      </w:r>
      <w:r w:rsidRPr="00447177">
        <w:rPr>
          <w:rFonts w:ascii="Courier New" w:eastAsia="Times New Roman" w:hAnsi="Courier New" w:cs="Courier New"/>
          <w:sz w:val="20"/>
          <w:szCs w:val="20"/>
          <w:lang w:eastAsia="uk-UA"/>
        </w:rPr>
        <w:br/>
        <w:t xml:space="preserve">фінансування  організації  оплачуваних   громадських   робіт   для </w:t>
      </w:r>
      <w:r w:rsidRPr="00447177">
        <w:rPr>
          <w:rFonts w:ascii="Courier New" w:eastAsia="Times New Roman" w:hAnsi="Courier New" w:cs="Courier New"/>
          <w:sz w:val="20"/>
          <w:szCs w:val="20"/>
          <w:lang w:eastAsia="uk-UA"/>
        </w:rPr>
        <w:br/>
        <w:t xml:space="preserve">безробітних у порядку, встановленому Кабінетом Міністрів України; </w:t>
      </w:r>
      <w:r w:rsidRPr="00447177">
        <w:rPr>
          <w:rFonts w:ascii="Courier New" w:eastAsia="Times New Roman" w:hAnsi="Courier New" w:cs="Courier New"/>
          <w:sz w:val="20"/>
          <w:szCs w:val="20"/>
          <w:lang w:eastAsia="uk-UA"/>
        </w:rPr>
        <w:br/>
      </w:r>
    </w:p>
    <w:p w:rsidR="00447177" w:rsidRPr="00447177" w:rsidRDefault="00447177" w:rsidP="0044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58" w:name="o81"/>
      <w:bookmarkEnd w:id="58"/>
      <w:r w:rsidRPr="00447177">
        <w:rPr>
          <w:rFonts w:ascii="Courier New" w:eastAsia="Times New Roman" w:hAnsi="Courier New" w:cs="Courier New"/>
          <w:sz w:val="20"/>
          <w:szCs w:val="20"/>
          <w:lang w:eastAsia="uk-UA"/>
        </w:rPr>
        <w:t xml:space="preserve">     інформаційні та    консультаційні    послуги,   пов'язані   з </w:t>
      </w:r>
      <w:r w:rsidRPr="00447177">
        <w:rPr>
          <w:rFonts w:ascii="Courier New" w:eastAsia="Times New Roman" w:hAnsi="Courier New" w:cs="Courier New"/>
          <w:sz w:val="20"/>
          <w:szCs w:val="20"/>
          <w:lang w:eastAsia="uk-UA"/>
        </w:rPr>
        <w:br/>
        <w:t xml:space="preserve">працевлаштуванням. </w:t>
      </w:r>
      <w:r w:rsidRPr="00447177">
        <w:rPr>
          <w:rFonts w:ascii="Courier New" w:eastAsia="Times New Roman" w:hAnsi="Courier New" w:cs="Courier New"/>
          <w:sz w:val="20"/>
          <w:szCs w:val="20"/>
          <w:lang w:eastAsia="uk-UA"/>
        </w:rPr>
        <w:br/>
      </w:r>
    </w:p>
    <w:p w:rsidR="00447177" w:rsidRPr="00447177" w:rsidRDefault="00447177" w:rsidP="0044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59" w:name="o82"/>
      <w:bookmarkEnd w:id="59"/>
      <w:r w:rsidRPr="00447177">
        <w:rPr>
          <w:rFonts w:ascii="Courier New" w:eastAsia="Times New Roman" w:hAnsi="Courier New" w:cs="Courier New"/>
          <w:sz w:val="20"/>
          <w:szCs w:val="20"/>
          <w:lang w:eastAsia="uk-UA"/>
        </w:rPr>
        <w:t xml:space="preserve">     У разі необхідності для  проходження  професійної  підготовки </w:t>
      </w:r>
      <w:r w:rsidRPr="00447177">
        <w:rPr>
          <w:rFonts w:ascii="Courier New" w:eastAsia="Times New Roman" w:hAnsi="Courier New" w:cs="Courier New"/>
          <w:sz w:val="20"/>
          <w:szCs w:val="20"/>
          <w:lang w:eastAsia="uk-UA"/>
        </w:rPr>
        <w:br/>
        <w:t xml:space="preserve">або перепідготовки, підвищення кваліфікації особа: </w:t>
      </w:r>
      <w:r w:rsidRPr="00447177">
        <w:rPr>
          <w:rFonts w:ascii="Courier New" w:eastAsia="Times New Roman" w:hAnsi="Courier New" w:cs="Courier New"/>
          <w:sz w:val="20"/>
          <w:szCs w:val="20"/>
          <w:lang w:eastAsia="uk-UA"/>
        </w:rPr>
        <w:br/>
      </w:r>
    </w:p>
    <w:p w:rsidR="00447177" w:rsidRPr="00447177" w:rsidRDefault="00447177" w:rsidP="0044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60" w:name="o83"/>
      <w:bookmarkEnd w:id="60"/>
      <w:r w:rsidRPr="00447177">
        <w:rPr>
          <w:rFonts w:ascii="Courier New" w:eastAsia="Times New Roman" w:hAnsi="Courier New" w:cs="Courier New"/>
          <w:sz w:val="20"/>
          <w:szCs w:val="20"/>
          <w:lang w:eastAsia="uk-UA"/>
        </w:rPr>
        <w:t xml:space="preserve">     направляється до  закладів  охорони  здоров'я для проходження </w:t>
      </w:r>
      <w:r w:rsidRPr="00447177">
        <w:rPr>
          <w:rFonts w:ascii="Courier New" w:eastAsia="Times New Roman" w:hAnsi="Courier New" w:cs="Courier New"/>
          <w:sz w:val="20"/>
          <w:szCs w:val="20"/>
          <w:lang w:eastAsia="uk-UA"/>
        </w:rPr>
        <w:br/>
        <w:t xml:space="preserve">попереднього медичного  та  наркологічного  огляду  відповідно  до </w:t>
      </w:r>
      <w:r w:rsidRPr="00447177">
        <w:rPr>
          <w:rFonts w:ascii="Courier New" w:eastAsia="Times New Roman" w:hAnsi="Courier New" w:cs="Courier New"/>
          <w:sz w:val="20"/>
          <w:szCs w:val="20"/>
          <w:lang w:eastAsia="uk-UA"/>
        </w:rPr>
        <w:br/>
        <w:t xml:space="preserve">законодавства; </w:t>
      </w:r>
      <w:r w:rsidRPr="00447177">
        <w:rPr>
          <w:rFonts w:ascii="Courier New" w:eastAsia="Times New Roman" w:hAnsi="Courier New" w:cs="Courier New"/>
          <w:sz w:val="20"/>
          <w:szCs w:val="20"/>
          <w:lang w:eastAsia="uk-UA"/>
        </w:rPr>
        <w:br/>
      </w:r>
    </w:p>
    <w:p w:rsidR="00447177" w:rsidRPr="00447177" w:rsidRDefault="00447177" w:rsidP="0044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61" w:name="o84"/>
      <w:bookmarkEnd w:id="61"/>
      <w:r w:rsidRPr="00447177">
        <w:rPr>
          <w:rFonts w:ascii="Courier New" w:eastAsia="Times New Roman" w:hAnsi="Courier New" w:cs="Courier New"/>
          <w:sz w:val="20"/>
          <w:szCs w:val="20"/>
          <w:lang w:eastAsia="uk-UA"/>
        </w:rPr>
        <w:t xml:space="preserve">     забезпечується місцем   проживання   на   період  проходження </w:t>
      </w:r>
      <w:r w:rsidRPr="00447177">
        <w:rPr>
          <w:rFonts w:ascii="Courier New" w:eastAsia="Times New Roman" w:hAnsi="Courier New" w:cs="Courier New"/>
          <w:sz w:val="20"/>
          <w:szCs w:val="20"/>
          <w:lang w:eastAsia="uk-UA"/>
        </w:rPr>
        <w:br/>
        <w:t xml:space="preserve">професійної підготовки або перепідготовки, підвищення кваліфікації </w:t>
      </w:r>
      <w:r w:rsidRPr="00447177">
        <w:rPr>
          <w:rFonts w:ascii="Courier New" w:eastAsia="Times New Roman" w:hAnsi="Courier New" w:cs="Courier New"/>
          <w:sz w:val="20"/>
          <w:szCs w:val="20"/>
          <w:lang w:eastAsia="uk-UA"/>
        </w:rPr>
        <w:br/>
        <w:t xml:space="preserve">та  їй  компенсуються  витрати  на  проїзд  до  місця  проходження </w:t>
      </w:r>
      <w:r w:rsidRPr="00447177">
        <w:rPr>
          <w:rFonts w:ascii="Courier New" w:eastAsia="Times New Roman" w:hAnsi="Courier New" w:cs="Courier New"/>
          <w:sz w:val="20"/>
          <w:szCs w:val="20"/>
          <w:lang w:eastAsia="uk-UA"/>
        </w:rPr>
        <w:br/>
        <w:t xml:space="preserve">навчання  та  у  зворотному  напрямку  в  порядку,   встановленому </w:t>
      </w:r>
      <w:r w:rsidRPr="00447177">
        <w:rPr>
          <w:rFonts w:ascii="Courier New" w:eastAsia="Times New Roman" w:hAnsi="Courier New" w:cs="Courier New"/>
          <w:sz w:val="20"/>
          <w:szCs w:val="20"/>
          <w:lang w:eastAsia="uk-UA"/>
        </w:rPr>
        <w:br/>
        <w:t xml:space="preserve">центральним  органом  виконавчої влади у сфері праці та соціальної </w:t>
      </w:r>
      <w:r w:rsidRPr="00447177">
        <w:rPr>
          <w:rFonts w:ascii="Courier New" w:eastAsia="Times New Roman" w:hAnsi="Courier New" w:cs="Courier New"/>
          <w:sz w:val="20"/>
          <w:szCs w:val="20"/>
          <w:lang w:eastAsia="uk-UA"/>
        </w:rPr>
        <w:br/>
        <w:t xml:space="preserve">політики за погодженням з правлінням  Фонду  загальнообов'язкового </w:t>
      </w:r>
      <w:r w:rsidRPr="00447177">
        <w:rPr>
          <w:rFonts w:ascii="Courier New" w:eastAsia="Times New Roman" w:hAnsi="Courier New" w:cs="Courier New"/>
          <w:sz w:val="20"/>
          <w:szCs w:val="20"/>
          <w:lang w:eastAsia="uk-UA"/>
        </w:rPr>
        <w:br/>
        <w:t xml:space="preserve">державного соціального страхування України на випадок безробіття. </w:t>
      </w:r>
      <w:r w:rsidRPr="00447177">
        <w:rPr>
          <w:rFonts w:ascii="Courier New" w:eastAsia="Times New Roman" w:hAnsi="Courier New" w:cs="Courier New"/>
          <w:sz w:val="20"/>
          <w:szCs w:val="20"/>
          <w:lang w:eastAsia="uk-UA"/>
        </w:rPr>
        <w:br/>
        <w:t xml:space="preserve">{  Частина  друга  статті 7 в редакції Законів N 107-VI ( </w:t>
      </w:r>
      <w:hyperlink r:id="rId18" w:tgtFrame="_blank" w:history="1">
        <w:r w:rsidRPr="00447177">
          <w:rPr>
            <w:rFonts w:ascii="Courier New" w:eastAsia="Times New Roman" w:hAnsi="Courier New" w:cs="Courier New"/>
            <w:color w:val="0000FF"/>
            <w:sz w:val="20"/>
            <w:szCs w:val="20"/>
            <w:u w:val="single"/>
            <w:lang w:eastAsia="uk-UA"/>
          </w:rPr>
          <w:t>107-17</w:t>
        </w:r>
      </w:hyperlink>
      <w:r w:rsidRPr="00447177">
        <w:rPr>
          <w:rFonts w:ascii="Courier New" w:eastAsia="Times New Roman" w:hAnsi="Courier New" w:cs="Courier New"/>
          <w:sz w:val="20"/>
          <w:szCs w:val="20"/>
          <w:lang w:eastAsia="uk-UA"/>
        </w:rPr>
        <w:t xml:space="preserve"> ) </w:t>
      </w:r>
      <w:r w:rsidRPr="00447177">
        <w:rPr>
          <w:rFonts w:ascii="Courier New" w:eastAsia="Times New Roman" w:hAnsi="Courier New" w:cs="Courier New"/>
          <w:sz w:val="20"/>
          <w:szCs w:val="20"/>
          <w:lang w:eastAsia="uk-UA"/>
        </w:rPr>
        <w:br/>
        <w:t xml:space="preserve">від  28.12.2007 - зміну визнано неконституційною згідно з Рішенням </w:t>
      </w:r>
      <w:r w:rsidRPr="00447177">
        <w:rPr>
          <w:rFonts w:ascii="Courier New" w:eastAsia="Times New Roman" w:hAnsi="Courier New" w:cs="Courier New"/>
          <w:sz w:val="20"/>
          <w:szCs w:val="20"/>
          <w:lang w:eastAsia="uk-UA"/>
        </w:rPr>
        <w:br/>
        <w:t xml:space="preserve">Конституційного  Суду N 10-рп/2008 ( </w:t>
      </w:r>
      <w:hyperlink r:id="rId19" w:tgtFrame="_blank" w:history="1">
        <w:r w:rsidRPr="00447177">
          <w:rPr>
            <w:rFonts w:ascii="Courier New" w:eastAsia="Times New Roman" w:hAnsi="Courier New" w:cs="Courier New"/>
            <w:color w:val="0000FF"/>
            <w:sz w:val="20"/>
            <w:szCs w:val="20"/>
            <w:u w:val="single"/>
            <w:lang w:eastAsia="uk-UA"/>
          </w:rPr>
          <w:t>v010p710-08</w:t>
        </w:r>
      </w:hyperlink>
      <w:r w:rsidRPr="00447177">
        <w:rPr>
          <w:rFonts w:ascii="Courier New" w:eastAsia="Times New Roman" w:hAnsi="Courier New" w:cs="Courier New"/>
          <w:sz w:val="20"/>
          <w:szCs w:val="20"/>
          <w:lang w:eastAsia="uk-UA"/>
        </w:rPr>
        <w:t xml:space="preserve"> ) від 22.05.2008, </w:t>
      </w:r>
      <w:r w:rsidRPr="00447177">
        <w:rPr>
          <w:rFonts w:ascii="Courier New" w:eastAsia="Times New Roman" w:hAnsi="Courier New" w:cs="Courier New"/>
          <w:sz w:val="20"/>
          <w:szCs w:val="20"/>
          <w:lang w:eastAsia="uk-UA"/>
        </w:rPr>
        <w:br/>
        <w:t xml:space="preserve">N 799-VI ( </w:t>
      </w:r>
      <w:hyperlink r:id="rId20" w:tgtFrame="_blank" w:history="1">
        <w:r w:rsidRPr="00447177">
          <w:rPr>
            <w:rFonts w:ascii="Courier New" w:eastAsia="Times New Roman" w:hAnsi="Courier New" w:cs="Courier New"/>
            <w:color w:val="0000FF"/>
            <w:sz w:val="20"/>
            <w:szCs w:val="20"/>
            <w:u w:val="single"/>
            <w:lang w:eastAsia="uk-UA"/>
          </w:rPr>
          <w:t>799-17</w:t>
        </w:r>
      </w:hyperlink>
      <w:r w:rsidRPr="00447177">
        <w:rPr>
          <w:rFonts w:ascii="Courier New" w:eastAsia="Times New Roman" w:hAnsi="Courier New" w:cs="Courier New"/>
          <w:sz w:val="20"/>
          <w:szCs w:val="20"/>
          <w:lang w:eastAsia="uk-UA"/>
        </w:rPr>
        <w:t xml:space="preserve"> ) від 25.12.2008 } </w:t>
      </w:r>
      <w:r w:rsidRPr="00447177">
        <w:rPr>
          <w:rFonts w:ascii="Courier New" w:eastAsia="Times New Roman" w:hAnsi="Courier New" w:cs="Courier New"/>
          <w:sz w:val="20"/>
          <w:szCs w:val="20"/>
          <w:lang w:eastAsia="uk-UA"/>
        </w:rPr>
        <w:br/>
      </w:r>
    </w:p>
    <w:p w:rsidR="00447177" w:rsidRPr="00447177" w:rsidRDefault="00447177" w:rsidP="0044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62" w:name="o85"/>
      <w:bookmarkEnd w:id="62"/>
      <w:r w:rsidRPr="00447177">
        <w:rPr>
          <w:rFonts w:ascii="Courier New" w:eastAsia="Times New Roman" w:hAnsi="Courier New" w:cs="Courier New"/>
          <w:sz w:val="20"/>
          <w:szCs w:val="20"/>
          <w:lang w:eastAsia="uk-UA"/>
        </w:rPr>
        <w:t xml:space="preserve">     </w:t>
      </w:r>
      <w:r w:rsidRPr="00447177">
        <w:rPr>
          <w:rFonts w:ascii="Courier New" w:eastAsia="Times New Roman" w:hAnsi="Courier New" w:cs="Courier New"/>
          <w:b/>
          <w:bCs/>
          <w:sz w:val="20"/>
          <w:szCs w:val="20"/>
          <w:lang w:eastAsia="uk-UA"/>
        </w:rPr>
        <w:t>Стаття 7-1.</w:t>
      </w:r>
      <w:r w:rsidRPr="00447177">
        <w:rPr>
          <w:rFonts w:ascii="Courier New" w:eastAsia="Times New Roman" w:hAnsi="Courier New" w:cs="Courier New"/>
          <w:sz w:val="20"/>
          <w:szCs w:val="20"/>
          <w:lang w:eastAsia="uk-UA"/>
        </w:rPr>
        <w:t xml:space="preserve"> Профілактика настання страхових випадків </w:t>
      </w:r>
      <w:r w:rsidRPr="00447177">
        <w:rPr>
          <w:rFonts w:ascii="Courier New" w:eastAsia="Times New Roman" w:hAnsi="Courier New" w:cs="Courier New"/>
          <w:sz w:val="20"/>
          <w:szCs w:val="20"/>
          <w:lang w:eastAsia="uk-UA"/>
        </w:rPr>
        <w:br/>
      </w:r>
    </w:p>
    <w:p w:rsidR="00447177" w:rsidRPr="00447177" w:rsidRDefault="00447177" w:rsidP="0044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63" w:name="o86"/>
      <w:bookmarkEnd w:id="63"/>
      <w:r w:rsidRPr="00447177">
        <w:rPr>
          <w:rFonts w:ascii="Courier New" w:eastAsia="Times New Roman" w:hAnsi="Courier New" w:cs="Courier New"/>
          <w:sz w:val="20"/>
          <w:szCs w:val="20"/>
          <w:lang w:eastAsia="uk-UA"/>
        </w:rPr>
        <w:t xml:space="preserve">     При виникненні  страхового  ризику Фонд загальнообов'язкового </w:t>
      </w:r>
      <w:r w:rsidRPr="00447177">
        <w:rPr>
          <w:rFonts w:ascii="Courier New" w:eastAsia="Times New Roman" w:hAnsi="Courier New" w:cs="Courier New"/>
          <w:sz w:val="20"/>
          <w:szCs w:val="20"/>
          <w:lang w:eastAsia="uk-UA"/>
        </w:rPr>
        <w:br/>
        <w:t xml:space="preserve">державного соціального страхування України на  випадок  безробіття </w:t>
      </w:r>
      <w:r w:rsidRPr="00447177">
        <w:rPr>
          <w:rFonts w:ascii="Courier New" w:eastAsia="Times New Roman" w:hAnsi="Courier New" w:cs="Courier New"/>
          <w:sz w:val="20"/>
          <w:szCs w:val="20"/>
          <w:lang w:eastAsia="uk-UA"/>
        </w:rPr>
        <w:br/>
        <w:t xml:space="preserve">може   здійснювати  заходи,  спрямовані  на  запобігання  настанню </w:t>
      </w:r>
      <w:r w:rsidRPr="00447177">
        <w:rPr>
          <w:rFonts w:ascii="Courier New" w:eastAsia="Times New Roman" w:hAnsi="Courier New" w:cs="Courier New"/>
          <w:sz w:val="20"/>
          <w:szCs w:val="20"/>
          <w:lang w:eastAsia="uk-UA"/>
        </w:rPr>
        <w:br/>
        <w:t xml:space="preserve">страхових випадків, у межах коштів, передбачених бюджетом Фонду на </w:t>
      </w:r>
      <w:r w:rsidRPr="00447177">
        <w:rPr>
          <w:rFonts w:ascii="Courier New" w:eastAsia="Times New Roman" w:hAnsi="Courier New" w:cs="Courier New"/>
          <w:sz w:val="20"/>
          <w:szCs w:val="20"/>
          <w:lang w:eastAsia="uk-UA"/>
        </w:rPr>
        <w:br/>
        <w:t xml:space="preserve">такі цілі. </w:t>
      </w:r>
      <w:r w:rsidRPr="00447177">
        <w:rPr>
          <w:rFonts w:ascii="Courier New" w:eastAsia="Times New Roman" w:hAnsi="Courier New" w:cs="Courier New"/>
          <w:sz w:val="20"/>
          <w:szCs w:val="20"/>
          <w:lang w:eastAsia="uk-UA"/>
        </w:rPr>
        <w:br/>
      </w:r>
    </w:p>
    <w:p w:rsidR="00447177" w:rsidRPr="00447177" w:rsidRDefault="00447177" w:rsidP="0044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64" w:name="o87"/>
      <w:bookmarkEnd w:id="64"/>
      <w:r w:rsidRPr="00447177">
        <w:rPr>
          <w:rFonts w:ascii="Courier New" w:eastAsia="Times New Roman" w:hAnsi="Courier New" w:cs="Courier New"/>
          <w:sz w:val="20"/>
          <w:szCs w:val="20"/>
          <w:lang w:eastAsia="uk-UA"/>
        </w:rPr>
        <w:t xml:space="preserve">     До профілактичних заходів належать: </w:t>
      </w:r>
      <w:r w:rsidRPr="00447177">
        <w:rPr>
          <w:rFonts w:ascii="Courier New" w:eastAsia="Times New Roman" w:hAnsi="Courier New" w:cs="Courier New"/>
          <w:sz w:val="20"/>
          <w:szCs w:val="20"/>
          <w:lang w:eastAsia="uk-UA"/>
        </w:rPr>
        <w:br/>
      </w:r>
    </w:p>
    <w:p w:rsidR="00447177" w:rsidRPr="00447177" w:rsidRDefault="00447177" w:rsidP="0044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65" w:name="o88"/>
      <w:bookmarkEnd w:id="65"/>
      <w:r w:rsidRPr="00447177">
        <w:rPr>
          <w:rFonts w:ascii="Courier New" w:eastAsia="Times New Roman" w:hAnsi="Courier New" w:cs="Courier New"/>
          <w:sz w:val="20"/>
          <w:szCs w:val="20"/>
          <w:lang w:eastAsia="uk-UA"/>
        </w:rPr>
        <w:t xml:space="preserve">     фінансування витрат  роботодавця на оплату праці працівників, </w:t>
      </w:r>
      <w:r w:rsidRPr="00447177">
        <w:rPr>
          <w:rFonts w:ascii="Courier New" w:eastAsia="Times New Roman" w:hAnsi="Courier New" w:cs="Courier New"/>
          <w:sz w:val="20"/>
          <w:szCs w:val="20"/>
          <w:lang w:eastAsia="uk-UA"/>
        </w:rPr>
        <w:br/>
        <w:t xml:space="preserve">яких з метою запобігання вивільненню тимчасово  переведено  за  їх </w:t>
      </w:r>
      <w:r w:rsidRPr="00447177">
        <w:rPr>
          <w:rFonts w:ascii="Courier New" w:eastAsia="Times New Roman" w:hAnsi="Courier New" w:cs="Courier New"/>
          <w:sz w:val="20"/>
          <w:szCs w:val="20"/>
          <w:lang w:eastAsia="uk-UA"/>
        </w:rPr>
        <w:br/>
        <w:t xml:space="preserve">згодою  на  іншу  роботу  (до  6  місяців  протягом року) за умови </w:t>
      </w:r>
      <w:r w:rsidRPr="00447177">
        <w:rPr>
          <w:rFonts w:ascii="Courier New" w:eastAsia="Times New Roman" w:hAnsi="Courier New" w:cs="Courier New"/>
          <w:sz w:val="20"/>
          <w:szCs w:val="20"/>
          <w:lang w:eastAsia="uk-UA"/>
        </w:rPr>
        <w:br/>
        <w:t xml:space="preserve">збереження за ними основного місця роботи; </w:t>
      </w:r>
      <w:r w:rsidRPr="00447177">
        <w:rPr>
          <w:rFonts w:ascii="Courier New" w:eastAsia="Times New Roman" w:hAnsi="Courier New" w:cs="Courier New"/>
          <w:sz w:val="20"/>
          <w:szCs w:val="20"/>
          <w:lang w:eastAsia="uk-UA"/>
        </w:rPr>
        <w:br/>
      </w:r>
    </w:p>
    <w:p w:rsidR="00447177" w:rsidRPr="00447177" w:rsidRDefault="00447177" w:rsidP="0044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66" w:name="o89"/>
      <w:bookmarkEnd w:id="66"/>
      <w:r w:rsidRPr="00447177">
        <w:rPr>
          <w:rFonts w:ascii="Courier New" w:eastAsia="Times New Roman" w:hAnsi="Courier New" w:cs="Courier New"/>
          <w:sz w:val="20"/>
          <w:szCs w:val="20"/>
          <w:lang w:eastAsia="uk-UA"/>
        </w:rPr>
        <w:t xml:space="preserve">     фінансування витрат роботодавця на професійну  перепідготовку </w:t>
      </w:r>
      <w:r w:rsidRPr="00447177">
        <w:rPr>
          <w:rFonts w:ascii="Courier New" w:eastAsia="Times New Roman" w:hAnsi="Courier New" w:cs="Courier New"/>
          <w:sz w:val="20"/>
          <w:szCs w:val="20"/>
          <w:lang w:eastAsia="uk-UA"/>
        </w:rPr>
        <w:br/>
        <w:t xml:space="preserve">або  підвищення  кваліфікації  працівників,  щодо  яких  є загроза </w:t>
      </w:r>
      <w:r w:rsidRPr="00447177">
        <w:rPr>
          <w:rFonts w:ascii="Courier New" w:eastAsia="Times New Roman" w:hAnsi="Courier New" w:cs="Courier New"/>
          <w:sz w:val="20"/>
          <w:szCs w:val="20"/>
          <w:lang w:eastAsia="uk-UA"/>
        </w:rPr>
        <w:br/>
        <w:t xml:space="preserve">вивільнення  у  зв'язку  з  реорганізацією  або  перепрофілюванням </w:t>
      </w:r>
      <w:r w:rsidRPr="00447177">
        <w:rPr>
          <w:rFonts w:ascii="Courier New" w:eastAsia="Times New Roman" w:hAnsi="Courier New" w:cs="Courier New"/>
          <w:sz w:val="20"/>
          <w:szCs w:val="20"/>
          <w:lang w:eastAsia="uk-UA"/>
        </w:rPr>
        <w:br/>
        <w:t xml:space="preserve">підприємства,   тимчасовим   припиненням   виробництва,  за  умови </w:t>
      </w:r>
      <w:r w:rsidRPr="00447177">
        <w:rPr>
          <w:rFonts w:ascii="Courier New" w:eastAsia="Times New Roman" w:hAnsi="Courier New" w:cs="Courier New"/>
          <w:sz w:val="20"/>
          <w:szCs w:val="20"/>
          <w:lang w:eastAsia="uk-UA"/>
        </w:rPr>
        <w:br/>
        <w:t xml:space="preserve">збереження за працівниками місця роботи; </w:t>
      </w:r>
      <w:r w:rsidRPr="00447177">
        <w:rPr>
          <w:rFonts w:ascii="Courier New" w:eastAsia="Times New Roman" w:hAnsi="Courier New" w:cs="Courier New"/>
          <w:sz w:val="20"/>
          <w:szCs w:val="20"/>
          <w:lang w:eastAsia="uk-UA"/>
        </w:rPr>
        <w:br/>
      </w:r>
    </w:p>
    <w:p w:rsidR="00447177" w:rsidRPr="00447177" w:rsidRDefault="00447177" w:rsidP="0044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67" w:name="o90"/>
      <w:bookmarkEnd w:id="67"/>
      <w:r w:rsidRPr="00447177">
        <w:rPr>
          <w:rFonts w:ascii="Courier New" w:eastAsia="Times New Roman" w:hAnsi="Courier New" w:cs="Courier New"/>
          <w:sz w:val="20"/>
          <w:szCs w:val="20"/>
          <w:lang w:eastAsia="uk-UA"/>
        </w:rPr>
        <w:t xml:space="preserve">     інші профілактичні заходи, визначені правлінням Фонду. </w:t>
      </w:r>
      <w:r w:rsidRPr="00447177">
        <w:rPr>
          <w:rFonts w:ascii="Courier New" w:eastAsia="Times New Roman" w:hAnsi="Courier New" w:cs="Courier New"/>
          <w:sz w:val="20"/>
          <w:szCs w:val="20"/>
          <w:lang w:eastAsia="uk-UA"/>
        </w:rPr>
        <w:br/>
      </w:r>
    </w:p>
    <w:p w:rsidR="00447177" w:rsidRPr="00447177" w:rsidRDefault="00447177" w:rsidP="0044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68" w:name="o91"/>
      <w:bookmarkEnd w:id="68"/>
      <w:r w:rsidRPr="00447177">
        <w:rPr>
          <w:rFonts w:ascii="Courier New" w:eastAsia="Times New Roman" w:hAnsi="Courier New" w:cs="Courier New"/>
          <w:sz w:val="20"/>
          <w:szCs w:val="20"/>
          <w:lang w:eastAsia="uk-UA"/>
        </w:rPr>
        <w:t xml:space="preserve">     Порядок здійснення  профілактичних  заходів,  спрямованих  на </w:t>
      </w:r>
      <w:r w:rsidRPr="00447177">
        <w:rPr>
          <w:rFonts w:ascii="Courier New" w:eastAsia="Times New Roman" w:hAnsi="Courier New" w:cs="Courier New"/>
          <w:sz w:val="20"/>
          <w:szCs w:val="20"/>
          <w:lang w:eastAsia="uk-UA"/>
        </w:rPr>
        <w:br/>
        <w:t xml:space="preserve">запобігання настанню страхових випадків, затверджується правлінням </w:t>
      </w:r>
      <w:r w:rsidRPr="00447177">
        <w:rPr>
          <w:rFonts w:ascii="Courier New" w:eastAsia="Times New Roman" w:hAnsi="Courier New" w:cs="Courier New"/>
          <w:sz w:val="20"/>
          <w:szCs w:val="20"/>
          <w:lang w:eastAsia="uk-UA"/>
        </w:rPr>
        <w:br/>
        <w:t xml:space="preserve">Фонду  загальнообов'язкового  державного  соціального  страхування </w:t>
      </w:r>
      <w:r w:rsidRPr="00447177">
        <w:rPr>
          <w:rFonts w:ascii="Courier New" w:eastAsia="Times New Roman" w:hAnsi="Courier New" w:cs="Courier New"/>
          <w:sz w:val="20"/>
          <w:szCs w:val="20"/>
          <w:lang w:eastAsia="uk-UA"/>
        </w:rPr>
        <w:br/>
        <w:t xml:space="preserve">України на випадок безробіття за погодженням з центральним органом </w:t>
      </w:r>
      <w:r w:rsidRPr="00447177">
        <w:rPr>
          <w:rFonts w:ascii="Courier New" w:eastAsia="Times New Roman" w:hAnsi="Courier New" w:cs="Courier New"/>
          <w:sz w:val="20"/>
          <w:szCs w:val="20"/>
          <w:lang w:eastAsia="uk-UA"/>
        </w:rPr>
        <w:br/>
        <w:t xml:space="preserve">виконавчої влади у сфері праці та соціальної політики. </w:t>
      </w:r>
      <w:r w:rsidRPr="00447177">
        <w:rPr>
          <w:rFonts w:ascii="Courier New" w:eastAsia="Times New Roman" w:hAnsi="Courier New" w:cs="Courier New"/>
          <w:sz w:val="20"/>
          <w:szCs w:val="20"/>
          <w:lang w:eastAsia="uk-UA"/>
        </w:rPr>
        <w:br/>
      </w:r>
    </w:p>
    <w:p w:rsidR="00447177" w:rsidRPr="00447177" w:rsidRDefault="00447177" w:rsidP="0044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69" w:name="o92"/>
      <w:bookmarkEnd w:id="69"/>
      <w:r w:rsidRPr="00447177">
        <w:rPr>
          <w:rFonts w:ascii="Courier New" w:eastAsia="Times New Roman" w:hAnsi="Courier New" w:cs="Courier New"/>
          <w:sz w:val="20"/>
          <w:szCs w:val="20"/>
          <w:lang w:eastAsia="uk-UA"/>
        </w:rPr>
        <w:t xml:space="preserve">     Щодо осіб,  які отримують допомогу по  частковому  безробіттю </w:t>
      </w:r>
      <w:r w:rsidRPr="00447177">
        <w:rPr>
          <w:rFonts w:ascii="Courier New" w:eastAsia="Times New Roman" w:hAnsi="Courier New" w:cs="Courier New"/>
          <w:sz w:val="20"/>
          <w:szCs w:val="20"/>
          <w:lang w:eastAsia="uk-UA"/>
        </w:rPr>
        <w:br/>
        <w:t xml:space="preserve">відповідно   до  статей  24-26  цього  Закону,  не  застосовуються </w:t>
      </w:r>
      <w:r w:rsidRPr="00447177">
        <w:rPr>
          <w:rFonts w:ascii="Courier New" w:eastAsia="Times New Roman" w:hAnsi="Courier New" w:cs="Courier New"/>
          <w:sz w:val="20"/>
          <w:szCs w:val="20"/>
          <w:lang w:eastAsia="uk-UA"/>
        </w:rPr>
        <w:br/>
        <w:t>профілактичні заходи, визначені у частині другій цієї статті.</w:t>
      </w:r>
    </w:p>
    <w:p w:rsidR="00447177" w:rsidRPr="00447177" w:rsidRDefault="00447177" w:rsidP="0044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bookmarkStart w:id="70" w:name="o93"/>
      <w:bookmarkEnd w:id="70"/>
      <w:r w:rsidRPr="00447177">
        <w:rPr>
          <w:rFonts w:ascii="Courier New" w:eastAsia="Times New Roman" w:hAnsi="Courier New" w:cs="Courier New"/>
          <w:i/>
          <w:iCs/>
          <w:sz w:val="20"/>
          <w:szCs w:val="20"/>
          <w:lang w:eastAsia="uk-UA"/>
        </w:rPr>
        <w:t xml:space="preserve">{   Закон  доповнено  статтею  7-1  згідно  із  Законом  N  799-VI </w:t>
      </w:r>
      <w:r w:rsidRPr="00447177">
        <w:rPr>
          <w:rFonts w:ascii="Courier New" w:eastAsia="Times New Roman" w:hAnsi="Courier New" w:cs="Courier New"/>
          <w:i/>
          <w:iCs/>
          <w:sz w:val="20"/>
          <w:szCs w:val="20"/>
          <w:lang w:eastAsia="uk-UA"/>
        </w:rPr>
        <w:br/>
        <w:t xml:space="preserve">( </w:t>
      </w:r>
      <w:hyperlink r:id="rId21" w:tgtFrame="_blank" w:history="1">
        <w:r w:rsidRPr="00447177">
          <w:rPr>
            <w:rFonts w:ascii="Courier New" w:eastAsia="Times New Roman" w:hAnsi="Courier New" w:cs="Courier New"/>
            <w:i/>
            <w:iCs/>
            <w:color w:val="0000FF"/>
            <w:sz w:val="20"/>
            <w:szCs w:val="20"/>
            <w:u w:val="single"/>
            <w:lang w:eastAsia="uk-UA"/>
          </w:rPr>
          <w:t>799-17</w:t>
        </w:r>
      </w:hyperlink>
      <w:r w:rsidRPr="00447177">
        <w:rPr>
          <w:rFonts w:ascii="Courier New" w:eastAsia="Times New Roman" w:hAnsi="Courier New" w:cs="Courier New"/>
          <w:i/>
          <w:iCs/>
          <w:sz w:val="20"/>
          <w:szCs w:val="20"/>
          <w:lang w:eastAsia="uk-UA"/>
        </w:rPr>
        <w:t xml:space="preserve"> ) від 25.12.2008 } </w:t>
      </w:r>
    </w:p>
    <w:p w:rsidR="00447177" w:rsidRPr="00447177" w:rsidRDefault="00447177" w:rsidP="00447177">
      <w:pPr>
        <w:tabs>
          <w:tab w:val="left" w:pos="284"/>
        </w:tabs>
        <w:rPr>
          <w:rFonts w:ascii="Times New Roman" w:hAnsi="Times New Roman" w:cs="Times New Roman"/>
          <w:sz w:val="28"/>
          <w:szCs w:val="28"/>
        </w:rPr>
      </w:pPr>
    </w:p>
    <w:sectPr w:rsidR="00447177" w:rsidRPr="00447177" w:rsidSect="00447177">
      <w:headerReference w:type="even" r:id="rId22"/>
      <w:headerReference w:type="default" r:id="rId23"/>
      <w:footerReference w:type="even" r:id="rId24"/>
      <w:footerReference w:type="default" r:id="rId25"/>
      <w:headerReference w:type="first" r:id="rId26"/>
      <w:footerReference w:type="first" r:id="rId27"/>
      <w:pgSz w:w="11906" w:h="16838"/>
      <w:pgMar w:top="567" w:right="566" w:bottom="850"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166" w:rsidRDefault="00BC7166" w:rsidP="00BC7166">
      <w:pPr>
        <w:spacing w:after="0" w:line="240" w:lineRule="auto"/>
      </w:pPr>
      <w:r>
        <w:separator/>
      </w:r>
    </w:p>
  </w:endnote>
  <w:endnote w:type="continuationSeparator" w:id="0">
    <w:p w:rsidR="00BC7166" w:rsidRDefault="00BC7166" w:rsidP="00BC7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166" w:rsidRDefault="00BC716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166" w:rsidRDefault="00BC716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166" w:rsidRDefault="00BC716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166" w:rsidRDefault="00BC7166" w:rsidP="00BC7166">
      <w:pPr>
        <w:spacing w:after="0" w:line="240" w:lineRule="auto"/>
      </w:pPr>
      <w:r>
        <w:separator/>
      </w:r>
    </w:p>
  </w:footnote>
  <w:footnote w:type="continuationSeparator" w:id="0">
    <w:p w:rsidR="00BC7166" w:rsidRDefault="00BC7166" w:rsidP="00BC71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166" w:rsidRDefault="00BC716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166" w:rsidRPr="00BC7166" w:rsidRDefault="00BC7166" w:rsidP="00BC7166">
    <w:pPr>
      <w:pStyle w:val="a4"/>
      <w:jc w:val="center"/>
      <w:rPr>
        <w:rFonts w:ascii="Tahoma" w:hAnsi="Tahoma"/>
        <w:b/>
        <w:color w:val="B3B3B3"/>
        <w:sz w:val="14"/>
      </w:rPr>
    </w:pPr>
    <w:hyperlink r:id="rId1" w:history="1">
      <w:r w:rsidRPr="00BC7166">
        <w:rPr>
          <w:rStyle w:val="a3"/>
          <w:rFonts w:ascii="Tahoma" w:hAnsi="Tahoma"/>
          <w:b/>
          <w:color w:val="B3B3B3"/>
          <w:sz w:val="14"/>
        </w:rPr>
        <w:t>http://antibotan.com/</w:t>
      </w:r>
    </w:hyperlink>
    <w:r w:rsidRPr="00BC7166">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166" w:rsidRDefault="00BC716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F90"/>
    <w:rsid w:val="00447177"/>
    <w:rsid w:val="009D3910"/>
    <w:rsid w:val="00AC1F90"/>
    <w:rsid w:val="00BC7166"/>
    <w:rsid w:val="00F36B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44717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447177"/>
  </w:style>
  <w:style w:type="character" w:styleId="a3">
    <w:name w:val="Hyperlink"/>
    <w:basedOn w:val="a0"/>
    <w:uiPriority w:val="99"/>
    <w:unhideWhenUsed/>
    <w:rsid w:val="00447177"/>
    <w:rPr>
      <w:color w:val="0000FF"/>
      <w:u w:val="single"/>
    </w:rPr>
  </w:style>
  <w:style w:type="paragraph" w:styleId="HTML">
    <w:name w:val="HTML Preformatted"/>
    <w:basedOn w:val="a"/>
    <w:link w:val="HTML0"/>
    <w:uiPriority w:val="99"/>
    <w:semiHidden/>
    <w:unhideWhenUsed/>
    <w:rsid w:val="0044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semiHidden/>
    <w:rsid w:val="00447177"/>
    <w:rPr>
      <w:rFonts w:ascii="Courier New" w:eastAsia="Times New Roman" w:hAnsi="Courier New" w:cs="Courier New"/>
      <w:sz w:val="20"/>
      <w:szCs w:val="20"/>
      <w:lang w:eastAsia="uk-UA"/>
    </w:rPr>
  </w:style>
  <w:style w:type="paragraph" w:styleId="a4">
    <w:name w:val="header"/>
    <w:basedOn w:val="a"/>
    <w:link w:val="a5"/>
    <w:uiPriority w:val="99"/>
    <w:unhideWhenUsed/>
    <w:rsid w:val="00BC7166"/>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BC7166"/>
  </w:style>
  <w:style w:type="paragraph" w:styleId="a6">
    <w:name w:val="footer"/>
    <w:basedOn w:val="a"/>
    <w:link w:val="a7"/>
    <w:uiPriority w:val="99"/>
    <w:unhideWhenUsed/>
    <w:rsid w:val="00BC7166"/>
    <w:pPr>
      <w:tabs>
        <w:tab w:val="center" w:pos="4677"/>
        <w:tab w:val="right" w:pos="9355"/>
      </w:tabs>
      <w:spacing w:after="0" w:line="240" w:lineRule="auto"/>
    </w:pPr>
  </w:style>
  <w:style w:type="character" w:customStyle="1" w:styleId="a7">
    <w:name w:val="Нижній колонтитул Знак"/>
    <w:basedOn w:val="a0"/>
    <w:link w:val="a6"/>
    <w:uiPriority w:val="99"/>
    <w:rsid w:val="00BC71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44717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447177"/>
  </w:style>
  <w:style w:type="character" w:styleId="a3">
    <w:name w:val="Hyperlink"/>
    <w:basedOn w:val="a0"/>
    <w:uiPriority w:val="99"/>
    <w:unhideWhenUsed/>
    <w:rsid w:val="00447177"/>
    <w:rPr>
      <w:color w:val="0000FF"/>
      <w:u w:val="single"/>
    </w:rPr>
  </w:style>
  <w:style w:type="paragraph" w:styleId="HTML">
    <w:name w:val="HTML Preformatted"/>
    <w:basedOn w:val="a"/>
    <w:link w:val="HTML0"/>
    <w:uiPriority w:val="99"/>
    <w:semiHidden/>
    <w:unhideWhenUsed/>
    <w:rsid w:val="0044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semiHidden/>
    <w:rsid w:val="00447177"/>
    <w:rPr>
      <w:rFonts w:ascii="Courier New" w:eastAsia="Times New Roman" w:hAnsi="Courier New" w:cs="Courier New"/>
      <w:sz w:val="20"/>
      <w:szCs w:val="20"/>
      <w:lang w:eastAsia="uk-UA"/>
    </w:rPr>
  </w:style>
  <w:style w:type="paragraph" w:styleId="a4">
    <w:name w:val="header"/>
    <w:basedOn w:val="a"/>
    <w:link w:val="a5"/>
    <w:uiPriority w:val="99"/>
    <w:unhideWhenUsed/>
    <w:rsid w:val="00BC7166"/>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BC7166"/>
  </w:style>
  <w:style w:type="paragraph" w:styleId="a6">
    <w:name w:val="footer"/>
    <w:basedOn w:val="a"/>
    <w:link w:val="a7"/>
    <w:uiPriority w:val="99"/>
    <w:unhideWhenUsed/>
    <w:rsid w:val="00BC7166"/>
    <w:pPr>
      <w:tabs>
        <w:tab w:val="center" w:pos="4677"/>
        <w:tab w:val="right" w:pos="9355"/>
      </w:tabs>
      <w:spacing w:after="0" w:line="240" w:lineRule="auto"/>
    </w:pPr>
  </w:style>
  <w:style w:type="character" w:customStyle="1" w:styleId="a7">
    <w:name w:val="Нижній колонтитул Знак"/>
    <w:basedOn w:val="a0"/>
    <w:link w:val="a6"/>
    <w:uiPriority w:val="99"/>
    <w:rsid w:val="00BC7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21262">
      <w:bodyDiv w:val="1"/>
      <w:marLeft w:val="0"/>
      <w:marRight w:val="0"/>
      <w:marTop w:val="0"/>
      <w:marBottom w:val="0"/>
      <w:divBdr>
        <w:top w:val="none" w:sz="0" w:space="0" w:color="auto"/>
        <w:left w:val="none" w:sz="0" w:space="0" w:color="auto"/>
        <w:bottom w:val="none" w:sz="0" w:space="0" w:color="auto"/>
        <w:right w:val="none" w:sz="0" w:space="0" w:color="auto"/>
      </w:divBdr>
    </w:div>
    <w:div w:id="450628963">
      <w:bodyDiv w:val="1"/>
      <w:marLeft w:val="0"/>
      <w:marRight w:val="0"/>
      <w:marTop w:val="0"/>
      <w:marBottom w:val="0"/>
      <w:divBdr>
        <w:top w:val="none" w:sz="0" w:space="0" w:color="auto"/>
        <w:left w:val="none" w:sz="0" w:space="0" w:color="auto"/>
        <w:bottom w:val="none" w:sz="0" w:space="0" w:color="auto"/>
        <w:right w:val="none" w:sz="0" w:space="0" w:color="auto"/>
      </w:divBdr>
    </w:div>
    <w:div w:id="864825192">
      <w:bodyDiv w:val="1"/>
      <w:marLeft w:val="0"/>
      <w:marRight w:val="0"/>
      <w:marTop w:val="0"/>
      <w:marBottom w:val="0"/>
      <w:divBdr>
        <w:top w:val="none" w:sz="0" w:space="0" w:color="auto"/>
        <w:left w:val="none" w:sz="0" w:space="0" w:color="auto"/>
        <w:bottom w:val="none" w:sz="0" w:space="0" w:color="auto"/>
        <w:right w:val="none" w:sz="0" w:space="0" w:color="auto"/>
      </w:divBdr>
    </w:div>
    <w:div w:id="212743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1.rada.gov.ua/laws/show/662-15" TargetMode="External"/><Relationship Id="rId13" Type="http://schemas.openxmlformats.org/officeDocument/2006/relationships/hyperlink" Target="http://zakon1.rada.gov.ua/laws/show/2464-17" TargetMode="External"/><Relationship Id="rId18" Type="http://schemas.openxmlformats.org/officeDocument/2006/relationships/hyperlink" Target="http://zakon1.rada.gov.ua/laws/show/107-17"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zakon1.rada.gov.ua/laws/show/799-17" TargetMode="External"/><Relationship Id="rId7" Type="http://schemas.openxmlformats.org/officeDocument/2006/relationships/hyperlink" Target="http://zakon1.rada.gov.ua/laws/show/1533-14" TargetMode="External"/><Relationship Id="rId12" Type="http://schemas.openxmlformats.org/officeDocument/2006/relationships/hyperlink" Target="http://zakon1.rada.gov.ua/laws/show/2464-17" TargetMode="External"/><Relationship Id="rId17" Type="http://schemas.openxmlformats.org/officeDocument/2006/relationships/hyperlink" Target="http://zakon1.rada.gov.ua/laws/show/803-12" TargetMode="External"/><Relationship Id="rId25"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hyperlink" Target="http://zakon1.rada.gov.ua/laws/show/2505-15" TargetMode="External"/><Relationship Id="rId20" Type="http://schemas.openxmlformats.org/officeDocument/2006/relationships/hyperlink" Target="http://zakon1.rada.gov.ua/laws/show/799-17"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zakon1.rada.gov.ua/laws/show/799-17"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zakon1.rada.gov.ua/laws/show/2464-17"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zakon1.rada.gov.ua/laws/show/1014-16" TargetMode="External"/><Relationship Id="rId19" Type="http://schemas.openxmlformats.org/officeDocument/2006/relationships/hyperlink" Target="http://zakon1.rada.gov.ua/laws/show/v010p710-08" TargetMode="External"/><Relationship Id="rId4" Type="http://schemas.openxmlformats.org/officeDocument/2006/relationships/webSettings" Target="webSettings.xml"/><Relationship Id="rId9" Type="http://schemas.openxmlformats.org/officeDocument/2006/relationships/hyperlink" Target="http://zakon1.rada.gov.ua/laws/show/3428-15" TargetMode="External"/><Relationship Id="rId14" Type="http://schemas.openxmlformats.org/officeDocument/2006/relationships/hyperlink" Target="http://zakon1.rada.gov.ua/laws/show/799-17"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2195</Words>
  <Characters>14840</Characters>
  <Application>Microsoft Office Word</Application>
  <DocSecurity>0</DocSecurity>
  <Lines>290</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Ivan</cp:lastModifiedBy>
  <cp:revision>3</cp:revision>
  <dcterms:created xsi:type="dcterms:W3CDTF">2012-11-05T18:08:00Z</dcterms:created>
  <dcterms:modified xsi:type="dcterms:W3CDTF">2013-02-10T13:44:00Z</dcterms:modified>
</cp:coreProperties>
</file>