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25" w:rsidRPr="00362A25" w:rsidRDefault="00362A25" w:rsidP="00362A25">
      <w:pPr>
        <w:spacing w:after="0" w:line="240" w:lineRule="auto"/>
        <w:jc w:val="center"/>
        <w:rPr>
          <w:rFonts w:ascii="Times New Roman" w:eastAsia="Times New Roman" w:hAnsi="Times New Roman" w:cs="Times New Roman"/>
          <w:sz w:val="24"/>
          <w:szCs w:val="24"/>
          <w:lang w:eastAsia="uk-UA"/>
        </w:rPr>
      </w:pPr>
      <w:bookmarkStart w:id="0" w:name="_GoBack"/>
      <w:r w:rsidRPr="00362A25">
        <w:rPr>
          <w:rFonts w:ascii="Times New Roman" w:eastAsia="Times New Roman" w:hAnsi="Times New Roman" w:cs="Times New Roman"/>
          <w:b/>
          <w:bCs/>
          <w:color w:val="000000"/>
          <w:sz w:val="20"/>
          <w:szCs w:val="20"/>
          <w:lang w:eastAsia="uk-UA"/>
        </w:rPr>
        <w:t xml:space="preserve">3. Культура Стародавнього Риму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Культура Стародавнього Риму – другий етап античної культури. Вплив культури Стародавньої Греції на Рим не підлягає сумніву. Давньогрецький історик, автор фундаментальної 40–томної “Загальної історії” Полібій, який прожив у Римі 16 років, підкреслив одну з особливостей давньоримської культури: “Римляни, виявляється, можуть краще за всякий інший народ змінити свої звички і запозичити корисне”. Але в той же час римська культура не копіювала грецьку, вона розвивала, поглиблювала досягнуте, а також привносила власні національні риси – практицизм, дисциплінованість, дотримання суворої системи. Найбільші завойовники старовини – римляни, підкоряючи різні народи, вбирали їх культурні досягнення, але при цьому зберігали й свої “домашні” звичаї. Динамізм римської культури – така ж істотна її особливість, як і традиціоналізм. Взаємодія цих двох начал обумовила і її життєздатність, і величезну роль для подальшої культурної історії Європи, особливо Західної.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Періодизація. </w:t>
      </w:r>
      <w:r w:rsidRPr="00362A25">
        <w:rPr>
          <w:rFonts w:ascii="Times New Roman" w:eastAsia="Times New Roman" w:hAnsi="Times New Roman" w:cs="Times New Roman"/>
          <w:color w:val="000000"/>
          <w:sz w:val="20"/>
          <w:szCs w:val="20"/>
          <w:lang w:eastAsia="uk-UA"/>
        </w:rPr>
        <w:t xml:space="preserve">Періоди в розвитку давньоримської культури дуже чітко відповідають трьом основним етапам у політичній історії: </w:t>
      </w:r>
      <w:r w:rsidRPr="00362A25">
        <w:rPr>
          <w:rFonts w:ascii="Times New Roman" w:eastAsia="Times New Roman" w:hAnsi="Times New Roman" w:cs="Times New Roman"/>
          <w:i/>
          <w:iCs/>
          <w:color w:val="000000"/>
          <w:sz w:val="20"/>
          <w:szCs w:val="20"/>
          <w:lang w:eastAsia="uk-UA"/>
        </w:rPr>
        <w:t xml:space="preserve">царському, періоду республіки </w:t>
      </w:r>
      <w:r w:rsidRPr="00362A25">
        <w:rPr>
          <w:rFonts w:ascii="Times New Roman" w:eastAsia="Times New Roman" w:hAnsi="Times New Roman" w:cs="Times New Roman"/>
          <w:color w:val="000000"/>
          <w:sz w:val="20"/>
          <w:szCs w:val="20"/>
          <w:lang w:eastAsia="uk-UA"/>
        </w:rPr>
        <w:t xml:space="preserve">і </w:t>
      </w:r>
      <w:r w:rsidRPr="00362A25">
        <w:rPr>
          <w:rFonts w:ascii="Times New Roman" w:eastAsia="Times New Roman" w:hAnsi="Times New Roman" w:cs="Times New Roman"/>
          <w:i/>
          <w:iCs/>
          <w:color w:val="000000"/>
          <w:sz w:val="20"/>
          <w:szCs w:val="20"/>
          <w:lang w:eastAsia="uk-UA"/>
        </w:rPr>
        <w:t xml:space="preserve">періоду імперії.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Традиційно починають відлік історії Стародавнього Риму з VIII ст. до н.е., від легендарної дати заснування Риму Ромулом і Ремом в 753 р. до н.е. До VI ст. до н.е. Рим являв собою поліс на чолі з царями. Великий культурний вплив справляли на римлян сусідні народи, особливо загадкові етруски (неясне походження цього народу, бо залишається незрозумілою його писемність). У них римляни запозичили більшість літер свого алфавіту, прийоми будівництва, деякі обряди (наприклад, гладіаторські бої). Символ Риму – бронзова статуя вовчиці – виконана етруським майстром. Етруською була остання з царських династій.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Після вигнання царя влада переходить до народних зборів, які обирали сенат і двох консулів. У </w:t>
      </w:r>
      <w:r w:rsidRPr="00362A25">
        <w:rPr>
          <w:rFonts w:ascii="Times New Roman" w:eastAsia="Times New Roman" w:hAnsi="Times New Roman" w:cs="Times New Roman"/>
          <w:i/>
          <w:iCs/>
          <w:color w:val="000000"/>
          <w:sz w:val="20"/>
          <w:szCs w:val="20"/>
          <w:lang w:eastAsia="uk-UA"/>
        </w:rPr>
        <w:t>період республіки</w:t>
      </w:r>
      <w:r w:rsidRPr="00362A25">
        <w:rPr>
          <w:rFonts w:ascii="Times New Roman" w:eastAsia="Times New Roman" w:hAnsi="Times New Roman" w:cs="Times New Roman"/>
          <w:color w:val="000000"/>
          <w:sz w:val="20"/>
          <w:szCs w:val="20"/>
          <w:lang w:eastAsia="uk-UA"/>
        </w:rPr>
        <w:t xml:space="preserve"> (VI–I ст. до н.е.) Рим підкорив всю Італію, переміг Карфаген і завоював Грецію. Греки стають вчителями своїх завойовників, грецький вплив на римську культуру домінує: вивчається грецька філософія, література, знання грецької мови стає обов'язковим для освіченої людини, копіюються грецькі скульптури.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Внутрішня криза республіканського ладу, перетворення армії на професійну, зміна ролі воєначальників спричиняють громадянські війни. Гай Юлій Цезар проголосив себе імператором. Після вбивства Цезаря і запеклої боротьби до влади прийшов його племінник Октавіан Август. Його правління починає </w:t>
      </w:r>
      <w:r w:rsidRPr="00362A25">
        <w:rPr>
          <w:rFonts w:ascii="Times New Roman" w:eastAsia="Times New Roman" w:hAnsi="Times New Roman" w:cs="Times New Roman"/>
          <w:i/>
          <w:iCs/>
          <w:color w:val="000000"/>
          <w:sz w:val="20"/>
          <w:szCs w:val="20"/>
          <w:lang w:eastAsia="uk-UA"/>
        </w:rPr>
        <w:t>період імперії</w:t>
      </w:r>
      <w:r w:rsidRPr="00362A25">
        <w:rPr>
          <w:rFonts w:ascii="Times New Roman" w:eastAsia="Times New Roman" w:hAnsi="Times New Roman" w:cs="Times New Roman"/>
          <w:color w:val="000000"/>
          <w:sz w:val="20"/>
          <w:szCs w:val="20"/>
          <w:lang w:eastAsia="uk-UA"/>
        </w:rPr>
        <w:t xml:space="preserve"> (I ст. до н.е. – V ст. н.е). Накопичений культурний потенціал, політична стабільність, величезні матеріальні багатства обумовлюють піднесення римської культури. Завойовані східні народи також роблять свій внесок до культури Риму, особливо їх вплив відчувається в релігійній сфері. Рим довго не знає воєнних невдач, але внутрішні протиріччя ослабляють його, в кінці IV ст. н.е. відбувається поділ Римської імперії на Західну і Східну. У 476 р. Рим був зруйнований варварами, і цю подію вважають кінцем історії Стародавнього Риму та стародавньої історії взагалі.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Релігія. </w:t>
      </w:r>
      <w:r w:rsidRPr="00362A25">
        <w:rPr>
          <w:rFonts w:ascii="Times New Roman" w:eastAsia="Times New Roman" w:hAnsi="Times New Roman" w:cs="Times New Roman"/>
          <w:color w:val="000000"/>
          <w:sz w:val="20"/>
          <w:szCs w:val="20"/>
          <w:lang w:eastAsia="uk-UA"/>
        </w:rPr>
        <w:t xml:space="preserve">Релігія римлян найдавнішого часу базувалася головним чином на уявленні про внутрішні сили, властиві окремим предметам і людям, на вірі в духів – охоронців і заступників місць, дій, станів. До них належали </w:t>
      </w:r>
      <w:r w:rsidRPr="00362A25">
        <w:rPr>
          <w:rFonts w:ascii="Times New Roman" w:eastAsia="Times New Roman" w:hAnsi="Times New Roman" w:cs="Times New Roman"/>
          <w:i/>
          <w:iCs/>
          <w:color w:val="000000"/>
          <w:sz w:val="20"/>
          <w:szCs w:val="20"/>
          <w:lang w:eastAsia="uk-UA"/>
        </w:rPr>
        <w:t xml:space="preserve">генії </w:t>
      </w:r>
      <w:r w:rsidRPr="00362A25">
        <w:rPr>
          <w:rFonts w:ascii="Times New Roman" w:eastAsia="Times New Roman" w:hAnsi="Times New Roman" w:cs="Times New Roman"/>
          <w:color w:val="000000"/>
          <w:sz w:val="20"/>
          <w:szCs w:val="20"/>
          <w:lang w:eastAsia="uk-UA"/>
        </w:rPr>
        <w:t xml:space="preserve">(добрі духи, що охороняли людину протягом її життя), </w:t>
      </w:r>
      <w:r w:rsidRPr="00362A25">
        <w:rPr>
          <w:rFonts w:ascii="Times New Roman" w:eastAsia="Times New Roman" w:hAnsi="Times New Roman" w:cs="Times New Roman"/>
          <w:i/>
          <w:iCs/>
          <w:color w:val="000000"/>
          <w:sz w:val="20"/>
          <w:szCs w:val="20"/>
          <w:lang w:eastAsia="uk-UA"/>
        </w:rPr>
        <w:t xml:space="preserve">пенати </w:t>
      </w:r>
      <w:r w:rsidRPr="00362A25">
        <w:rPr>
          <w:rFonts w:ascii="Times New Roman" w:eastAsia="Times New Roman" w:hAnsi="Times New Roman" w:cs="Times New Roman"/>
          <w:color w:val="000000"/>
          <w:sz w:val="20"/>
          <w:szCs w:val="20"/>
          <w:lang w:eastAsia="uk-UA"/>
        </w:rPr>
        <w:t xml:space="preserve">(охоронці і заступники рідної оселі, а потім – усього римського народу, звідси бере свій початок відомий вислів – “повернутися до рідних пенатів”, тобто повернутися на батьківщину, додому). Вірили і в божества гір, джерел, лісів. Ці духи і божества були спочатку безособові і безстатеві, нерідко іменувалися і в чоловічому, і в жіночому роді (Янус і Яна, Фавн і Фавна). Цим божествам приносилися жертви, їм присвячувалися релігійні церемонії. Величезне значення приділялося різного роду ворожінням (за летом птахів, за нутрощами тварин тощо).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Під впливом італійських племен з'явилися бог Сатурн, верховний бог Юпітер, Юнона і Мінерва. У </w:t>
      </w:r>
      <w:r w:rsidRPr="00362A25">
        <w:rPr>
          <w:rFonts w:ascii="Times New Roman" w:eastAsia="Times New Roman" w:hAnsi="Times New Roman" w:cs="Times New Roman"/>
          <w:i/>
          <w:iCs/>
          <w:color w:val="000000"/>
          <w:sz w:val="20"/>
          <w:szCs w:val="20"/>
          <w:lang w:eastAsia="uk-UA"/>
        </w:rPr>
        <w:t>плебеїв</w:t>
      </w:r>
      <w:r w:rsidRPr="00362A25">
        <w:rPr>
          <w:rFonts w:ascii="Times New Roman" w:eastAsia="Times New Roman" w:hAnsi="Times New Roman" w:cs="Times New Roman"/>
          <w:color w:val="000000"/>
          <w:sz w:val="20"/>
          <w:szCs w:val="20"/>
          <w:lang w:eastAsia="uk-UA"/>
        </w:rPr>
        <w:t xml:space="preserve"> (нижча верства громадян) була своя трійця божеств: Церера (богиня злаків), Лібер (бог виноградарів) і Лібера. Загальноіталійськими богами стали Марс (бог війни), Діана (богиня Місяця), Фортуна (богиня щастя, успіху), Венера (богиня весни і садів, потім – кохання і краси). Деякі боги шанувалися головним чином людьми одного стану або професії (крамарі шанували Меркурія, ремісники – Мінерву). У римлян не склалася власна розвинена міфологія. З посиленням грецького впливу відбулося певне зближення римських богів з грецькими і запозичення грецької міфології (Зевс – Юпітер, Гера – Юнона, Афіна – Мінерва, Асклепій – Ескулап тощо). Проникали в Рим і східні культи – Ісиди, Осіріса, Кібели, вмираючого і воскресаючого бога Мітри.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Характерною рисою світогляду давніх римлян була міфологізація своєї історії. Якщо про богів практично не було сюжетних розповідей, то про заснування Риму розповідав міф про братів Ромула і Рема, які спершу чудом залишилися живими після змови проти їх батька і потім були вигодувані вовчицею. Починаючи з найдавніших часів передавалися розповіді про військову доблесть і патріотизм римлян. Одна з них – про Гая Муція, прозваного Сцеволою (Лівшею). Під час облоги Риму етрусками він пробрався у ворожий табір і спробував убити царя, але був схоплений. Щоб показати ворогові стійкість духу римлян, Гай Муцій сам поклав праву руку на вогонь світильника і спалив її, не вимовивши ні звуку. Приголомшені етруски відпустили Муція і зняли облогу. Пізніше на честь воєнних перемог Риму влаштовували грандіозні тріумфи, а полководці ставали об'єктом культу. Римський народ вважав себе обраним, а свою державу – однією з найвищих цінностей. На етапі імперії сформувався культ імператора як живого бога.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Виникнення християнства. </w:t>
      </w:r>
      <w:r w:rsidRPr="00362A25">
        <w:rPr>
          <w:rFonts w:ascii="Times New Roman" w:eastAsia="Times New Roman" w:hAnsi="Times New Roman" w:cs="Times New Roman"/>
          <w:color w:val="000000"/>
          <w:sz w:val="20"/>
          <w:szCs w:val="20"/>
          <w:lang w:eastAsia="uk-UA"/>
        </w:rPr>
        <w:t>В міру наростання загальної кризи Римської імперії настає і криза традиційної релігії. Внаслідок складного синтезу східних релігій і культів, передусім іудаїзму, платонівської і елліністичної філософії (зокрема стоїцизму) та соціальних утопій виникає нова релігія –</w:t>
      </w:r>
      <w:r w:rsidRPr="00362A25">
        <w:rPr>
          <w:rFonts w:ascii="Times New Roman" w:eastAsia="Times New Roman" w:hAnsi="Times New Roman" w:cs="Times New Roman"/>
          <w:i/>
          <w:iCs/>
          <w:color w:val="000000"/>
          <w:sz w:val="20"/>
          <w:szCs w:val="20"/>
          <w:lang w:eastAsia="uk-UA"/>
        </w:rPr>
        <w:t xml:space="preserve"> християнство.</w:t>
      </w:r>
      <w:r w:rsidRPr="00362A25">
        <w:rPr>
          <w:rFonts w:ascii="Times New Roman" w:eastAsia="Times New Roman" w:hAnsi="Times New Roman" w:cs="Times New Roman"/>
          <w:color w:val="000000"/>
          <w:sz w:val="20"/>
          <w:szCs w:val="20"/>
          <w:lang w:eastAsia="uk-UA"/>
        </w:rPr>
        <w:t xml:space="preserve"> З </w:t>
      </w:r>
      <w:r w:rsidRPr="00362A25">
        <w:rPr>
          <w:rFonts w:ascii="Times New Roman" w:eastAsia="Times New Roman" w:hAnsi="Times New Roman" w:cs="Times New Roman"/>
          <w:i/>
          <w:iCs/>
          <w:color w:val="000000"/>
          <w:sz w:val="20"/>
          <w:szCs w:val="20"/>
          <w:lang w:eastAsia="uk-UA"/>
        </w:rPr>
        <w:t>іудаїзму</w:t>
      </w:r>
      <w:r w:rsidRPr="00362A25">
        <w:rPr>
          <w:rFonts w:ascii="Times New Roman" w:eastAsia="Times New Roman" w:hAnsi="Times New Roman" w:cs="Times New Roman"/>
          <w:color w:val="000000"/>
          <w:sz w:val="20"/>
          <w:szCs w:val="20"/>
          <w:lang w:eastAsia="uk-UA"/>
        </w:rPr>
        <w:t xml:space="preserve"> – монотеїстичної національної релігії єврейського народу – в християнство прийшла та частина Біблії, яка називається Старим Заповітом – збірник давніх священних текстів. Він складався протягом І тисячоліття до н.е. </w:t>
      </w:r>
      <w:r w:rsidRPr="00362A25">
        <w:rPr>
          <w:rFonts w:ascii="Times New Roman" w:eastAsia="Times New Roman" w:hAnsi="Times New Roman" w:cs="Times New Roman"/>
          <w:color w:val="000000"/>
          <w:sz w:val="20"/>
          <w:szCs w:val="20"/>
          <w:lang w:eastAsia="uk-UA"/>
        </w:rPr>
        <w:lastRenderedPageBreak/>
        <w:t xml:space="preserve">і містить виклад міфологічних систем і сюжетів, історичні перекази, релігійну публіцистику і притчі, філософсько-моралістичні твори і любовну лірику, зразки релігійної містики.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Що становить зміст </w:t>
      </w:r>
      <w:bookmarkEnd w:id="0"/>
      <w:r w:rsidRPr="00362A25">
        <w:rPr>
          <w:rFonts w:ascii="Times New Roman" w:eastAsia="Times New Roman" w:hAnsi="Times New Roman" w:cs="Times New Roman"/>
          <w:color w:val="000000"/>
          <w:sz w:val="20"/>
          <w:szCs w:val="20"/>
          <w:lang w:eastAsia="uk-UA"/>
        </w:rPr>
        <w:t xml:space="preserve">нової релігії – християнства? Якщо намагатися сказати стисло, то це віра в те, що дві тисячі років тому Бог прийшов у наш світ – народився, прийняв ім'я Ісус, проповідував, страждав і помер на хресті, як людина. Священою книгою християн стала Біблія, до якої увійшли Старий Заповіт та Новий Заповіт. Новий Заповіт містить: 4 </w:t>
      </w:r>
      <w:r w:rsidRPr="00362A25">
        <w:rPr>
          <w:rFonts w:ascii="Times New Roman" w:eastAsia="Times New Roman" w:hAnsi="Times New Roman" w:cs="Times New Roman"/>
          <w:i/>
          <w:iCs/>
          <w:color w:val="000000"/>
          <w:sz w:val="20"/>
          <w:szCs w:val="20"/>
          <w:lang w:eastAsia="uk-UA"/>
        </w:rPr>
        <w:t>євангеліє</w:t>
      </w:r>
      <w:r w:rsidRPr="00362A25">
        <w:rPr>
          <w:rFonts w:ascii="Times New Roman" w:eastAsia="Times New Roman" w:hAnsi="Times New Roman" w:cs="Times New Roman"/>
          <w:color w:val="000000"/>
          <w:sz w:val="20"/>
          <w:szCs w:val="20"/>
          <w:lang w:eastAsia="uk-UA"/>
        </w:rPr>
        <w:t xml:space="preserve"> (в перекладі з грецького “євангеліє” – блага, добра звістка) – від Матфея, від Марка, від Луки і від Іоанна, в яких описане земне життя Ісуса Христа; Діяння святих Апостолів (учнів Христа); Соборні послання святих Апостолів; Послання Апостола Павла і Откровення Іоанна Богослова, або Апокаліпсис. Досвід, втілений і зафіксований у Біблії, збагатив народну мудрість, вплинув на розвиток літератури, образотворчого мистецтва, філософської думки.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Сучасна історична наука виходить з того, що євангельські розповіді про Ісуса мають під собою безперечне історичне підгрунтя. Більшість істориків погоджуються на думці, що Ісус (який народився в 4 р. до н.е.) був реальним подвижником і проповідником, який жив в Іудеї і героїчно прийняв мученицьку смерть за віру й істину. Історичними (тобто такими, що реально існували) особистостями вважається і більшість апостолів – найближчих учнів Христа (Петро, Андрій, Іоанн, Павло і інш.). Наслідуючи приклад свого Вчителя, апостоли не повинні були володіти майном, їм не можна було залишатися на одному місці довше одного–двох днів і брати з собою в дорогу що–небудь, крім хліба.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Христос проповідував дві “найбільші заповіді в законі”, в яких зосереджений весь дух і значення істинної віри. Перша з них: “…возлюби Господа Бога твого всім серцем твоїм, і всією душею твоєю, і всім розумінням твоїм...”, друга ж: “возлюби ближнього твого як самого себе; на цих двох заповідях затверджується весь закон...” (Євангеліє від Матфея. 22.37; 39–40).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Провідна у ранньому християнстві ідея рівності людей перед Богом була своєрідною формою протесту завойованих і пригноблених. Нова релігія, яка спочатку поширилася серед нижчих верств суспільства у східних провінціях, зазнавала суворого переслідування. Перші згадки про християн у римських джерелах належать до часу правління імператора Нерона (I ст. н.е.), коли їх звинуватили в підпалі Риму і влаштували масову страту. Поступово християнство завойовує все більше прихильників, а верхівка церковнослужителів вступає в союз з владою. Імператор Константин I на початку IV ст. н.е. визнав християнство рівноправною релігією, а в кінці IV ст. імператор Феодосій I заборонив всі язичницькі обряди, тобто християнство перетворилося на державну релігію.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Система виховання й освіти. </w:t>
      </w:r>
      <w:r w:rsidRPr="00362A25">
        <w:rPr>
          <w:rFonts w:ascii="Times New Roman" w:eastAsia="Times New Roman" w:hAnsi="Times New Roman" w:cs="Times New Roman"/>
          <w:color w:val="000000"/>
          <w:sz w:val="20"/>
          <w:szCs w:val="20"/>
          <w:lang w:eastAsia="uk-UA"/>
        </w:rPr>
        <w:t xml:space="preserve">Особливу роль у римлян відігравало сімейне виховання. Діти виховувалися в дусі поваги до вірувань і звичаїв предків, беззаперечного підкорення батьківській владі. Справжній громадянин у римлян – це слухняний син і дисциплінований воїн. Прадавнє законодавство передбачало суворе покарання за порушення батьківської волі, в цьому ж напрямі діяла державна релігія з її обожнюванням громадянської і військової доброчесності. У V ст. до н.е. з'явилися </w:t>
      </w:r>
      <w:r w:rsidRPr="00362A25">
        <w:rPr>
          <w:rFonts w:ascii="Times New Roman" w:eastAsia="Times New Roman" w:hAnsi="Times New Roman" w:cs="Times New Roman"/>
          <w:i/>
          <w:iCs/>
          <w:color w:val="000000"/>
          <w:sz w:val="20"/>
          <w:szCs w:val="20"/>
          <w:lang w:eastAsia="uk-UA"/>
        </w:rPr>
        <w:t xml:space="preserve">елементарні </w:t>
      </w:r>
      <w:r w:rsidRPr="00362A25">
        <w:rPr>
          <w:rFonts w:ascii="Times New Roman" w:eastAsia="Times New Roman" w:hAnsi="Times New Roman" w:cs="Times New Roman"/>
          <w:color w:val="000000"/>
          <w:sz w:val="20"/>
          <w:szCs w:val="20"/>
          <w:lang w:eastAsia="uk-UA"/>
        </w:rPr>
        <w:t xml:space="preserve">(у перекладі з латині – основні) школи, де навчалися головним чином діти вільних громадян. Предмети – латинська і грецька мови, письмо, читання і лічба. Пізніше серед знатних і заможних сімей набула поширення домашня освіта. У II ст. до н.е. виникли </w:t>
      </w:r>
      <w:r w:rsidRPr="00362A25">
        <w:rPr>
          <w:rFonts w:ascii="Times New Roman" w:eastAsia="Times New Roman" w:hAnsi="Times New Roman" w:cs="Times New Roman"/>
          <w:i/>
          <w:iCs/>
          <w:color w:val="000000"/>
          <w:sz w:val="20"/>
          <w:szCs w:val="20"/>
          <w:lang w:eastAsia="uk-UA"/>
        </w:rPr>
        <w:t>граматичні</w:t>
      </w:r>
      <w:r w:rsidRPr="00362A25">
        <w:rPr>
          <w:rFonts w:ascii="Times New Roman" w:eastAsia="Times New Roman" w:hAnsi="Times New Roman" w:cs="Times New Roman"/>
          <w:color w:val="000000"/>
          <w:sz w:val="20"/>
          <w:szCs w:val="20"/>
          <w:lang w:eastAsia="uk-UA"/>
        </w:rPr>
        <w:t xml:space="preserve"> і </w:t>
      </w:r>
      <w:r w:rsidRPr="00362A25">
        <w:rPr>
          <w:rFonts w:ascii="Times New Roman" w:eastAsia="Times New Roman" w:hAnsi="Times New Roman" w:cs="Times New Roman"/>
          <w:i/>
          <w:iCs/>
          <w:color w:val="000000"/>
          <w:sz w:val="20"/>
          <w:szCs w:val="20"/>
          <w:lang w:eastAsia="uk-UA"/>
        </w:rPr>
        <w:t>риторські</w:t>
      </w:r>
      <w:r w:rsidRPr="00362A25">
        <w:rPr>
          <w:rFonts w:ascii="Times New Roman" w:eastAsia="Times New Roman" w:hAnsi="Times New Roman" w:cs="Times New Roman"/>
          <w:color w:val="000000"/>
          <w:sz w:val="20"/>
          <w:szCs w:val="20"/>
          <w:lang w:eastAsia="uk-UA"/>
        </w:rPr>
        <w:t xml:space="preserve"> школи, які також були доступні тільки для дітей багатих римлян. Риторські школи були своєрідними вищими навчальними закладами (ораторське мистецтво, право, філософія, поезія). Поступово юристи–вчителі утворили досить стійкі групи, які отримали назву “кафедри”. За таким же принципом оформляються кафедри риторики і філософії, медицини й архітектури. Декілька вищих шкіл виникає у II ст. н.е. (Рим, Афіни). Студенти, які приїжджали здобувати освіту з різних частин Римської держави, об'єднувалися в земляцтва – “хори”.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У період республіки навчання було приватним, і держава в нього не втручалася. Однак у часи імперії держава почала контролювати систему освіти. Вчителі перетворилися на оплачуваних державних службовців. Відповідно до розмірів кожного міста встановлювалася кількість риторів і граматиків. Вчителі користувалися рядом привілеїв, а в IV ст. н.е. всі кандидатури викладачів підлягали затвердженню імператором. Така система мала і позитивні, і негативні наслідки.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Наука. </w:t>
      </w:r>
      <w:r w:rsidRPr="00362A25">
        <w:rPr>
          <w:rFonts w:ascii="Times New Roman" w:eastAsia="Times New Roman" w:hAnsi="Times New Roman" w:cs="Times New Roman"/>
          <w:color w:val="000000"/>
          <w:sz w:val="20"/>
          <w:szCs w:val="20"/>
          <w:lang w:eastAsia="uk-UA"/>
        </w:rPr>
        <w:t xml:space="preserve">Римляни зуміли освоїти і переробити накопичений наукою різних країн потенціал і, розвиваючи його, досягнути найзначніших результатів, особливо в тих галузях знань, де можливе практичне застосування наукових досягнень.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На римській філософії найсильніше позначався грецький вплив, тут не склалося жодного оригінального напряму. Популярність отримали насамперед морально–етичні вчення. Майже офіційною доктриною римської держави став </w:t>
      </w:r>
      <w:r w:rsidRPr="00362A25">
        <w:rPr>
          <w:rFonts w:ascii="Times New Roman" w:eastAsia="Times New Roman" w:hAnsi="Times New Roman" w:cs="Times New Roman"/>
          <w:i/>
          <w:iCs/>
          <w:color w:val="000000"/>
          <w:sz w:val="20"/>
          <w:szCs w:val="20"/>
          <w:lang w:eastAsia="uk-UA"/>
        </w:rPr>
        <w:t>стоїцизм</w:t>
      </w:r>
      <w:r w:rsidRPr="00362A25">
        <w:rPr>
          <w:rFonts w:ascii="Times New Roman" w:eastAsia="Times New Roman" w:hAnsi="Times New Roman" w:cs="Times New Roman"/>
          <w:color w:val="000000"/>
          <w:sz w:val="20"/>
          <w:szCs w:val="20"/>
          <w:lang w:eastAsia="uk-UA"/>
        </w:rPr>
        <w:t xml:space="preserve">, який бачив мету філософії в тому, щоб вказати шлях до щастя. Видатним представником цього напряму був Сенека. Він відігравав помітну політичну роль при імператорі Нероні, але закінчилася його кар'єра трагічно. Запідозривши участь Сенеки в змові, Нерон змусив філософа покінчити життя самогубством. Сенека насамперед розробляв проблеми практичної моралі: подолання страху смерті, важливість стриманості, етична рівність людей, існування долі. Філософська розробка такого кола ідей дозволяє вважати вчення Сенеки одним з джерел християнської етики.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Помітним внеском римської науки було створення цілого ряду енциклопедичних робіт, які систематизували знання, накопичені в різних сферах. Так, основні ідеї античної матеріалістичної думки про атоми, про смертність душі, незалежність природи від волі богів викладає Тіт Лукрецій Кар у науково-просвітницькій поемі “Про природу речей”. Він, зокрема, формулює фундаментальні ідеї зв'язку руху і часу, збереження речовини (“з нічого ніщо постати не може та в цілковите ніщо повернутись”), нескінченність світу (“Всесвіту </w:t>
      </w:r>
      <w:r w:rsidRPr="00362A25">
        <w:rPr>
          <w:rFonts w:ascii="Times New Roman" w:eastAsia="Times New Roman" w:hAnsi="Times New Roman" w:cs="Times New Roman"/>
          <w:color w:val="000000"/>
          <w:sz w:val="20"/>
          <w:szCs w:val="20"/>
          <w:lang w:eastAsia="uk-UA"/>
        </w:rPr>
        <w:lastRenderedPageBreak/>
        <w:t xml:space="preserve">справді у жодному напрямі жодна границя не замикає… Визнати мусиш те, що не має кінця, в який бік би не ширився, всесвіт”).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Класична праця з географії належить Страбону, який зібрав у своїй “Географії” всі існуючі відомості про країни і народи – від Британії до Індії. Птолемей, узагальнюючи астрономічні спостереження, розробив геоцентричну модель світу, згідно з якою навколо Землі, яка має форму кулі, обертаються Сонце та інші планети. Ця модель залишалася панівною до Нового часу. Головною фігурою античної медицини і незаперечним авторитетом протягом подальшого тисячоліття був Гален, який вивчав нервову систему, спинний мозок. Галену належить перша в історії науки концепція кровообігу.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З огляду на особливе ставлення римлян до своєї держави зрозуміла виняткова роль історичної науки у Стародавньому Римі. Істориками часто ставали люди, які займали високе суспільне становище і брали активну участь у політичному житті. Історичні твори належать Юлію Цезарю (“Записки про гальську війну”). Близьким до Октавіана Августа був Тіт Лівій, твори якого є майже єдиним джерелом для вивчення ранніх періодів в історії Риму. Тацит намалював картину римської історії часів імперії, приділивши значне місце варварським племенам, які нападали на Рим, згадавши серед інших і </w:t>
      </w:r>
      <w:r w:rsidRPr="00362A25">
        <w:rPr>
          <w:rFonts w:ascii="Times New Roman" w:eastAsia="Times New Roman" w:hAnsi="Times New Roman" w:cs="Times New Roman"/>
          <w:i/>
          <w:iCs/>
          <w:color w:val="000000"/>
          <w:sz w:val="20"/>
          <w:szCs w:val="20"/>
          <w:lang w:eastAsia="uk-UA"/>
        </w:rPr>
        <w:t>венедів</w:t>
      </w:r>
      <w:r w:rsidRPr="00362A25">
        <w:rPr>
          <w:rFonts w:ascii="Times New Roman" w:eastAsia="Times New Roman" w:hAnsi="Times New Roman" w:cs="Times New Roman"/>
          <w:color w:val="000000"/>
          <w:sz w:val="20"/>
          <w:szCs w:val="20"/>
          <w:lang w:eastAsia="uk-UA"/>
        </w:rPr>
        <w:t xml:space="preserve"> (одна з назв слов'янських племен у старовину). Одним з найпопулярніших істориків світу залишається Плутарх, який обрав жанр історичного портрета. Його твори і зараз видаються великими тиражами, читаються. У “Порівняльних життєписах” він відшукує паралелі в грецькій і римській історії через розгляд біографій уславлених людей.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Виключно значущим і оригінальним внеском Стародавнього Риму в світову наукову традицію є створення</w:t>
      </w:r>
      <w:r w:rsidRPr="00362A25">
        <w:rPr>
          <w:rFonts w:ascii="Times New Roman" w:eastAsia="Times New Roman" w:hAnsi="Times New Roman" w:cs="Times New Roman"/>
          <w:i/>
          <w:iCs/>
          <w:color w:val="000000"/>
          <w:sz w:val="20"/>
          <w:szCs w:val="20"/>
          <w:lang w:eastAsia="uk-UA"/>
        </w:rPr>
        <w:t xml:space="preserve"> юриспруденції. </w:t>
      </w:r>
      <w:r w:rsidRPr="00362A25">
        <w:rPr>
          <w:rFonts w:ascii="Times New Roman" w:eastAsia="Times New Roman" w:hAnsi="Times New Roman" w:cs="Times New Roman"/>
          <w:color w:val="000000"/>
          <w:sz w:val="20"/>
          <w:szCs w:val="20"/>
          <w:lang w:eastAsia="uk-UA"/>
        </w:rPr>
        <w:t xml:space="preserve">Римське право обов'язково входить в учбовий курс усіх сучасних вищих навчальних закладів, які готують юристів. Перші закони були письмово оформлені за часів боротьби плебеїв з патриціями в ранній республіці і втілили перемогу рівності політичних прав усіх громадян Риму. В результаті з'явилися так звані “Закони 12 таблиць”, які заклали підвалини римського законодавства. Важливий внесок у розвиток юриспруденції зробив Марк Туллій Цицерон – видатний оратор, автор праць з філософії держави, послідовний прихильник демократичного правління. Після вбивства Цезаря він намагався відтворити республіку, але марно.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У Римі діяла чітка судова система</w:t>
      </w:r>
      <w:r w:rsidRPr="00362A25">
        <w:rPr>
          <w:rFonts w:ascii="Times New Roman" w:eastAsia="Times New Roman" w:hAnsi="Times New Roman" w:cs="Times New Roman"/>
          <w:i/>
          <w:iCs/>
          <w:color w:val="000000"/>
          <w:sz w:val="20"/>
          <w:szCs w:val="20"/>
          <w:lang w:eastAsia="uk-UA"/>
        </w:rPr>
        <w:t>.</w:t>
      </w:r>
      <w:r w:rsidRPr="00362A25">
        <w:rPr>
          <w:rFonts w:ascii="Times New Roman" w:eastAsia="Times New Roman" w:hAnsi="Times New Roman" w:cs="Times New Roman"/>
          <w:color w:val="000000"/>
          <w:sz w:val="20"/>
          <w:szCs w:val="20"/>
          <w:lang w:eastAsia="uk-UA"/>
        </w:rPr>
        <w:t xml:space="preserve"> У часи пізньої республіки та імперії, коли в закони часто вносилися зміни, виникла потреба інформувати громадян про закони, які приймалися. За Юлія Цезаря на центральну площу виставляли гіпсову дошку з повідомленнями про воєнні перемоги й урядові акти та рішення – “Щоденні відомості римського народу” (своєрідний прообраз газет). Копії розсилалися по державі у всі провінції.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Літературна традиція. </w:t>
      </w:r>
      <w:r w:rsidRPr="00362A25">
        <w:rPr>
          <w:rFonts w:ascii="Times New Roman" w:eastAsia="Times New Roman" w:hAnsi="Times New Roman" w:cs="Times New Roman"/>
          <w:color w:val="000000"/>
          <w:sz w:val="20"/>
          <w:szCs w:val="20"/>
          <w:lang w:eastAsia="uk-UA"/>
        </w:rPr>
        <w:t xml:space="preserve">Цілком особлива роль належить у світовій культурній традиції латинській мові. Масштаби римських завоювань перетворили її на мову міжнаціонального спілкування для всіх підкорених народів – від Іспанії до Межиріччя. На основі так званої “народної латини” виникло багато сучасних європейських мов: італійська, іспанська, французька, англійська. Надалі латина довго залишалася в Європі мовою літератури і науки, а в медицині не втратила цю роль і до сьогодні. Латинською ведеться католицьке богослужіння.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Особливість розвитку латини полягає в тому, що протягом тривалого часу мова ця удосконалювалася не в художній творчості, а насамперед у політичній сфері: у виступах ораторів у сенаті і на судових процесах, у законотворчості, в політичній публіцистиці. Про образність мови свідчить безліч афоризмів, які живі і зараз: “Карфаген мусить бути зруйнований” (Катон), “Прийшов, побачив, переміг” (Юлій Цезар), “Доки, Катіліна, ти будеш випробовувати наше терпіння?” (Цицерон) і багато інших. Цицерон, який вважав себе насамперед політиком, по суті був творцем латинської художньої прози. Зразковим став стиль його промов, листів, філософських творів. Своєрідне продовження цієї традиції ми бачимо вже в художній літературі: саме в Стародавньому Римі вперше з'являється прозаїчний роман. Найбільш популярним був сатиричний роман “Метаморфози, або Золотий осел” Апулея.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Поезія Стародавнього Риму не мала власної національної традиції. Вона починає активно розвиватися тільки під впливом грецької літератури, в кінці республіканського періоду. Переломну роль відіграла творчість Катулла. Її головна тема – не Римська держава, не римський народ, а особисті переживання, почуття і думки. Він створює цикл ліричних віршів, більшість з яких передає драматичні злами стосунків з жінкою, виведеною під поетичним псевдонімом Лесбія. На відміну від епічних поем, при читанні його віршів практично не відчуваєш часової дистанції.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Час правління Октавіана Августа часто називають “золотим віком” римської літератури. Сучасниками були три великих римських поети – Вергілій, Горацій і Овідій. Найзнаменитішим твором римської літератури стала поема Вергілія “Енеїда”. Вергілій з блиском вирішив дуже важке творче завдання. Справа в тому, що “Енеїда” – це літературний епос, тобто вона не має народної усної основи, повністю створена поетом. До того ж поема відразу стала складовою частиною римської державної ідеології – поет писав на політичне замовлення імператора. Коротко зміст поеми такий. Еней – син царя Анхіза і богині Венери, один із захисників Трої, після її падіння відправляється в плавання на кораблі, довго поневіряється і зрештою, виконуючи волю богів, прибуває в Італію і стає родоначальником римського народу. Від нього ж ведеться і родовід Юліїв, до яких належав Октавіан Август. Неперевершеним вважається володіння Вергілієм виразними засобами мови. В.Брюсов писав, що “для поета читання “Енеїди” в оригіналі є суцільним рядом здивувань... перед владою людини над стихією слів”. Існує безліч перекладів поеми на сучасні мови. Можна пригадати, що початок формування сучасної української літературної мови поклала авторизована “Енеїда” Івана Котляревського.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Ліричними поетами були Горацій і Овідій. Творчість Горація пройнята розумінням ролі поета в суспільстві. Особливо чітко ці думки пролунали в оді “Пам”ятник”. До цього сюжету Горація звертався О.С.Пушкін (“Я памятник себе воздвиг нерукотворный...”), інші.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lastRenderedPageBreak/>
        <w:t xml:space="preserve">Важко склалася доля Овідія. Його збірник “Мистецтво любові” приніс йому величезну популярність і обвинувачення в аморальності. Потім він звернувся до класичних сюжетів – “Метаморфози” (“Перетворення”) – поетична переробка міфів, у сюжеті яких присутні чудові перетворення. За не зовсім зрозумілих, ймовірно політичних, причин Овідія було заслано до Причорномор'я, звідки він писав пройняті тугою “Листи з Понту” (грецька назва Чорного моря – Понт Евксинський).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У римські часи з'явилося багато новинок у книжковій справі. Крім папірусу, поширився винайдений у малоазійському місті Пергамі матеріал для письма – особливим чином оброблена шкіра – </w:t>
      </w:r>
      <w:r w:rsidRPr="00362A25">
        <w:rPr>
          <w:rFonts w:ascii="Times New Roman" w:eastAsia="Times New Roman" w:hAnsi="Times New Roman" w:cs="Times New Roman"/>
          <w:i/>
          <w:iCs/>
          <w:color w:val="000000"/>
          <w:sz w:val="20"/>
          <w:szCs w:val="20"/>
          <w:lang w:eastAsia="uk-UA"/>
        </w:rPr>
        <w:t>пергамент.</w:t>
      </w:r>
      <w:r w:rsidRPr="00362A25">
        <w:rPr>
          <w:rFonts w:ascii="Times New Roman" w:eastAsia="Times New Roman" w:hAnsi="Times New Roman" w:cs="Times New Roman"/>
          <w:color w:val="000000"/>
          <w:sz w:val="20"/>
          <w:szCs w:val="20"/>
          <w:lang w:eastAsia="uk-UA"/>
        </w:rPr>
        <w:t xml:space="preserve"> Крім книг-сувоїв з'явилися книги–кодекси, які від сучасних книг відрізнялися тільки способом скріплення аркушів. Бібліотеки як сховища документів, книг існували вже давно, а ось бібліотеки для громадського користування виникли саме в Римі. Цікаво, що в цих бібліотеках були передбачені досить ізольовані місця для роботи, оскільки в ті часи люди читали виключно вголос.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b/>
          <w:bCs/>
          <w:color w:val="000000"/>
          <w:sz w:val="20"/>
          <w:szCs w:val="20"/>
          <w:lang w:eastAsia="uk-UA"/>
        </w:rPr>
        <w:t xml:space="preserve">Мистецтво. </w:t>
      </w:r>
      <w:r w:rsidRPr="00362A25">
        <w:rPr>
          <w:rFonts w:ascii="Times New Roman" w:eastAsia="Times New Roman" w:hAnsi="Times New Roman" w:cs="Times New Roman"/>
          <w:color w:val="000000"/>
          <w:sz w:val="20"/>
          <w:szCs w:val="20"/>
          <w:lang w:eastAsia="uk-UA"/>
        </w:rPr>
        <w:t xml:space="preserve">Для практичних римлян мистецтво було одним із засобів розумної організації життя, звідси – провідне місце архітектури. В архітектурі римляни об'єднали етруську і грецьку традиції, східні елементи. Римляни урізноманітнили будівельні матеріали: використали дуже міцний з'єднувальний вапняковий розчин, винайшли бетон. Римські архітектори і будівельники досконало освоїли і дуже широко використали арочну конструкцію, її розвитком стали склепіння і купол.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Центрами політичного і культурного життя в містах були </w:t>
      </w:r>
      <w:r w:rsidRPr="00362A25">
        <w:rPr>
          <w:rFonts w:ascii="Times New Roman" w:eastAsia="Times New Roman" w:hAnsi="Times New Roman" w:cs="Times New Roman"/>
          <w:i/>
          <w:iCs/>
          <w:color w:val="000000"/>
          <w:sz w:val="20"/>
          <w:szCs w:val="20"/>
          <w:lang w:eastAsia="uk-UA"/>
        </w:rPr>
        <w:t>форуми</w:t>
      </w:r>
      <w:r w:rsidRPr="00362A25">
        <w:rPr>
          <w:rFonts w:ascii="Times New Roman" w:eastAsia="Times New Roman" w:hAnsi="Times New Roman" w:cs="Times New Roman"/>
          <w:color w:val="000000"/>
          <w:sz w:val="20"/>
          <w:szCs w:val="20"/>
          <w:lang w:eastAsia="uk-UA"/>
        </w:rPr>
        <w:t xml:space="preserve"> (буквальне значення – ринкова площа). Тут на ранніх етапах проводилися народні збори, зводилися головні храми та інші громадські споруди (більшість з них являли собою </w:t>
      </w:r>
      <w:r w:rsidRPr="00362A25">
        <w:rPr>
          <w:rFonts w:ascii="Times New Roman" w:eastAsia="Times New Roman" w:hAnsi="Times New Roman" w:cs="Times New Roman"/>
          <w:i/>
          <w:iCs/>
          <w:color w:val="000000"/>
          <w:sz w:val="20"/>
          <w:szCs w:val="20"/>
          <w:lang w:eastAsia="uk-UA"/>
        </w:rPr>
        <w:t xml:space="preserve">базиліки </w:t>
      </w:r>
      <w:r w:rsidRPr="00362A25">
        <w:rPr>
          <w:rFonts w:ascii="Times New Roman" w:eastAsia="Times New Roman" w:hAnsi="Times New Roman" w:cs="Times New Roman"/>
          <w:color w:val="000000"/>
          <w:sz w:val="20"/>
          <w:szCs w:val="20"/>
          <w:lang w:eastAsia="uk-UA"/>
        </w:rPr>
        <w:t xml:space="preserve">– прямокутні в плані, розподілені поперечними стінами на декілька залів, у перекладі – “царський будинок”). Всіх перевершував уже в республіканську епоху, звичайно ж, римський форум. Юлій Цезар поклав початок традиції будівництва форумів кожним новим імператором (форум Августа, форум Траяна). Частиною форумів були меморіальні споруди, які прославляли перемоги римської зброї, видатних полководців, а потім імператорів: </w:t>
      </w:r>
      <w:r w:rsidRPr="00362A25">
        <w:rPr>
          <w:rFonts w:ascii="Times New Roman" w:eastAsia="Times New Roman" w:hAnsi="Times New Roman" w:cs="Times New Roman"/>
          <w:i/>
          <w:iCs/>
          <w:color w:val="000000"/>
          <w:sz w:val="20"/>
          <w:szCs w:val="20"/>
          <w:lang w:eastAsia="uk-UA"/>
        </w:rPr>
        <w:t>тріумфальні арки</w:t>
      </w:r>
      <w:r w:rsidRPr="00362A25">
        <w:rPr>
          <w:rFonts w:ascii="Times New Roman" w:eastAsia="Times New Roman" w:hAnsi="Times New Roman" w:cs="Times New Roman"/>
          <w:color w:val="000000"/>
          <w:sz w:val="20"/>
          <w:szCs w:val="20"/>
          <w:lang w:eastAsia="uk-UA"/>
        </w:rPr>
        <w:t xml:space="preserve"> і </w:t>
      </w:r>
      <w:r w:rsidRPr="00362A25">
        <w:rPr>
          <w:rFonts w:ascii="Times New Roman" w:eastAsia="Times New Roman" w:hAnsi="Times New Roman" w:cs="Times New Roman"/>
          <w:i/>
          <w:iCs/>
          <w:color w:val="000000"/>
          <w:sz w:val="20"/>
          <w:szCs w:val="20"/>
          <w:lang w:eastAsia="uk-UA"/>
        </w:rPr>
        <w:t>колони</w:t>
      </w:r>
      <w:r w:rsidRPr="00362A25">
        <w:rPr>
          <w:rFonts w:ascii="Times New Roman" w:eastAsia="Times New Roman" w:hAnsi="Times New Roman" w:cs="Times New Roman"/>
          <w:color w:val="000000"/>
          <w:sz w:val="20"/>
          <w:szCs w:val="20"/>
          <w:lang w:eastAsia="uk-UA"/>
        </w:rPr>
        <w:t xml:space="preserve"> (найбільш знаменита – колона Траяна).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Як і раніше важливим було культове будівництво. На відміну від греків, римляни вміщували колонаду найчастіше тільки перед фронтальною стороною храму. Часто будували круглі в плані храми – </w:t>
      </w:r>
      <w:r w:rsidRPr="00362A25">
        <w:rPr>
          <w:rFonts w:ascii="Times New Roman" w:eastAsia="Times New Roman" w:hAnsi="Times New Roman" w:cs="Times New Roman"/>
          <w:i/>
          <w:iCs/>
          <w:color w:val="000000"/>
          <w:sz w:val="20"/>
          <w:szCs w:val="20"/>
          <w:lang w:eastAsia="uk-UA"/>
        </w:rPr>
        <w:t>ротонди</w:t>
      </w:r>
      <w:r w:rsidRPr="00362A25">
        <w:rPr>
          <w:rFonts w:ascii="Times New Roman" w:eastAsia="Times New Roman" w:hAnsi="Times New Roman" w:cs="Times New Roman"/>
          <w:color w:val="000000"/>
          <w:sz w:val="20"/>
          <w:szCs w:val="20"/>
          <w:lang w:eastAsia="uk-UA"/>
        </w:rPr>
        <w:t xml:space="preserve"> (від латинського – кругла). Вони розробили свої варіанти дорійського, іонійського і корінфського ордерів, причому в їх використанні не було такої суворості, як у греків. По мірі зростання могутності Риму храми, спочатку досить скромні, ставали все багатшими і прекраснішими.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Свого найвищого втілення архітектурна й інженерна думка Стародавнього Риму дістала в Пантеоні – храмі всіх богів, побудованому у II ст. н.е., ймовірно, Аполлодором Дамаським. Храм являє собою ротонду, вхід в яку прикрашений портиком. Купол цього храму, відлитий з бетону, в діаметрі перевищує 40 м (за розмірами він залишався в Європі неперевершеним до ХIХ ст.) Люди старовини сприймали купол як символ неба – втілення верховного бога Юпітера. У зв'язку з цим особливу роль відігравав єдиний отвір, розміщений у вищій точці купола. Стовп світла, який проникав через нього, ставав центром композиції. Периметр храму і його висота практично однакові, такі пропорції “збільшують” приміщення. У нішах навкруг залу у давнину стояли статуї богів. Дуже багатими є внутрішнє оздоблення різними сортами мармуру, яке повністю збереглося до наших днів. Уперше в світовій архітектурі в цьому храмі головна роль відведена не зовнішньому вигляду, а створенню особливої внутрішньої атмосфери.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У Стародавньому Римі створюється ряд абсолютно нових типів споруд. Це передусім </w:t>
      </w:r>
      <w:r w:rsidRPr="00362A25">
        <w:rPr>
          <w:rFonts w:ascii="Times New Roman" w:eastAsia="Times New Roman" w:hAnsi="Times New Roman" w:cs="Times New Roman"/>
          <w:i/>
          <w:iCs/>
          <w:color w:val="000000"/>
          <w:sz w:val="20"/>
          <w:szCs w:val="20"/>
          <w:lang w:eastAsia="uk-UA"/>
        </w:rPr>
        <w:t>амфітеатри.</w:t>
      </w:r>
      <w:r w:rsidRPr="00362A25">
        <w:rPr>
          <w:rFonts w:ascii="Times New Roman" w:eastAsia="Times New Roman" w:hAnsi="Times New Roman" w:cs="Times New Roman"/>
          <w:color w:val="000000"/>
          <w:sz w:val="20"/>
          <w:szCs w:val="20"/>
          <w:lang w:eastAsia="uk-UA"/>
        </w:rPr>
        <w:t xml:space="preserve"> Найбільший – амфітеатр Флавіїв або Колізей (I ст. н.е.). Місця для 50 тисяч глядачів спиралися на конструкцію, фасад якої має вигляд триярусної аркади. Арена у формі еліпса була забезпечена складною системою підземних технічних приміщень. Важливою частиною римського способу життя були </w:t>
      </w:r>
      <w:r w:rsidRPr="00362A25">
        <w:rPr>
          <w:rFonts w:ascii="Times New Roman" w:eastAsia="Times New Roman" w:hAnsi="Times New Roman" w:cs="Times New Roman"/>
          <w:i/>
          <w:iCs/>
          <w:color w:val="000000"/>
          <w:sz w:val="20"/>
          <w:szCs w:val="20"/>
          <w:lang w:eastAsia="uk-UA"/>
        </w:rPr>
        <w:t>терми,</w:t>
      </w:r>
      <w:r w:rsidRPr="00362A25">
        <w:rPr>
          <w:rFonts w:ascii="Times New Roman" w:eastAsia="Times New Roman" w:hAnsi="Times New Roman" w:cs="Times New Roman"/>
          <w:color w:val="000000"/>
          <w:sz w:val="20"/>
          <w:szCs w:val="20"/>
          <w:lang w:eastAsia="uk-UA"/>
        </w:rPr>
        <w:t xml:space="preserve"> які служили не тільки лазнями, але і культурними центрами, місцями зустрічей, відпочинку. В епоху імперії терми стали величезними спорудами з внутрішнім оздобленням, які не поступалися палацам. Крім приміщень з холодними і гарячими басейнами, вони включали зали для відпочинку, для фізичних вправ, а іноді й бібліотеки. У бідних міських районах уперше з'являються багатоповерхові житлові будинки –</w:t>
      </w:r>
      <w:r w:rsidRPr="00362A25">
        <w:rPr>
          <w:rFonts w:ascii="Times New Roman" w:eastAsia="Times New Roman" w:hAnsi="Times New Roman" w:cs="Times New Roman"/>
          <w:i/>
          <w:iCs/>
          <w:color w:val="000000"/>
          <w:sz w:val="20"/>
          <w:szCs w:val="20"/>
          <w:lang w:eastAsia="uk-UA"/>
        </w:rPr>
        <w:t xml:space="preserve"> інсули.</w:t>
      </w:r>
      <w:r w:rsidRPr="00362A25">
        <w:rPr>
          <w:rFonts w:ascii="Times New Roman" w:eastAsia="Times New Roman" w:hAnsi="Times New Roman" w:cs="Times New Roman"/>
          <w:color w:val="000000"/>
          <w:sz w:val="20"/>
          <w:szCs w:val="20"/>
          <w:lang w:eastAsia="uk-UA"/>
        </w:rPr>
        <w:t xml:space="preserve">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Уславили римлян і їх технічні споруди. Мережа чудових мощених камінням доріг з'єднувала всі частини величезної держави. Найдавніша Аппієва дорога, яка вела в Рим, служить і зараз. Римляни запозичили на Сході і довели до досконалості арочну конструкцію мостів. Міста обов'язково оснащувалися складною системою водопостачання. Символом могутності і багатства Риму була протічна вода, яка струмувала в римських вуличних фонтанах. Водопроводи були як підземними, так і наземними. У наземних водопроводах – </w:t>
      </w:r>
      <w:r w:rsidRPr="00362A25">
        <w:rPr>
          <w:rFonts w:ascii="Times New Roman" w:eastAsia="Times New Roman" w:hAnsi="Times New Roman" w:cs="Times New Roman"/>
          <w:i/>
          <w:iCs/>
          <w:color w:val="000000"/>
          <w:sz w:val="20"/>
          <w:szCs w:val="20"/>
          <w:lang w:eastAsia="uk-UA"/>
        </w:rPr>
        <w:t>акведуках</w:t>
      </w:r>
      <w:r w:rsidRPr="00362A25">
        <w:rPr>
          <w:rFonts w:ascii="Times New Roman" w:eastAsia="Times New Roman" w:hAnsi="Times New Roman" w:cs="Times New Roman"/>
          <w:color w:val="000000"/>
          <w:sz w:val="20"/>
          <w:szCs w:val="20"/>
          <w:lang w:eastAsia="uk-UA"/>
        </w:rPr>
        <w:t xml:space="preserve"> – керамічні труби клали на високу аркаду. Для брудної води будувалися підземні канали.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Свої особливості мало образотворче мистецтво. Якщо грецька скульптура прославилася насамперед узагальненими образами, які втілювали людську красу, то в Римі значного розвитку набув жанр психологічного скульптурного портрета. Його джерелами були: особливий культ родини (латиною – “фамілії”), предків у римлян, з одного боку, а з другого – нове сприйняття особистості, її ролі в історії. Мистецтво “оживило” історію, залишивши портретну галерею її головних дійових осіб: Помпея Великого, Юлія Цезаря, Цицерона, Октавіана та інших.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Фресковий живопис і мозаїка – реалістичні, з багатою колірною гамою, з передачею об'єму і глибини простору – стали відомі після розкопок міст Помпеї і Геракуланума, знищених під час виверження вулкана Везувій у 79 р. н.е. Ця трагедія, яка принесла загибель людям, зберегла життя творам мистецтва. Розкопки тут розпочали у XVIII ст., вони тривають і зараз. Про живописні портрети дізналися після археологічних знахідок у Фаюмському оазисі в Єгипті, де склався поховальний обряд, що об'єднав східні і західні традиції. На дошках (іноді - тканинах) на восковій основі були написані портрети померлих, які вражають витонченістю, а також точністю передачі не тільки зовнішності, але й внутрішнього світу людини.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Виникнення театрального мистецтва в Римі пов'язане зі святами збору урожаю. Самобутнім римським театральним жанром були </w:t>
      </w:r>
      <w:r w:rsidRPr="00362A25">
        <w:rPr>
          <w:rFonts w:ascii="Times New Roman" w:eastAsia="Times New Roman" w:hAnsi="Times New Roman" w:cs="Times New Roman"/>
          <w:i/>
          <w:iCs/>
          <w:color w:val="000000"/>
          <w:sz w:val="20"/>
          <w:szCs w:val="20"/>
          <w:lang w:eastAsia="uk-UA"/>
        </w:rPr>
        <w:t xml:space="preserve">міми </w:t>
      </w:r>
      <w:r w:rsidRPr="00362A25">
        <w:rPr>
          <w:rFonts w:ascii="Times New Roman" w:eastAsia="Times New Roman" w:hAnsi="Times New Roman" w:cs="Times New Roman"/>
          <w:color w:val="000000"/>
          <w:sz w:val="20"/>
          <w:szCs w:val="20"/>
          <w:lang w:eastAsia="uk-UA"/>
        </w:rPr>
        <w:t xml:space="preserve">– побутові комічні сценки, які включали діалоги, спів, музику і танці (своєрідний прообраз сучасної оперети). Пізніше стали ставитися комедії і трагедії за грецьким зразком. Римські актори походили з середовища вільновідпущеників або рабів. Вони займали, як правило, низьке </w:t>
      </w:r>
      <w:r w:rsidRPr="00362A25">
        <w:rPr>
          <w:rFonts w:ascii="Times New Roman" w:eastAsia="Times New Roman" w:hAnsi="Times New Roman" w:cs="Times New Roman"/>
          <w:color w:val="000000"/>
          <w:sz w:val="20"/>
          <w:szCs w:val="20"/>
          <w:lang w:eastAsia="uk-UA"/>
        </w:rPr>
        <w:lastRenderedPageBreak/>
        <w:t xml:space="preserve">суспільне становище. У Римі вперше виникають професійні акторські трупи і камерні (для невеликої кількості глядачів) театральні вистави.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Великою популярністю в Римі, особливо в період занепаду, користувалися циркові вистави, гладіаторські бої, що свідчило про деградацію театральної культури.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  </w:t>
      </w:r>
    </w:p>
    <w:p w:rsidR="00362A25" w:rsidRPr="00362A25" w:rsidRDefault="00362A25" w:rsidP="00362A25">
      <w:pPr>
        <w:spacing w:after="0" w:line="240" w:lineRule="auto"/>
        <w:jc w:val="center"/>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 * *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 xml:space="preserve">В античності порівняно з давньосхідними цивілізаціями було зроблено принциповий крок уперед щодо становища людини в суспільстві, осмислення художньої творчості – складається </w:t>
      </w:r>
      <w:r w:rsidRPr="00362A25">
        <w:rPr>
          <w:rFonts w:ascii="Times New Roman" w:eastAsia="Times New Roman" w:hAnsi="Times New Roman" w:cs="Times New Roman"/>
          <w:i/>
          <w:iCs/>
          <w:color w:val="000000"/>
          <w:sz w:val="20"/>
          <w:szCs w:val="20"/>
          <w:lang w:eastAsia="uk-UA"/>
        </w:rPr>
        <w:t>гуманістична традиція.</w:t>
      </w:r>
      <w:r w:rsidRPr="00362A25">
        <w:rPr>
          <w:rFonts w:ascii="Times New Roman" w:eastAsia="Times New Roman" w:hAnsi="Times New Roman" w:cs="Times New Roman"/>
          <w:color w:val="000000"/>
          <w:sz w:val="20"/>
          <w:szCs w:val="20"/>
          <w:lang w:eastAsia="uk-UA"/>
        </w:rPr>
        <w:t xml:space="preserve"> Відмінність полягає і в ступені впливу на інші народи старовини, і в тому, що культура Греції і Риму ніколи не забувалася і безпосередньо вплинула на подальший розвиток культури. </w:t>
      </w:r>
    </w:p>
    <w:p w:rsidR="00362A25" w:rsidRPr="00362A25" w:rsidRDefault="00362A25" w:rsidP="00362A25">
      <w:pPr>
        <w:spacing w:after="0" w:line="240" w:lineRule="auto"/>
        <w:rPr>
          <w:rFonts w:ascii="Times New Roman" w:eastAsia="Times New Roman" w:hAnsi="Times New Roman" w:cs="Times New Roman"/>
          <w:sz w:val="24"/>
          <w:szCs w:val="24"/>
          <w:lang w:eastAsia="uk-UA"/>
        </w:rPr>
      </w:pPr>
      <w:r w:rsidRPr="00362A25">
        <w:rPr>
          <w:rFonts w:ascii="Times New Roman" w:eastAsia="Times New Roman" w:hAnsi="Times New Roman" w:cs="Times New Roman"/>
          <w:color w:val="000000"/>
          <w:sz w:val="20"/>
          <w:szCs w:val="20"/>
          <w:lang w:eastAsia="uk-UA"/>
        </w:rPr>
        <w:t>При всій єдності античної культури, її грецький і римський етапи мають свої особливості. На політичне й релігійне мислення, філософські та юридичні погляди, літературу і мистецтво Західної Європи сильніше вплинув Рим. У культурній традиції Східної Європи, в тому числі України, провідним через посередництво Візантії був грецький вплив. За античності зароджуються явища, які на подальших етапах стануть визначальними в культурі, особливо – християнська релігія.</w:t>
      </w:r>
      <w:r w:rsidRPr="00362A25">
        <w:rPr>
          <w:rFonts w:ascii="Times New Roman" w:eastAsia="Times New Roman" w:hAnsi="Times New Roman" w:cs="Times New Roman"/>
          <w:color w:val="000000"/>
          <w:sz w:val="24"/>
          <w:szCs w:val="24"/>
          <w:lang w:eastAsia="uk-UA"/>
        </w:rPr>
        <w:t xml:space="preserve"> </w:t>
      </w:r>
    </w:p>
    <w:p w:rsidR="00CC3295" w:rsidRDefault="00CC3295"/>
    <w:sectPr w:rsidR="00CC3295">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FBD" w:rsidRDefault="00962FBD" w:rsidP="00962FBD">
      <w:pPr>
        <w:spacing w:after="0" w:line="240" w:lineRule="auto"/>
      </w:pPr>
      <w:r>
        <w:separator/>
      </w:r>
    </w:p>
  </w:endnote>
  <w:endnote w:type="continuationSeparator" w:id="0">
    <w:p w:rsidR="00962FBD" w:rsidRDefault="00962FBD" w:rsidP="0096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BD" w:rsidRDefault="00962F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BD" w:rsidRDefault="00962FB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BD" w:rsidRDefault="00962F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FBD" w:rsidRDefault="00962FBD" w:rsidP="00962FBD">
      <w:pPr>
        <w:spacing w:after="0" w:line="240" w:lineRule="auto"/>
      </w:pPr>
      <w:r>
        <w:separator/>
      </w:r>
    </w:p>
  </w:footnote>
  <w:footnote w:type="continuationSeparator" w:id="0">
    <w:p w:rsidR="00962FBD" w:rsidRDefault="00962FBD" w:rsidP="00962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BD" w:rsidRDefault="00962FB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BD" w:rsidRPr="00962FBD" w:rsidRDefault="00962FBD" w:rsidP="00962FBD">
    <w:pPr>
      <w:pStyle w:val="a4"/>
      <w:jc w:val="center"/>
      <w:rPr>
        <w:rFonts w:ascii="Tahoma" w:hAnsi="Tahoma"/>
        <w:b/>
        <w:color w:val="B3B3B3"/>
        <w:sz w:val="14"/>
      </w:rPr>
    </w:pPr>
    <w:hyperlink r:id="rId1" w:history="1">
      <w:r w:rsidRPr="00962FBD">
        <w:rPr>
          <w:rStyle w:val="a8"/>
          <w:rFonts w:ascii="Tahoma" w:hAnsi="Tahoma"/>
          <w:b/>
          <w:color w:val="B3B3B3"/>
          <w:sz w:val="14"/>
        </w:rPr>
        <w:t>http://antibotan.com/</w:t>
      </w:r>
    </w:hyperlink>
    <w:r w:rsidRPr="00962FB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FBD" w:rsidRDefault="00962F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25"/>
    <w:rsid w:val="00362A25"/>
    <w:rsid w:val="00962FBD"/>
    <w:rsid w:val="00CC3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A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62FB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62FBD"/>
  </w:style>
  <w:style w:type="paragraph" w:styleId="a6">
    <w:name w:val="footer"/>
    <w:basedOn w:val="a"/>
    <w:link w:val="a7"/>
    <w:uiPriority w:val="99"/>
    <w:unhideWhenUsed/>
    <w:rsid w:val="00962FB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62FBD"/>
  </w:style>
  <w:style w:type="character" w:styleId="a8">
    <w:name w:val="Hyperlink"/>
    <w:basedOn w:val="a0"/>
    <w:uiPriority w:val="99"/>
    <w:unhideWhenUsed/>
    <w:rsid w:val="00962F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A2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62FB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62FBD"/>
  </w:style>
  <w:style w:type="paragraph" w:styleId="a6">
    <w:name w:val="footer"/>
    <w:basedOn w:val="a"/>
    <w:link w:val="a7"/>
    <w:uiPriority w:val="99"/>
    <w:unhideWhenUsed/>
    <w:rsid w:val="00962FB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62FBD"/>
  </w:style>
  <w:style w:type="character" w:styleId="a8">
    <w:name w:val="Hyperlink"/>
    <w:basedOn w:val="a0"/>
    <w:uiPriority w:val="99"/>
    <w:unhideWhenUsed/>
    <w:rsid w:val="00962F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3553</Words>
  <Characters>22612</Characters>
  <Application>Microsoft Office Word</Application>
  <DocSecurity>0</DocSecurity>
  <Lines>274</Lines>
  <Paragraphs>43</Paragraphs>
  <ScaleCrop>false</ScaleCrop>
  <Company/>
  <LinksUpToDate>false</LinksUpToDate>
  <CharactersWithSpaces>26225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Ivan</cp:lastModifiedBy>
  <cp:revision>3</cp:revision>
  <dcterms:created xsi:type="dcterms:W3CDTF">2010-10-26T19:58:00Z</dcterms:created>
  <dcterms:modified xsi:type="dcterms:W3CDTF">2013-03-15T16:31:00Z</dcterms:modified>
</cp:coreProperties>
</file>