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E8" w:rsidRDefault="00BC47E8" w:rsidP="00BC47E8">
      <w:pPr>
        <w:pStyle w:val="a5"/>
        <w:suppressLineNumbers/>
        <w:tabs>
          <w:tab w:val="left" w:pos="0"/>
        </w:tabs>
        <w:suppressAutoHyphens/>
        <w:spacing w:line="360" w:lineRule="auto"/>
        <w:ind w:right="0" w:firstLine="709"/>
        <w:jc w:val="center"/>
        <w:rPr>
          <w:lang w:val="en-US"/>
        </w:rPr>
      </w:pPr>
      <w:bookmarkStart w:id="0" w:name="_GoBack"/>
      <w:r>
        <w:rPr>
          <w:lang w:val="en-US"/>
        </w:rPr>
        <w:t>1</w:t>
      </w:r>
    </w:p>
    <w:p w:rsidR="0013050A" w:rsidRPr="00997FAC" w:rsidRDefault="0013050A" w:rsidP="00447563">
      <w:pPr>
        <w:pStyle w:val="a5"/>
        <w:suppressLineNumbers/>
        <w:tabs>
          <w:tab w:val="left" w:pos="0"/>
        </w:tabs>
        <w:suppressAutoHyphens/>
        <w:spacing w:line="360" w:lineRule="auto"/>
        <w:ind w:right="0" w:firstLine="709"/>
        <w:jc w:val="left"/>
      </w:pPr>
      <w:r w:rsidRPr="00997FAC">
        <w:t>Проблема початкових етапів і процесів українського державотворення завжди була найактуальнішою в історіографії. Інтерес до свого минулого зародився в Україні дуже давно, можна сказати, вже на початку української державності. Нажаль, ми не маємо цих джерел. Тільки з ХІ століття починається історіографія проблеми. “Повість минулих літ” Нестора, Київський, Галицько-Волинський літописи та інші висвітлюють процеси державного будівництва тієї епохи, яка характерна для середньовіччя.</w:t>
      </w:r>
    </w:p>
    <w:p w:rsidR="00B82768" w:rsidRDefault="00B82768" w:rsidP="00447563">
      <w:pPr>
        <w:pStyle w:val="a5"/>
        <w:suppressLineNumbers/>
        <w:tabs>
          <w:tab w:val="left" w:pos="0"/>
        </w:tabs>
        <w:suppressAutoHyphens/>
        <w:spacing w:line="360" w:lineRule="auto"/>
        <w:ind w:right="0"/>
        <w:jc w:val="left"/>
        <w:rPr>
          <w:b/>
        </w:rPr>
      </w:pPr>
      <w:r>
        <w:rPr>
          <w:b/>
        </w:rPr>
        <w:t xml:space="preserve">2. </w:t>
      </w:r>
      <w:r w:rsidR="0013050A" w:rsidRPr="00997FAC">
        <w:rPr>
          <w:b/>
        </w:rPr>
        <w:t>Становлення і розвиток суспільних зв’язків в Україні в</w:t>
      </w:r>
      <w:r w:rsidR="00713DC1">
        <w:rPr>
          <w:b/>
        </w:rPr>
        <w:t xml:space="preserve"> </w:t>
      </w:r>
      <w:r w:rsidR="0013050A" w:rsidRPr="00997FAC">
        <w:rPr>
          <w:b/>
        </w:rPr>
        <w:t>додержавний період</w:t>
      </w:r>
    </w:p>
    <w:p w:rsidR="0013050A" w:rsidRPr="00997FAC" w:rsidRDefault="0013050A" w:rsidP="00447563">
      <w:pPr>
        <w:pStyle w:val="a5"/>
        <w:suppressLineNumbers/>
        <w:tabs>
          <w:tab w:val="left" w:pos="0"/>
        </w:tabs>
        <w:suppressAutoHyphens/>
        <w:spacing w:line="360" w:lineRule="auto"/>
        <w:ind w:right="0" w:firstLine="709"/>
        <w:jc w:val="left"/>
      </w:pPr>
      <w:r w:rsidRPr="00997FAC">
        <w:t>Суспільство, що складалось на теренах сучасної України, сягає сивої давнини. Значний археологічний матеріал дає підставу вважати, що становлення і розвиток суспільних зв’язків в Україні відбувалися протягом багатьох тисячоліть. Територію України почали обживати близько 1 млн. р. тому. Біля с. Королеве Виноградівського району в Закарпатті археологи знайшли і дослідили велике поселення первісних людей. Знахідки ці – найдавніші свідчення життя і побуту первісних людей не лише в Україні, а й в усій Східній Європі.</w:t>
      </w:r>
    </w:p>
    <w:p w:rsidR="0013050A" w:rsidRPr="00997FAC" w:rsidRDefault="0013050A" w:rsidP="00447563">
      <w:pPr>
        <w:pStyle w:val="a5"/>
        <w:suppressLineNumbers/>
        <w:tabs>
          <w:tab w:val="left" w:pos="0"/>
        </w:tabs>
        <w:suppressAutoHyphens/>
        <w:spacing w:line="360" w:lineRule="auto"/>
        <w:ind w:right="0" w:firstLine="709"/>
        <w:jc w:val="left"/>
      </w:pPr>
      <w:r w:rsidRPr="00997FAC">
        <w:t>Сліди життя первісних людей знайдені в багатьох регіонах України, як правило, на берегах рік: Дніпра, Дністра, Південного Бугу, Сіверського Дінця та їх приток.</w:t>
      </w:r>
    </w:p>
    <w:p w:rsidR="0013050A" w:rsidRPr="00997FAC" w:rsidRDefault="0013050A" w:rsidP="00447563">
      <w:pPr>
        <w:pStyle w:val="a5"/>
        <w:suppressLineNumbers/>
        <w:tabs>
          <w:tab w:val="left" w:pos="0"/>
        </w:tabs>
        <w:suppressAutoHyphens/>
        <w:spacing w:line="360" w:lineRule="auto"/>
        <w:ind w:right="0" w:firstLine="709"/>
        <w:jc w:val="left"/>
      </w:pPr>
      <w:r w:rsidRPr="00997FAC">
        <w:t>Постійних жител і поселень тоді не було. В пошуках їжі люди постійно переходили з місця на місце. Жили первісні люди невеликими відокремленими групами (по 10-20 чоловік). Така відокремлена група людей являла собою самостійну, найпримітивнішу організацію суспільства – первісну дородову общину. Разом з цим ця дородова община уже суттєво відрізняється від стада тварин: люди вже мислили, виготовляли і застосовували знаряддя праці, володіли вогнем, будували житла й користувалися мовою для спілкування.</w:t>
      </w:r>
    </w:p>
    <w:p w:rsidR="0013050A" w:rsidRPr="00997FAC" w:rsidRDefault="0013050A" w:rsidP="00447563">
      <w:pPr>
        <w:pStyle w:val="a5"/>
        <w:suppressLineNumbers/>
        <w:tabs>
          <w:tab w:val="left" w:pos="0"/>
        </w:tabs>
        <w:suppressAutoHyphens/>
        <w:spacing w:line="360" w:lineRule="auto"/>
        <w:ind w:right="0" w:firstLine="709"/>
        <w:jc w:val="left"/>
      </w:pPr>
      <w:r w:rsidRPr="00997FAC">
        <w:lastRenderedPageBreak/>
        <w:t xml:space="preserve">Первісні люди займалися </w:t>
      </w:r>
      <w:bookmarkEnd w:id="0"/>
      <w:r w:rsidRPr="00997FAC">
        <w:t>в основному збиранням рослинної їжі, застосовували примітивні знаряддя праці. Жили вони в умовах досить теплого клімату, багатого рослинного і тваринного світу. До 150 тис. років назад відноситься існування найбільш ранніх типів людини – пітекантропа, синантропа, а пізніше неандертальської людини. В подальшому, близько 100 тис. років, в кліматі, рослинному і тваринному світі Європи сталися великі зміни. Льодовий період вніс зміни в життя людей.</w:t>
      </w:r>
    </w:p>
    <w:p w:rsidR="0013050A" w:rsidRPr="00997FAC" w:rsidRDefault="0013050A" w:rsidP="00447563">
      <w:pPr>
        <w:pStyle w:val="a5"/>
        <w:suppressLineNumbers/>
        <w:tabs>
          <w:tab w:val="left" w:pos="0"/>
        </w:tabs>
        <w:suppressAutoHyphens/>
        <w:spacing w:line="360" w:lineRule="auto"/>
        <w:ind w:right="0" w:firstLine="709"/>
        <w:jc w:val="left"/>
      </w:pPr>
      <w:r w:rsidRPr="00997FAC">
        <w:t>В умовах холодного клімату первісні люди освоювали нові види господарської діяльності (полювання, риболовство), в якості одягу використовували шкіри тварин, відкрили спосіб добування вогню. В процесі розвитку господарської діяльності люди винаходять нові знаряддя праці. Все це разом взяте остаточно відокремило людину від тваринного світу.</w:t>
      </w:r>
    </w:p>
    <w:p w:rsidR="0013050A" w:rsidRPr="00997FAC" w:rsidRDefault="0013050A" w:rsidP="00447563">
      <w:pPr>
        <w:pStyle w:val="a5"/>
        <w:suppressLineNumbers/>
        <w:tabs>
          <w:tab w:val="left" w:pos="0"/>
        </w:tabs>
        <w:suppressAutoHyphens/>
        <w:spacing w:line="360" w:lineRule="auto"/>
        <w:ind w:right="0" w:firstLine="709"/>
        <w:jc w:val="left"/>
      </w:pPr>
      <w:r w:rsidRPr="00997FAC">
        <w:t xml:space="preserve">В період пізнього палеоліту (40-13 тис. років тому) відбувається потепління, льодовик відступає далі на північ, а з ним і здійснюється розселення людей. Стоянки пізнього палеоліту у більшості випадків розташовувалися поблизу річок, в місцях де було багато тварин, рослинної їжі. На стоянках будувалися довготривалі общинні житла (землянки і напівземлянки). Декілька таких жител являли поселення (поліс або стоянку) родові общини. Члени такої общини були пов’язані між собою кровноспорідненими зв’язками. </w:t>
      </w:r>
      <w:r w:rsidR="00643C92">
        <w:t xml:space="preserve">Панував тоді матріархат, що </w:t>
      </w:r>
      <w:r w:rsidRPr="00997FAC">
        <w:t xml:space="preserve">відповідав періодові, коли панували збиральництво, мисливство і рибальство. </w:t>
      </w:r>
    </w:p>
    <w:p w:rsidR="0013050A" w:rsidRPr="00997FAC" w:rsidRDefault="0013050A" w:rsidP="00447563">
      <w:pPr>
        <w:pStyle w:val="a5"/>
        <w:suppressLineNumbers/>
        <w:tabs>
          <w:tab w:val="left" w:pos="0"/>
        </w:tabs>
        <w:suppressAutoHyphens/>
        <w:spacing w:line="360" w:lineRule="auto"/>
        <w:ind w:right="0" w:firstLine="709"/>
        <w:jc w:val="left"/>
      </w:pPr>
      <w:r w:rsidRPr="00997FAC">
        <w:t>Приблизно з VIII тисячоліття до н.е. наступає нова епоха в історії стародавньої людини. Її прийнято називати епохою нового каменю (неолітом). У цей період появляються нові форми господарства – скотарство і землеробство, а також ремісництво. Ці форми господарювання на перший план почали висувати чоловіка. Землеробство і скотарство призвели до революційних змін. Ці зміни названі історичною наукою як неолітична революція. Суть її в тому що привласнююча форма господарювання поступилася місцем виробничій, відтворюючій</w:t>
      </w:r>
    </w:p>
    <w:p w:rsidR="0013050A" w:rsidRPr="00997FAC" w:rsidRDefault="0013050A" w:rsidP="00447563">
      <w:pPr>
        <w:pStyle w:val="a5"/>
        <w:suppressLineNumbers/>
        <w:tabs>
          <w:tab w:val="left" w:pos="0"/>
        </w:tabs>
        <w:suppressAutoHyphens/>
        <w:spacing w:line="360" w:lineRule="auto"/>
        <w:ind w:right="0" w:firstLine="709"/>
        <w:jc w:val="left"/>
      </w:pPr>
      <w:r w:rsidRPr="00997FAC">
        <w:lastRenderedPageBreak/>
        <w:t>З виникненням патріархального родового ладу в середині суспільства розпочався поступовий процес концентрації суспільного багатства, головним чином худоби, в руках робочої знаті. З часом ці багатства зосереджуються в руках окремих сімей, а потім і окремих осіб.</w:t>
      </w:r>
    </w:p>
    <w:p w:rsidR="0013050A" w:rsidRPr="00997FAC" w:rsidRDefault="0013050A" w:rsidP="00447563">
      <w:pPr>
        <w:pStyle w:val="a5"/>
        <w:suppressLineNumbers/>
        <w:tabs>
          <w:tab w:val="left" w:pos="0"/>
        </w:tabs>
        <w:suppressAutoHyphens/>
        <w:spacing w:line="360" w:lineRule="auto"/>
        <w:ind w:right="0" w:firstLine="709"/>
        <w:jc w:val="left"/>
      </w:pPr>
      <w:r w:rsidRPr="00997FAC">
        <w:t>В період неоліту і енеоліту родові общини об’єднувалися в племена, що займали певну територію, мали свою мову, звичаї, традиції, самоврядування. Племена очолювали ради родових вождів – старійшин. Останні користувалися авторитетом влади. Вони розділяли між родами племінні угіддя для полювання, скотарства, землеробства, визначали місця для спорудження жител, розв’язували суперечки між родами і племенами. На сучасній території України налічувалося сотні багатолюдних груп племен як землеробських так і скотарських. Ці племена названі загальною назвою трипільськими.</w:t>
      </w:r>
    </w:p>
    <w:p w:rsidR="0013050A" w:rsidRPr="00997FAC" w:rsidRDefault="0013050A" w:rsidP="00447563">
      <w:pPr>
        <w:pStyle w:val="a5"/>
        <w:suppressLineNumbers/>
        <w:tabs>
          <w:tab w:val="left" w:pos="0"/>
        </w:tabs>
        <w:suppressAutoHyphens/>
        <w:spacing w:line="360" w:lineRule="auto"/>
        <w:ind w:right="0" w:firstLine="709"/>
        <w:jc w:val="left"/>
      </w:pPr>
      <w:r w:rsidRPr="00997FAC">
        <w:t>Археологи дослідили не менше сотні великих трипільських поселень (полісів) в т.ч.: Трипільське, Червонохутірське, Бортницьке на Київщині, Луко-Врублевецьке і Кадиївське на Хмельниччині; Володимирське</w:t>
      </w:r>
      <w:r w:rsidR="006C18EA">
        <w:t xml:space="preserve"> </w:t>
      </w:r>
      <w:r w:rsidRPr="00997FAC">
        <w:t>і Гренівське на Кіровоградщині; Борисівське і Сандрацьке на Вінниччині; Середньостогівське на Дніпропетровщині; Усатівське на Одещині та ін. Ці поліси розташовувалися переважно на берегах річок або на важкодоступних горбах. Деякі поселення мали оборонні рови і вали.</w:t>
      </w:r>
    </w:p>
    <w:p w:rsidR="0013050A" w:rsidRPr="00997FAC" w:rsidRDefault="0013050A" w:rsidP="00447563">
      <w:pPr>
        <w:pStyle w:val="a5"/>
        <w:suppressLineNumbers/>
        <w:tabs>
          <w:tab w:val="left" w:pos="0"/>
        </w:tabs>
        <w:suppressAutoHyphens/>
        <w:spacing w:line="360" w:lineRule="auto"/>
        <w:ind w:right="0" w:firstLine="709"/>
        <w:jc w:val="left"/>
      </w:pPr>
      <w:r w:rsidRPr="00997FAC">
        <w:t>В основі суспільного устрою трипільських племен були матріархальні, а згодом і патріархальні родові відносини. Про це свідчать численні археологічні знахідки, зокрема, статуетки чоловіків із жезлами в руках, як символ влади і певного соціального стану.</w:t>
      </w:r>
    </w:p>
    <w:p w:rsidR="00D30267" w:rsidRDefault="0013050A" w:rsidP="00447563">
      <w:pPr>
        <w:pStyle w:val="a5"/>
        <w:suppressLineNumbers/>
        <w:tabs>
          <w:tab w:val="left" w:pos="0"/>
        </w:tabs>
        <w:suppressAutoHyphens/>
        <w:spacing w:line="360" w:lineRule="auto"/>
        <w:ind w:right="0" w:firstLine="709"/>
        <w:jc w:val="left"/>
      </w:pPr>
      <w:r w:rsidRPr="00997FAC">
        <w:t xml:space="preserve">Зі збільшенням чисельності трипільського населення, виділенням нових племінних груп і розширенням території, з одного боку, та зростанням внутрішньо общинного і міжобщинного поділу праці та обміну – з другого, господарсько-суспільна організація племен ускладнюється. Виникають міжплемінні об’єднання племен окремих районів. Більшість дослідників доводять що таких об’єднань було щонайменше три: в Подніпров’ї, Побужжі </w:t>
      </w:r>
      <w:r w:rsidRPr="00997FAC">
        <w:lastRenderedPageBreak/>
        <w:t xml:space="preserve">та Подністров’ї. Своєрідність матеріальної і духовної культури окремих трипільських міжплемінних об’єднань зумовлювалась відмінностями та особливостями їх культурно-історичного середовища. Ці об’єднання мали тісні зв’язки між собою. Племена Подніпров’я та Побужжя в мирні, а часом у ворожі стосунки з войовничими середньостогівськими племенами Лівобережжя. </w:t>
      </w:r>
    </w:p>
    <w:p w:rsidR="00D30267" w:rsidRDefault="00D30267" w:rsidP="00447563">
      <w:pPr>
        <w:pStyle w:val="a5"/>
        <w:suppressLineNumbers/>
        <w:tabs>
          <w:tab w:val="left" w:pos="0"/>
        </w:tabs>
        <w:suppressAutoHyphens/>
        <w:spacing w:line="360" w:lineRule="auto"/>
        <w:ind w:right="0" w:firstLine="709"/>
        <w:jc w:val="left"/>
      </w:pPr>
      <w:r>
        <w:t xml:space="preserve">Отже </w:t>
      </w:r>
      <w:r w:rsidR="0013050A" w:rsidRPr="00997FAC">
        <w:t>лад трипільського суспільства був близький до військової демократії – перехідної ланки до держави. Багато дослідників доводять що трипільська цивілізація стала основою утворення держави Аратти (Оріяни, Оратанії). Землеробсько-скотарська культура давніх українців мала всі атрибути держави: військові дружини для охорони городищ, поселення (поліси</w:t>
      </w:r>
      <w:r w:rsidR="00E037D7">
        <w:t>-</w:t>
      </w:r>
      <w:r w:rsidR="0013050A" w:rsidRPr="00997FAC">
        <w:t>міста), писемність, календар, своєрідну релігію, мистецтво. Трипільська цивілізація мало в чому поступалася раннім цивілізаціям Стародавнього Сходу.</w:t>
      </w:r>
    </w:p>
    <w:p w:rsidR="00B82768" w:rsidRDefault="00B82768" w:rsidP="00447563">
      <w:pPr>
        <w:pStyle w:val="a5"/>
        <w:suppressLineNumbers/>
        <w:tabs>
          <w:tab w:val="left" w:pos="0"/>
        </w:tabs>
        <w:suppressAutoHyphens/>
        <w:spacing w:line="360" w:lineRule="auto"/>
        <w:ind w:right="0"/>
        <w:jc w:val="left"/>
        <w:rPr>
          <w:b/>
        </w:rPr>
      </w:pPr>
      <w:r>
        <w:rPr>
          <w:b/>
        </w:rPr>
        <w:t xml:space="preserve">3. </w:t>
      </w:r>
      <w:r w:rsidR="0013050A" w:rsidRPr="00997FAC">
        <w:rPr>
          <w:b/>
        </w:rPr>
        <w:t>Скіфо-сарматська держава: суспільний і державний лад</w:t>
      </w:r>
      <w:r w:rsidR="00997FAC" w:rsidRPr="00997FAC">
        <w:rPr>
          <w:b/>
        </w:rPr>
        <w:t xml:space="preserve"> </w:t>
      </w:r>
      <w:r w:rsidR="0013050A" w:rsidRPr="00997FAC">
        <w:rPr>
          <w:b/>
        </w:rPr>
        <w:t>(VIII</w:t>
      </w:r>
      <w:r w:rsidR="006C18EA">
        <w:rPr>
          <w:b/>
        </w:rPr>
        <w:t xml:space="preserve"> </w:t>
      </w:r>
      <w:r w:rsidR="0013050A" w:rsidRPr="00997FAC">
        <w:rPr>
          <w:b/>
        </w:rPr>
        <w:t>ст.до н.е. – ІІІ</w:t>
      </w:r>
      <w:r w:rsidR="006C18EA">
        <w:rPr>
          <w:b/>
        </w:rPr>
        <w:t xml:space="preserve"> </w:t>
      </w:r>
      <w:r w:rsidR="0013050A" w:rsidRPr="00997FAC">
        <w:rPr>
          <w:b/>
        </w:rPr>
        <w:t>ст. н.е.)</w:t>
      </w:r>
    </w:p>
    <w:p w:rsidR="0013050A" w:rsidRPr="00997FAC" w:rsidRDefault="0013050A" w:rsidP="00447563">
      <w:pPr>
        <w:pStyle w:val="a5"/>
        <w:suppressLineNumbers/>
        <w:tabs>
          <w:tab w:val="left" w:pos="0"/>
        </w:tabs>
        <w:suppressAutoHyphens/>
        <w:spacing w:line="360" w:lineRule="auto"/>
        <w:ind w:right="0" w:firstLine="709"/>
        <w:jc w:val="left"/>
      </w:pPr>
      <w:r w:rsidRPr="00997FAC">
        <w:t>Скіфія (Скитія) – велике суспільно-політичне об’єднання племен і їх союзів: неврів, будинів, меланхленів, калліпідів, олазонів, ольвіополітів, борисфенітів, танаїтів та ін. Як свідчить Геродот, на території нинішньої України жили скіфи орачі, скіфи землероби, скіфи кочовики (скотарі) і царські скіфи, які панували над всіма іншими. Виникла Скіфія у VIІІ-VIІ</w:t>
      </w:r>
      <w:r w:rsidR="006C18EA">
        <w:t xml:space="preserve"> </w:t>
      </w:r>
      <w:r w:rsidRPr="00997FAC">
        <w:t>ст. до н.е.</w:t>
      </w:r>
    </w:p>
    <w:p w:rsidR="0013050A" w:rsidRPr="00997FAC" w:rsidRDefault="0013050A" w:rsidP="00447563">
      <w:pPr>
        <w:pStyle w:val="a5"/>
        <w:suppressLineNumbers/>
        <w:tabs>
          <w:tab w:val="left" w:pos="0"/>
          <w:tab w:val="left" w:pos="142"/>
        </w:tabs>
        <w:suppressAutoHyphens/>
        <w:spacing w:line="360" w:lineRule="auto"/>
        <w:ind w:right="0" w:firstLine="709"/>
        <w:jc w:val="left"/>
      </w:pPr>
      <w:r w:rsidRPr="00997FAC">
        <w:t xml:space="preserve">Царські (або панівні) скіфи, перебуваючи на останньому щаблі первіснообщинного ладу й відіграючи панівну роль серед племен, утворили свою державу, засновану на військовій демократії. Найважливіші питання життя держави розглядалися на зборах воїнів. Особлива роль при цьому належала скіфським воєначальникам (царям, базилаям, василевсам). Під їх керівництвом відбувалася консолідація всіх скіфських племен. Найбільша заслуга в цьому царя Атея, який, усунувши інших вождів, узурпував владу, надану йому воїнами союзу племен. З їх допомогою він перетворив Скіфію </w:t>
      </w:r>
      <w:r w:rsidRPr="00997FAC">
        <w:lastRenderedPageBreak/>
        <w:t>на могутню імперію з центром на нижньому Дніпрі (біля нинішнього м. Нікополя). У цей період Скіфія зазнала розквіту. Вона була рабовласницькою державою з визначеною територією, добре розвиненим землеробством, скотарством та ремеслами. Виробництво в ній було товарного характеру.</w:t>
      </w:r>
    </w:p>
    <w:p w:rsidR="0013050A" w:rsidRPr="00997FAC" w:rsidRDefault="0013050A" w:rsidP="00447563">
      <w:pPr>
        <w:pStyle w:val="a5"/>
        <w:suppressLineNumbers/>
        <w:tabs>
          <w:tab w:val="left" w:pos="0"/>
          <w:tab w:val="left" w:pos="142"/>
        </w:tabs>
        <w:suppressAutoHyphens/>
        <w:spacing w:line="360" w:lineRule="auto"/>
        <w:ind w:right="0" w:firstLine="709"/>
        <w:jc w:val="left"/>
      </w:pPr>
      <w:r w:rsidRPr="00997FAC">
        <w:t>Як свідчить Геродот, Скіфія поділялася на адміністративно-політичні території (області), в округах кожної з яких було святилище бога війни Ареса (Арея), а також на менші адміністративно-територіальні одиниці (номи) на чолі з номархами (управителями).</w:t>
      </w:r>
    </w:p>
    <w:p w:rsidR="0013050A" w:rsidRPr="00997FAC" w:rsidRDefault="0013050A" w:rsidP="00447563">
      <w:pPr>
        <w:pStyle w:val="a5"/>
        <w:suppressLineNumbers/>
        <w:tabs>
          <w:tab w:val="left" w:pos="0"/>
          <w:tab w:val="left" w:pos="142"/>
        </w:tabs>
        <w:suppressAutoHyphens/>
        <w:spacing w:line="360" w:lineRule="auto"/>
        <w:ind w:right="0" w:firstLine="709"/>
        <w:jc w:val="left"/>
      </w:pPr>
      <w:r w:rsidRPr="00997FAC">
        <w:t>Царська адміністрація, панівні класи постійно посилювали тиск на землеробські і скотарські племена (вважаючи їх своїми рабами), що призводило до загострення соціальних суперечностей. Останні послаблювали скіфське царство. Цим скористалися зовнішні сили (македоняни, сармати, тощо). В результаті цього скіфська держава в ІІІ</w:t>
      </w:r>
      <w:r w:rsidR="00F43350">
        <w:t xml:space="preserve"> </w:t>
      </w:r>
      <w:r w:rsidRPr="00997FAC">
        <w:t>ст. до н.е. розпалася і поступово зникла. На її основі виникли нові суспільно-політичні утворення.</w:t>
      </w:r>
    </w:p>
    <w:p w:rsidR="00B82768" w:rsidRDefault="00B82768" w:rsidP="00447563">
      <w:pPr>
        <w:pStyle w:val="a5"/>
        <w:suppressLineNumbers/>
        <w:tabs>
          <w:tab w:val="left" w:pos="0"/>
          <w:tab w:val="left" w:pos="142"/>
        </w:tabs>
        <w:suppressAutoHyphens/>
        <w:spacing w:line="360" w:lineRule="auto"/>
        <w:ind w:right="0"/>
        <w:jc w:val="left"/>
        <w:rPr>
          <w:b/>
        </w:rPr>
      </w:pPr>
      <w:r>
        <w:rPr>
          <w:b/>
        </w:rPr>
        <w:t xml:space="preserve">4. </w:t>
      </w:r>
      <w:r w:rsidR="0013050A" w:rsidRPr="00997FAC">
        <w:rPr>
          <w:b/>
        </w:rPr>
        <w:t>Особливості розвитку суспільних зв’язків у Північному</w:t>
      </w:r>
      <w:r w:rsidR="00D30267">
        <w:rPr>
          <w:b/>
        </w:rPr>
        <w:t xml:space="preserve"> </w:t>
      </w:r>
      <w:r w:rsidR="0013050A" w:rsidRPr="00997FAC">
        <w:rPr>
          <w:b/>
        </w:rPr>
        <w:t>Причорномор’ї (в VІІ</w:t>
      </w:r>
      <w:r w:rsidR="00F43350">
        <w:rPr>
          <w:b/>
        </w:rPr>
        <w:t xml:space="preserve"> </w:t>
      </w:r>
      <w:r w:rsidR="0013050A" w:rsidRPr="00997FAC">
        <w:rPr>
          <w:b/>
        </w:rPr>
        <w:t>ст. до н.е. – ІІІ</w:t>
      </w:r>
      <w:r w:rsidR="00F43350">
        <w:rPr>
          <w:b/>
        </w:rPr>
        <w:t xml:space="preserve"> </w:t>
      </w:r>
      <w:r w:rsidR="0013050A" w:rsidRPr="00997FAC">
        <w:rPr>
          <w:b/>
        </w:rPr>
        <w:t>ст. н.е.)</w:t>
      </w:r>
    </w:p>
    <w:p w:rsidR="00D30267" w:rsidRDefault="0013050A" w:rsidP="00447563">
      <w:pPr>
        <w:pStyle w:val="a5"/>
        <w:suppressLineNumbers/>
        <w:tabs>
          <w:tab w:val="left" w:pos="0"/>
          <w:tab w:val="left" w:pos="142"/>
        </w:tabs>
        <w:suppressAutoHyphens/>
        <w:spacing w:line="360" w:lineRule="auto"/>
        <w:ind w:right="0" w:firstLine="709"/>
        <w:jc w:val="left"/>
      </w:pPr>
      <w:r w:rsidRPr="00997FAC">
        <w:t xml:space="preserve">Окрему частину історії суспільно-політичного розвитку на території сучасної України становить Північне Причорномор’я. В умовах становлення скіфської держави активну участь у державотворенні брали греки, які у цей період здійснювали колонізацію регіону. На цій території були засновані міста (поліси) Басисфеніда, Тіра, Ольвія, Херсонес, Пантікапей, Феодосія та ін. Кожне місто мало свою полісну організацію за різними формами правління: монархії, демократичні і аристократичні республіки. Але ці полісні організації створювалися рабовласниками та іншими, переважно заможними, громадянами міст. </w:t>
      </w:r>
    </w:p>
    <w:p w:rsidR="0013050A" w:rsidRPr="00997FAC" w:rsidRDefault="0013050A" w:rsidP="00447563">
      <w:pPr>
        <w:pStyle w:val="a5"/>
        <w:suppressLineNumbers/>
        <w:tabs>
          <w:tab w:val="left" w:pos="0"/>
          <w:tab w:val="left" w:pos="142"/>
        </w:tabs>
        <w:suppressAutoHyphens/>
        <w:spacing w:line="360" w:lineRule="auto"/>
        <w:ind w:right="0" w:firstLine="709"/>
        <w:jc w:val="left"/>
      </w:pPr>
      <w:r w:rsidRPr="00997FAC">
        <w:t xml:space="preserve">У містах-державах найвищим органом управління були народні збори всього вільного грецького населення. Іноземці та жінки не мали права участі у народних зборах. В результаті цих зборів створювалися різні органи управління, призначалися посадові особи і здійснювався контроль за їх діяльністю. Цих посадових осіб називали кубернетами або магістрами. </w:t>
      </w:r>
      <w:r w:rsidRPr="00997FAC">
        <w:lastRenderedPageBreak/>
        <w:t xml:space="preserve">Останні представляли виконавчу владу і виконували управлінські функції в державній, політичній, економічній, культурній та інших сферах життя. У 80-х рр. V </w:t>
      </w:r>
      <w:r w:rsidR="00F43350">
        <w:t>ст.</w:t>
      </w:r>
      <w:r w:rsidRPr="00997FAC">
        <w:t xml:space="preserve"> до н.е. грецькі поліси об’єдналися в одну державу – Боспорське царство. Верховна влада в царстві належала архонтові (василевсові). Останні видавали закони для всього об’єднання міст-держав, які не порушували їх політичного ладу.</w:t>
      </w:r>
    </w:p>
    <w:p w:rsidR="0013050A" w:rsidRPr="00997FAC" w:rsidRDefault="0013050A" w:rsidP="00447563">
      <w:pPr>
        <w:pStyle w:val="a5"/>
        <w:suppressLineNumbers/>
        <w:tabs>
          <w:tab w:val="left" w:pos="0"/>
        </w:tabs>
        <w:suppressAutoHyphens/>
        <w:spacing w:line="360" w:lineRule="auto"/>
        <w:ind w:right="0" w:firstLine="709"/>
        <w:jc w:val="left"/>
      </w:pPr>
      <w:r w:rsidRPr="00997FAC">
        <w:t>Період найбільшого економічного і культурного розвитку Боспорської держави припадає на ІV-ІІІ</w:t>
      </w:r>
      <w:r w:rsidR="00F43350">
        <w:t xml:space="preserve"> </w:t>
      </w:r>
      <w:r w:rsidRPr="00997FAC">
        <w:t>ст. до н.е. Головну роль в господарствах міст-держав відігравали ремісники і торговці, другорядну – землеробство, скотарство, рибальство. Останні види діяльності були переважною справою скіфів, таврів, зокрема. Торгівля була важливим зв’язуючим чинником двох держав – Скіфії і Боспору.</w:t>
      </w:r>
    </w:p>
    <w:p w:rsidR="0013050A" w:rsidRPr="00997FAC" w:rsidRDefault="0013050A" w:rsidP="00447563">
      <w:pPr>
        <w:pStyle w:val="a5"/>
        <w:suppressLineNumbers/>
        <w:tabs>
          <w:tab w:val="left" w:pos="0"/>
        </w:tabs>
        <w:suppressAutoHyphens/>
        <w:spacing w:line="360" w:lineRule="auto"/>
        <w:ind w:right="0" w:firstLine="709"/>
        <w:jc w:val="left"/>
      </w:pPr>
      <w:r w:rsidRPr="00997FAC">
        <w:t>В ІІ</w:t>
      </w:r>
      <w:r w:rsidR="00F43350">
        <w:t xml:space="preserve"> </w:t>
      </w:r>
      <w:r w:rsidRPr="00997FAC">
        <w:t>ст. до н.е. Боспорську державу спіткала гостра соціально-економічна криза, посилена загрозою з боку Скіфської держави. Ця загроза змусила Боспорського царя Перисада V близько 107</w:t>
      </w:r>
      <w:r w:rsidR="00F43350">
        <w:t xml:space="preserve"> </w:t>
      </w:r>
      <w:r w:rsidRPr="00997FAC">
        <w:t>р. до н.е. звернутися за підтримкою до понтійського царя Мітрідіата VI Євпатора. На основі угоди Боспорського держава стала складовою частиною Понтійського царства. У цей же період на всю територію Причорномор’я зазіхала Римська імперія. В результаті третьої війні Понтійської і Римської держав в 63 р. н.е. Боспорська держава перейшла в залежність до Риму.</w:t>
      </w:r>
    </w:p>
    <w:p w:rsidR="0013050A" w:rsidRPr="00997FAC" w:rsidRDefault="0013050A" w:rsidP="00447563">
      <w:pPr>
        <w:pStyle w:val="a5"/>
        <w:suppressLineNumbers/>
        <w:tabs>
          <w:tab w:val="left" w:pos="0"/>
        </w:tabs>
        <w:suppressAutoHyphens/>
        <w:spacing w:line="360" w:lineRule="auto"/>
        <w:ind w:right="0" w:firstLine="709"/>
        <w:jc w:val="left"/>
      </w:pPr>
      <w:r w:rsidRPr="00997FAC">
        <w:t>В ІІ-ІІІ</w:t>
      </w:r>
      <w:r w:rsidR="00F43350">
        <w:t xml:space="preserve"> </w:t>
      </w:r>
      <w:r w:rsidRPr="00997FAC">
        <w:t>ст. н.е. Римська імперія переживала кризу, що послабило її владу в окремих регіонах в т.ч. і в Боспорській державі. Цим скористалися готи, борони, гуни та інші народи, які повадилися на південь нинішньої України і призвели до остаточної загибелі Боспорської держави.</w:t>
      </w:r>
    </w:p>
    <w:p w:rsidR="00B82768" w:rsidRDefault="00B82768" w:rsidP="00447563">
      <w:pPr>
        <w:pStyle w:val="a5"/>
        <w:suppressLineNumbers/>
        <w:tabs>
          <w:tab w:val="left" w:pos="0"/>
        </w:tabs>
        <w:suppressAutoHyphens/>
        <w:spacing w:line="360" w:lineRule="auto"/>
        <w:ind w:right="0"/>
        <w:jc w:val="left"/>
        <w:rPr>
          <w:b/>
        </w:rPr>
      </w:pPr>
      <w:r>
        <w:rPr>
          <w:b/>
        </w:rPr>
        <w:t xml:space="preserve">5. </w:t>
      </w:r>
      <w:r w:rsidR="0013050A" w:rsidRPr="00997FAC">
        <w:rPr>
          <w:b/>
        </w:rPr>
        <w:t>Велике переселення народів на території України і його вплив на</w:t>
      </w:r>
      <w:r w:rsidR="00D30267">
        <w:rPr>
          <w:b/>
        </w:rPr>
        <w:t xml:space="preserve"> </w:t>
      </w:r>
      <w:r w:rsidR="0013050A" w:rsidRPr="00997FAC">
        <w:rPr>
          <w:b/>
        </w:rPr>
        <w:t>суспільні зв’язки першої половини І тисячоліття н.е.</w:t>
      </w:r>
    </w:p>
    <w:p w:rsidR="0013050A" w:rsidRPr="00997FAC" w:rsidRDefault="0013050A" w:rsidP="00447563">
      <w:pPr>
        <w:pStyle w:val="a5"/>
        <w:suppressLineNumbers/>
        <w:tabs>
          <w:tab w:val="left" w:pos="0"/>
        </w:tabs>
        <w:suppressAutoHyphens/>
        <w:spacing w:line="360" w:lineRule="auto"/>
        <w:ind w:right="0" w:firstLine="709"/>
        <w:jc w:val="left"/>
      </w:pPr>
      <w:r w:rsidRPr="00997FAC">
        <w:t xml:space="preserve">В перші століття н.е. після занепаду Скіфської і Боспорської держав на території України з різних частин (регіонів) Європи і Азії стали проникати різні народи. Переважно римські і грецькі автори називають германців: кельтів, готів, вандалів (венедів), варяг, угрів, болгар, гунів, аварів тощо. Так, </w:t>
      </w:r>
      <w:r w:rsidRPr="00997FAC">
        <w:lastRenderedPageBreak/>
        <w:t>в кінці ІІ</w:t>
      </w:r>
      <w:r w:rsidR="00F43350">
        <w:t xml:space="preserve"> </w:t>
      </w:r>
      <w:r w:rsidRPr="00997FAC">
        <w:t>ст. н.е. германський союз племен готів, який перебував між Одером і Віслою і тиснений римлянами, змушений був мігрувати на південь через Полісся нинішньої України і заселяє територію між Дністром і Дунаєм. На цій території вони утворюють свою державу, яка ґрунтувалася на принципах військової демократії. Цю державу Східно-Римська імперія використовувала для боротьби із слов’янськими племенами.</w:t>
      </w:r>
    </w:p>
    <w:p w:rsidR="0013050A" w:rsidRPr="00997FAC" w:rsidRDefault="0013050A" w:rsidP="00447563">
      <w:pPr>
        <w:pStyle w:val="a5"/>
        <w:suppressLineNumbers/>
        <w:tabs>
          <w:tab w:val="left" w:pos="0"/>
        </w:tabs>
        <w:suppressAutoHyphens/>
        <w:spacing w:line="360" w:lineRule="auto"/>
        <w:ind w:right="0" w:firstLine="709"/>
        <w:jc w:val="left"/>
      </w:pPr>
      <w:r w:rsidRPr="00997FAC">
        <w:t>В ІV</w:t>
      </w:r>
      <w:r w:rsidR="00F43350">
        <w:t xml:space="preserve"> </w:t>
      </w:r>
      <w:r w:rsidRPr="00997FAC">
        <w:t>ст. гуни (народ урало-алтайського чи тюрко-фіно-монгольського походження) витіснили готів з України за Дунай. Пізніше в середині V</w:t>
      </w:r>
      <w:r w:rsidR="00F43350">
        <w:t xml:space="preserve"> </w:t>
      </w:r>
      <w:r w:rsidRPr="00997FAC">
        <w:t>ст. під керівництвом царя Аттіли переселяються далі на захід. На зміну гунам прийшли нові народи: болгари, а за ними авари. В VІ</w:t>
      </w:r>
      <w:r w:rsidR="00F43350">
        <w:t xml:space="preserve"> </w:t>
      </w:r>
      <w:r w:rsidRPr="00997FAC">
        <w:t>ст. болгари засновують на нинішньому Дунаї в колишній римській провінції Мезії свою державу. Так само це роблять угро-фіни.</w:t>
      </w:r>
    </w:p>
    <w:p w:rsidR="00997FAC" w:rsidRPr="00A369F9" w:rsidRDefault="0013050A" w:rsidP="00447563">
      <w:pPr>
        <w:pStyle w:val="a5"/>
        <w:suppressLineNumbers/>
        <w:tabs>
          <w:tab w:val="left" w:pos="0"/>
        </w:tabs>
        <w:suppressAutoHyphens/>
        <w:spacing w:line="360" w:lineRule="auto"/>
        <w:ind w:right="0" w:firstLine="709"/>
        <w:jc w:val="left"/>
        <w:rPr>
          <w:b/>
        </w:rPr>
      </w:pPr>
      <w:r w:rsidRPr="00997FAC">
        <w:t>Життя і суспільний лад цих народів перебували на стадії розкладу первіснообщинного ладу. Ці народи займалися традиційними для тієї епохи видами господарювання: кочовим скотарством, мисливством, рибальством, збиральництвом дарів природи, обміном (торгівлею). Ці ж народи зробили відчутний культурний і політичний вплив на життя і побут, культур місцевого населення тодішньої України, сприяли новим тенденціям етногенезу українського народу тієї епохи.</w:t>
      </w:r>
    </w:p>
    <w:p w:rsidR="0013050A" w:rsidRPr="004A54E9" w:rsidRDefault="00B82768" w:rsidP="00447563">
      <w:pPr>
        <w:pStyle w:val="a5"/>
        <w:suppressLineNumbers/>
        <w:tabs>
          <w:tab w:val="left" w:pos="0"/>
        </w:tabs>
        <w:suppressAutoHyphens/>
        <w:spacing w:line="360" w:lineRule="auto"/>
        <w:ind w:right="0"/>
        <w:jc w:val="left"/>
        <w:rPr>
          <w:b/>
        </w:rPr>
      </w:pPr>
      <w:r>
        <w:rPr>
          <w:b/>
          <w:lang w:val="ru-RU"/>
        </w:rPr>
        <w:t>6</w:t>
      </w:r>
      <w:r w:rsidR="002870E2" w:rsidRPr="00997FAC">
        <w:rPr>
          <w:b/>
          <w:lang w:val="ru-RU"/>
        </w:rPr>
        <w:t xml:space="preserve">. </w:t>
      </w:r>
      <w:r w:rsidR="0013050A" w:rsidRPr="00997FAC">
        <w:rPr>
          <w:b/>
        </w:rPr>
        <w:t>Слов’янський період в розвитку української державності.</w:t>
      </w:r>
      <w:r w:rsidR="004A54E9">
        <w:rPr>
          <w:b/>
        </w:rPr>
        <w:t xml:space="preserve"> </w:t>
      </w:r>
      <w:r w:rsidR="0013050A" w:rsidRPr="00997FAC">
        <w:rPr>
          <w:b/>
        </w:rPr>
        <w:t>Держава Антів (ІІ</w:t>
      </w:r>
      <w:r w:rsidR="00F43350">
        <w:rPr>
          <w:b/>
        </w:rPr>
        <w:t xml:space="preserve"> </w:t>
      </w:r>
      <w:r w:rsidR="0013050A" w:rsidRPr="00997FAC">
        <w:rPr>
          <w:b/>
        </w:rPr>
        <w:t>ст. до н.е. – VІІ</w:t>
      </w:r>
      <w:r w:rsidR="00F43350">
        <w:rPr>
          <w:b/>
        </w:rPr>
        <w:t xml:space="preserve"> </w:t>
      </w:r>
      <w:r w:rsidR="0013050A" w:rsidRPr="00997FAC">
        <w:rPr>
          <w:b/>
        </w:rPr>
        <w:t>ст. н.е.)</w:t>
      </w:r>
    </w:p>
    <w:p w:rsidR="0013050A" w:rsidRPr="00997FAC" w:rsidRDefault="0013050A" w:rsidP="00447563">
      <w:pPr>
        <w:pStyle w:val="a5"/>
        <w:suppressLineNumbers/>
        <w:tabs>
          <w:tab w:val="left" w:pos="0"/>
        </w:tabs>
        <w:suppressAutoHyphens/>
        <w:spacing w:line="360" w:lineRule="auto"/>
        <w:ind w:right="0" w:firstLine="709"/>
        <w:jc w:val="left"/>
      </w:pPr>
      <w:r w:rsidRPr="00997FAC">
        <w:t>“Слов’яни” – назва споріднених народів, які проживали в Європі. Дослідники цих народів виділяють три гілки слов’ян – західну, південну і східну. Ранні писемні відомості про життя слов’ян містяться у творах К.</w:t>
      </w:r>
      <w:r w:rsidR="00E12A4C">
        <w:t> </w:t>
      </w:r>
      <w:r w:rsidRPr="00997FAC">
        <w:t>Тацита, Плінія Старшого, Клавдія Птоломея, Прокопія Кесарійського, Маврикія Старшого та ін. Східні слов’яни заселяли нинішню, переважно Правобережну Україну. Витоки історії східних слов’ян відносяться до рубежів бронзового і раннього залізного віку.</w:t>
      </w:r>
    </w:p>
    <w:p w:rsidR="0013050A" w:rsidRPr="00997FAC" w:rsidRDefault="0013050A" w:rsidP="00447563">
      <w:pPr>
        <w:pStyle w:val="a5"/>
        <w:suppressLineNumbers/>
        <w:tabs>
          <w:tab w:val="left" w:pos="0"/>
        </w:tabs>
        <w:suppressAutoHyphens/>
        <w:spacing w:line="360" w:lineRule="auto"/>
        <w:ind w:right="0" w:firstLine="709"/>
        <w:jc w:val="left"/>
      </w:pPr>
      <w:r w:rsidRPr="00997FAC">
        <w:t>Після розпаду держави гунів і смерті Аттіли (453</w:t>
      </w:r>
      <w:r w:rsidR="00F43350">
        <w:t xml:space="preserve"> </w:t>
      </w:r>
      <w:r w:rsidRPr="00997FAC">
        <w:t xml:space="preserve">р.) анти зайняли значну територію в Північному Причорномор’ї. Прокопій Кесарійський </w:t>
      </w:r>
      <w:r w:rsidRPr="00997FAC">
        <w:lastRenderedPageBreak/>
        <w:t>зазначає, що в першій половині VІ</w:t>
      </w:r>
      <w:r w:rsidR="00F43350">
        <w:t xml:space="preserve"> </w:t>
      </w:r>
      <w:r w:rsidRPr="00997FAC">
        <w:t>ст. вони населяли територію від Дунаю (Істри) до Меотіди (Азовського моря). Разом із спорідненими склавинами вони займали величезні простори від Грону та верхньої Одри на заході до Сейму – на сході. На цій території в ІІ</w:t>
      </w:r>
      <w:r w:rsidR="00F43350">
        <w:t xml:space="preserve"> </w:t>
      </w:r>
      <w:r w:rsidRPr="00997FAC">
        <w:t>ст. – на початку VІІ</w:t>
      </w:r>
      <w:r w:rsidR="00F43350">
        <w:t xml:space="preserve"> </w:t>
      </w:r>
      <w:r w:rsidRPr="00997FAC">
        <w:t>ст. склалося об’єднання –</w:t>
      </w:r>
      <w:r w:rsidR="00E12A4C">
        <w:t xml:space="preserve"> </w:t>
      </w:r>
      <w:r w:rsidRPr="00997FAC">
        <w:t>Черняхівська культура, пам’ятки якої свідчать про дуже високий для того часу рівень соціального розвитку</w:t>
      </w:r>
      <w:r w:rsidR="004A54E9">
        <w:t xml:space="preserve">, </w:t>
      </w:r>
      <w:r w:rsidRPr="00997FAC">
        <w:t>порівняно високий рівень орного землеробства, скотарства, ремісництва. Цей союз слов’янських племен підтримував зв’язки з сусідами: готами, аланами. Вони торгували з ними хлібом, худобою, медом, воском, хутрами, рибою, рабами.</w:t>
      </w:r>
    </w:p>
    <w:p w:rsidR="004A54E9" w:rsidRDefault="0013050A" w:rsidP="00447563">
      <w:pPr>
        <w:pStyle w:val="a5"/>
        <w:suppressLineNumbers/>
        <w:tabs>
          <w:tab w:val="left" w:pos="0"/>
        </w:tabs>
        <w:suppressAutoHyphens/>
        <w:spacing w:line="360" w:lineRule="auto"/>
        <w:ind w:right="0" w:firstLine="709"/>
        <w:jc w:val="left"/>
      </w:pPr>
      <w:r w:rsidRPr="00997FAC">
        <w:t>Основою економіки антських племен було орне хліборобство. Соціальна диференціація антського суспільства зумовила зародження державної структури, на чолі якої стояли зверхники</w:t>
      </w:r>
      <w:r w:rsidR="00E12A4C">
        <w:t xml:space="preserve"> – </w:t>
      </w:r>
      <w:r w:rsidRPr="00997FAC">
        <w:t>царі, імена яких дійшли до сучасників, зокрема, такі як Ардогаст, Межимир, Доброгаст, Пирогаст та ін. Псевдо-Маврикій пише, що анти</w:t>
      </w:r>
      <w:r w:rsidR="004A54E9">
        <w:t xml:space="preserve"> не мали єдиного глави держави.</w:t>
      </w:r>
      <w:r w:rsidRPr="00997FAC">
        <w:t xml:space="preserve"> З розповіді Менандра вимальовується державна організація південних слов’ян з її ієрархічною структурою влади: під зверхністю Давріта перебували князі, які правили на місцях. З цього випливає, що влада антських царів не була абсолютною. Царі разом з князями, які очолювали княжіння, вирішували питання зовнішніх зв’язків і проблеми внутрішні. Князі радилися із своїми народами. Це дало грецьким авторам твердити що анти “живуть у народоправстві”. Ця демократія антів мало чим відрізнялася від попередніх періодів розвитку українського суспільства. Народні збори (віче) вирішували найважливіші громадські справи.</w:t>
      </w:r>
    </w:p>
    <w:p w:rsidR="0013050A" w:rsidRPr="00997FAC" w:rsidRDefault="0013050A" w:rsidP="00447563">
      <w:pPr>
        <w:pStyle w:val="a5"/>
        <w:suppressLineNumbers/>
        <w:tabs>
          <w:tab w:val="left" w:pos="0"/>
        </w:tabs>
        <w:suppressAutoHyphens/>
        <w:spacing w:line="360" w:lineRule="auto"/>
        <w:ind w:right="0" w:firstLine="709"/>
        <w:jc w:val="left"/>
      </w:pPr>
      <w:r w:rsidRPr="00997FAC">
        <w:t xml:space="preserve"> Найактуальнішим для них була оборона. Для захисту вони утворювали військо, будували земляні вали, чинили інші військові дії. Антське суспільство можна характеризувати як військово-демократичне, яке відродилося після занепаду Скіфської держави.</w:t>
      </w:r>
    </w:p>
    <w:p w:rsidR="0013050A" w:rsidRPr="00997FAC" w:rsidRDefault="0013050A" w:rsidP="00447563">
      <w:pPr>
        <w:pStyle w:val="a5"/>
        <w:suppressLineNumbers/>
        <w:tabs>
          <w:tab w:val="left" w:pos="0"/>
        </w:tabs>
        <w:suppressAutoHyphens/>
        <w:spacing w:line="360" w:lineRule="auto"/>
        <w:ind w:right="0" w:firstLine="709"/>
        <w:jc w:val="left"/>
      </w:pPr>
      <w:r w:rsidRPr="00997FAC">
        <w:t xml:space="preserve">Антський союз племен проіснував до 600-х рр. На його основі утворилося ряд нових союзів племен (княжінь): дуліби, білі хорвати, поляни, </w:t>
      </w:r>
      <w:r w:rsidRPr="00997FAC">
        <w:lastRenderedPageBreak/>
        <w:t>древляни, сіверяни, тиверці та ін. Основою цих племінних союзів була сільська община, яка складалася з одного або декількох селищ (поселень).</w:t>
      </w:r>
    </w:p>
    <w:p w:rsidR="0013050A" w:rsidRPr="00997FAC" w:rsidRDefault="0013050A" w:rsidP="00447563">
      <w:pPr>
        <w:pStyle w:val="a5"/>
        <w:suppressLineNumbers/>
        <w:tabs>
          <w:tab w:val="left" w:pos="0"/>
        </w:tabs>
        <w:suppressAutoHyphens/>
        <w:spacing w:line="360" w:lineRule="auto"/>
        <w:ind w:right="0" w:firstLine="709"/>
        <w:jc w:val="left"/>
      </w:pPr>
      <w:r w:rsidRPr="00997FAC">
        <w:t>Община володіла всією землею, члени якої займалися землеробством, скотарством, різними ремеслами, торгівлею. Центрами торгівлі стають укріпленні городища, які згодом перетворюються у міста. Останні, стають адміністративними і політичними осередками. Такими були Іскоростень у древлян, Київ у полян, Чернігів у сіверян, Білгород у тиверців, Олешшя в уличів, Теребовля у волинян і дулібів, Ужгород у білих хорватів. Для регулювання відносин у цих містах створювалися суспільні організації – віче, рада старійшин, князівська дружина тощо.</w:t>
      </w:r>
    </w:p>
    <w:p w:rsidR="00D950B5" w:rsidRDefault="004A54E9" w:rsidP="00447563">
      <w:pPr>
        <w:pStyle w:val="a5"/>
        <w:suppressLineNumbers/>
        <w:tabs>
          <w:tab w:val="left" w:pos="0"/>
        </w:tabs>
        <w:suppressAutoHyphens/>
        <w:spacing w:line="360" w:lineRule="auto"/>
        <w:ind w:right="0" w:firstLine="709"/>
        <w:jc w:val="left"/>
      </w:pPr>
      <w:r>
        <w:t xml:space="preserve">Отже </w:t>
      </w:r>
      <w:r w:rsidR="0013050A" w:rsidRPr="00997FAC">
        <w:t>у слов’ян були створені додержавні суспільні організації, які стали фундаментом майбутньої держави Русів.</w:t>
      </w:r>
    </w:p>
    <w:p w:rsidR="007F4E9C" w:rsidRPr="00BC47E8" w:rsidRDefault="00D950B5" w:rsidP="00BC47E8">
      <w:pPr>
        <w:pStyle w:val="a5"/>
        <w:suppressLineNumbers/>
        <w:tabs>
          <w:tab w:val="left" w:pos="0"/>
        </w:tabs>
        <w:suppressAutoHyphens/>
        <w:spacing w:line="360" w:lineRule="auto"/>
        <w:ind w:right="0" w:firstLine="709"/>
        <w:jc w:val="center"/>
        <w:rPr>
          <w:b/>
          <w:lang w:val="en-US"/>
        </w:rPr>
      </w:pPr>
      <w:r>
        <w:br w:type="page"/>
      </w:r>
      <w:r w:rsidR="00BC47E8">
        <w:rPr>
          <w:lang w:val="en-US"/>
        </w:rPr>
        <w:lastRenderedPageBreak/>
        <w:t>2</w:t>
      </w:r>
    </w:p>
    <w:p w:rsidR="00BC47E8" w:rsidRDefault="00BC47E8" w:rsidP="00447563">
      <w:pPr>
        <w:pStyle w:val="a5"/>
        <w:suppressLineNumbers/>
        <w:tabs>
          <w:tab w:val="left" w:pos="0"/>
        </w:tabs>
        <w:suppressAutoHyphens/>
        <w:spacing w:line="360" w:lineRule="auto"/>
        <w:ind w:right="0"/>
        <w:jc w:val="left"/>
        <w:rPr>
          <w:b/>
          <w:lang w:val="en-US"/>
        </w:rPr>
      </w:pPr>
    </w:p>
    <w:p w:rsidR="007F4E9C" w:rsidRDefault="00B82768" w:rsidP="00447563">
      <w:pPr>
        <w:pStyle w:val="a5"/>
        <w:suppressLineNumbers/>
        <w:tabs>
          <w:tab w:val="left" w:pos="0"/>
        </w:tabs>
        <w:suppressAutoHyphens/>
        <w:spacing w:line="360" w:lineRule="auto"/>
        <w:ind w:right="0"/>
        <w:jc w:val="left"/>
        <w:rPr>
          <w:b/>
        </w:rPr>
      </w:pPr>
      <w:r>
        <w:rPr>
          <w:b/>
        </w:rPr>
        <w:t xml:space="preserve">7. </w:t>
      </w:r>
      <w:r w:rsidR="0013050A" w:rsidRPr="00997FAC">
        <w:rPr>
          <w:b/>
        </w:rPr>
        <w:t>Утворення держави Русів і етапи її розвитку. Суспільний і</w:t>
      </w:r>
      <w:r w:rsidR="004A54E9">
        <w:rPr>
          <w:b/>
        </w:rPr>
        <w:t xml:space="preserve"> </w:t>
      </w:r>
      <w:r w:rsidR="0013050A" w:rsidRPr="00997FAC">
        <w:rPr>
          <w:b/>
        </w:rPr>
        <w:t>державний лад (VІ</w:t>
      </w:r>
      <w:r w:rsidR="00F43350">
        <w:rPr>
          <w:b/>
        </w:rPr>
        <w:t xml:space="preserve"> </w:t>
      </w:r>
      <w:r w:rsidR="0013050A" w:rsidRPr="00997FAC">
        <w:rPr>
          <w:b/>
        </w:rPr>
        <w:t>ст. – XIV</w:t>
      </w:r>
      <w:r w:rsidR="00F43350">
        <w:rPr>
          <w:b/>
        </w:rPr>
        <w:t xml:space="preserve"> </w:t>
      </w:r>
      <w:r w:rsidR="0013050A" w:rsidRPr="00997FAC">
        <w:rPr>
          <w:b/>
        </w:rPr>
        <w:t>ст.)</w:t>
      </w:r>
    </w:p>
    <w:p w:rsidR="0013050A" w:rsidRPr="00997FAC" w:rsidRDefault="0013050A" w:rsidP="00447563">
      <w:pPr>
        <w:pStyle w:val="a5"/>
        <w:suppressLineNumbers/>
        <w:tabs>
          <w:tab w:val="left" w:pos="0"/>
        </w:tabs>
        <w:suppressAutoHyphens/>
        <w:spacing w:line="360" w:lineRule="auto"/>
        <w:ind w:right="0" w:firstLine="709"/>
        <w:jc w:val="left"/>
      </w:pPr>
      <w:r w:rsidRPr="00997FAC">
        <w:t>Розвиток матеріальної і духовної культури слов’ян в епоху раннього середньовіччя зумовили переростання племінних союзів у державні об’єднання (князівства). У VII</w:t>
      </w:r>
      <w:r w:rsidR="00F43350">
        <w:t>-</w:t>
      </w:r>
      <w:r w:rsidRPr="00997FAC">
        <w:t>IХ</w:t>
      </w:r>
      <w:r w:rsidR="00F43350">
        <w:t xml:space="preserve"> </w:t>
      </w:r>
      <w:r w:rsidRPr="00997FAC">
        <w:t>ст. в суспільстві давніх слов’ян відбулися глибокі економічні і соціальні зміни. Вожді племен і старійшини родових общин поступово зосереджували владу в своїх руках. Протягом VIIІ</w:t>
      </w:r>
      <w:r w:rsidR="00F43350">
        <w:t>-</w:t>
      </w:r>
      <w:r w:rsidRPr="00997FAC">
        <w:t>IХ</w:t>
      </w:r>
      <w:r w:rsidR="00F43350">
        <w:t xml:space="preserve"> </w:t>
      </w:r>
      <w:r w:rsidRPr="00997FAC">
        <w:t>ст. у Середньому Подніпров’ї сформувалося державне об’єднання Руська земля, в яку увійшли землі полян, древлян і сіверян. Цю державу очолив князь Кий на честь якого і було пізніше названо місто Київ.</w:t>
      </w:r>
    </w:p>
    <w:p w:rsidR="0013050A" w:rsidRPr="00997FAC" w:rsidRDefault="0013050A" w:rsidP="00447563">
      <w:pPr>
        <w:pStyle w:val="a5"/>
        <w:suppressLineNumbers/>
        <w:tabs>
          <w:tab w:val="left" w:pos="0"/>
        </w:tabs>
        <w:suppressAutoHyphens/>
        <w:spacing w:line="360" w:lineRule="auto"/>
        <w:ind w:right="0" w:firstLine="709"/>
        <w:jc w:val="left"/>
      </w:pPr>
      <w:r w:rsidRPr="00997FAC">
        <w:t>Розташований у вигідному географічному місці, де перетиналися торговельні шляхи, він став головним політичним центром усіх східних слов’ян. Консолідація слов’янських княжінь навколо Києва спричинила появу нової держави – Русі. Наукова назва “Київська Русь” з’явилася значно пізніше. Сучасники ж назвали свою державу “Руською землею” або “Руссю”, а з ХІІ</w:t>
      </w:r>
      <w:r w:rsidR="00F43350">
        <w:t xml:space="preserve"> </w:t>
      </w:r>
      <w:r w:rsidRPr="00997FAC">
        <w:t>ст. – “Вкраїною”.</w:t>
      </w:r>
    </w:p>
    <w:p w:rsidR="0013050A" w:rsidRPr="00997FAC" w:rsidRDefault="0013050A" w:rsidP="00447563">
      <w:pPr>
        <w:pStyle w:val="a5"/>
        <w:suppressLineNumbers/>
        <w:tabs>
          <w:tab w:val="left" w:pos="0"/>
        </w:tabs>
        <w:suppressAutoHyphens/>
        <w:spacing w:line="360" w:lineRule="auto"/>
        <w:ind w:right="0" w:firstLine="709"/>
        <w:jc w:val="left"/>
      </w:pPr>
      <w:r w:rsidRPr="00997FAC">
        <w:t>На першому етапі державотворення у Русів переважали організаційні риси, властиві княжінням. На жаль, цей період розвитку державності залишається маловідомим через</w:t>
      </w:r>
      <w:r w:rsidR="00997FAC">
        <w:t xml:space="preserve"> </w:t>
      </w:r>
      <w:r w:rsidRPr="00997FAC">
        <w:t>відсутність певних історичних джерел. Більше оповідають літописці про другу половину ІХ-ХІІ</w:t>
      </w:r>
      <w:r w:rsidR="00F43350">
        <w:t xml:space="preserve"> </w:t>
      </w:r>
      <w:r w:rsidRPr="00997FAC">
        <w:t xml:space="preserve">ст., коли в Русі верховна влада зосереджувалася в руках великого князя київського. Київські князі </w:t>
      </w:r>
      <w:r w:rsidRPr="00D950B5">
        <w:rPr>
          <w:b/>
        </w:rPr>
        <w:t>Аскольд і Дір</w:t>
      </w:r>
      <w:r w:rsidRPr="00997FAC">
        <w:t xml:space="preserve"> здійснювали походи на Візантію і змушували останню укладати вигідний Русам мир. Є відомості, що ці ж князі вели тривалу боротьбу проти печенігів, дунайських болгар, уличів, древлян та ін. згідно літописних даних Аскольд і Дір були вбиті у 882</w:t>
      </w:r>
      <w:r w:rsidR="00E12A4C">
        <w:t xml:space="preserve"> </w:t>
      </w:r>
      <w:r w:rsidRPr="00997FAC">
        <w:t xml:space="preserve">р. варязькою дружиною, яку очолював </w:t>
      </w:r>
      <w:r w:rsidRPr="00D950B5">
        <w:rPr>
          <w:b/>
        </w:rPr>
        <w:t>Олег</w:t>
      </w:r>
      <w:r w:rsidRPr="00997FAC">
        <w:t>. Ним же був захоплений Київ, який за свідченням літописця був оголошений “матір’ю городів руських”. До Русі були приєднані Новгород-сіверська держава, якою керував Рюрик.</w:t>
      </w:r>
    </w:p>
    <w:p w:rsidR="0013050A" w:rsidRPr="00997FAC" w:rsidRDefault="0013050A" w:rsidP="00447563">
      <w:pPr>
        <w:pStyle w:val="a5"/>
        <w:suppressLineNumbers/>
        <w:tabs>
          <w:tab w:val="left" w:pos="0"/>
        </w:tabs>
        <w:suppressAutoHyphens/>
        <w:spacing w:line="360" w:lineRule="auto"/>
        <w:ind w:right="0" w:firstLine="709"/>
        <w:jc w:val="left"/>
      </w:pPr>
      <w:r w:rsidRPr="00997FAC">
        <w:lastRenderedPageBreak/>
        <w:t>З 882</w:t>
      </w:r>
      <w:r w:rsidR="00F43350">
        <w:t xml:space="preserve"> </w:t>
      </w:r>
      <w:r w:rsidRPr="00997FAC">
        <w:t xml:space="preserve">р. починається другий етап державного і політичного розвитку Русі. З цим етапом багато істориків пов’язують утворення держави Русів. За часів Олега та його племінника </w:t>
      </w:r>
      <w:r w:rsidRPr="005678BB">
        <w:rPr>
          <w:b/>
        </w:rPr>
        <w:t>Ігоря</w:t>
      </w:r>
      <w:r w:rsidRPr="00997FAC">
        <w:t xml:space="preserve"> (914-945) Русь вела успішні війни проти сусідніх держав і народів. Це сприяло міжнародному визнанню і підвищенню авторитету. Після вбивства Ігоря древлянами в 945</w:t>
      </w:r>
      <w:r w:rsidR="00E12A4C">
        <w:t xml:space="preserve"> </w:t>
      </w:r>
      <w:r w:rsidRPr="00997FAC">
        <w:t xml:space="preserve">р. престол зайняла його дружина. </w:t>
      </w:r>
      <w:r w:rsidRPr="005678BB">
        <w:rPr>
          <w:b/>
        </w:rPr>
        <w:t>Ольга</w:t>
      </w:r>
      <w:r w:rsidRPr="00997FAC">
        <w:t xml:space="preserve">, яка впорядкувала відносини з управителями земель, систему збирання данини. У ключових містах держави </w:t>
      </w:r>
      <w:r w:rsidR="005678BB">
        <w:t xml:space="preserve">почали закладатись </w:t>
      </w:r>
      <w:r w:rsidRPr="00997FAC">
        <w:t>основи місцевого державного управління і суду.</w:t>
      </w:r>
    </w:p>
    <w:p w:rsidR="0013050A" w:rsidRPr="00997FAC" w:rsidRDefault="0013050A" w:rsidP="00447563">
      <w:pPr>
        <w:pStyle w:val="a5"/>
        <w:suppressLineNumbers/>
        <w:tabs>
          <w:tab w:val="left" w:pos="0"/>
        </w:tabs>
        <w:suppressAutoHyphens/>
        <w:spacing w:line="360" w:lineRule="auto"/>
        <w:ind w:right="0" w:firstLine="709"/>
        <w:jc w:val="left"/>
      </w:pPr>
      <w:r w:rsidRPr="00997FAC">
        <w:t>У 964</w:t>
      </w:r>
      <w:r w:rsidR="007F4E9C">
        <w:t xml:space="preserve"> </w:t>
      </w:r>
      <w:r w:rsidRPr="00997FAC">
        <w:t xml:space="preserve">році на чолі держави став </w:t>
      </w:r>
      <w:r w:rsidRPr="005678BB">
        <w:rPr>
          <w:b/>
        </w:rPr>
        <w:t>Святослав Ігоревич</w:t>
      </w:r>
      <w:r w:rsidRPr="00997FAC">
        <w:t>, який коротке своє правління провів у постійних походах і війнах. Було розгромлено Хазарський каганат, Волзько-Камську Булгарію, приборкано народи Північного</w:t>
      </w:r>
      <w:r w:rsidR="00997FAC">
        <w:t xml:space="preserve"> </w:t>
      </w:r>
      <w:r w:rsidRPr="00997FAC">
        <w:t>Кавказу і Східного Криму тощо. Цим він розширив територію держави Русів.</w:t>
      </w:r>
    </w:p>
    <w:p w:rsidR="005678BB" w:rsidRDefault="0013050A" w:rsidP="00447563">
      <w:pPr>
        <w:pStyle w:val="a5"/>
        <w:suppressLineNumbers/>
        <w:tabs>
          <w:tab w:val="left" w:pos="0"/>
        </w:tabs>
        <w:suppressAutoHyphens/>
        <w:spacing w:line="360" w:lineRule="auto"/>
        <w:ind w:right="0" w:firstLine="709"/>
        <w:jc w:val="left"/>
      </w:pPr>
      <w:r w:rsidRPr="00997FAC">
        <w:t>Після загибелі Святослава (972</w:t>
      </w:r>
      <w:r w:rsidR="00F43350">
        <w:t xml:space="preserve"> </w:t>
      </w:r>
      <w:r w:rsidRPr="00997FAC">
        <w:t xml:space="preserve">р.) і кількарічної міжусобиці Великим князем Русі став </w:t>
      </w:r>
      <w:r w:rsidRPr="005678BB">
        <w:rPr>
          <w:b/>
        </w:rPr>
        <w:t>Володимир Святославович</w:t>
      </w:r>
      <w:r w:rsidRPr="00997FAC">
        <w:t>. Під час його правління в загальних рисах завершилося формування держави. З 980 р. розпочався третій період, який увійшов в історію як період розквіту. Він припадає на час князювання Володимира Святославовича</w:t>
      </w:r>
      <w:r w:rsidR="005678BB">
        <w:t>.</w:t>
      </w:r>
    </w:p>
    <w:p w:rsidR="008B3246" w:rsidRPr="00997FAC" w:rsidRDefault="005678BB" w:rsidP="008B3246">
      <w:pPr>
        <w:pStyle w:val="a5"/>
        <w:suppressLineNumbers/>
        <w:tabs>
          <w:tab w:val="left" w:pos="0"/>
        </w:tabs>
        <w:suppressAutoHyphens/>
        <w:spacing w:line="360" w:lineRule="auto"/>
        <w:ind w:right="0" w:firstLine="709"/>
        <w:jc w:val="left"/>
      </w:pPr>
      <w:r w:rsidRPr="005678BB">
        <w:rPr>
          <w:rFonts w:ascii="Georgia" w:hAnsi="Georgia"/>
          <w:color w:val="000080"/>
          <w:sz w:val="27"/>
          <w:szCs w:val="27"/>
          <w:shd w:val="clear" w:color="auto" w:fill="FFFACD"/>
        </w:rPr>
        <w:t>За часів Володимира в загальних рисах завершилося формування держави. Він приєднав до Києва східнослов'янські племінні князівства й союзи племен: хорватів і дулібів (981 p.), в'ятичів (982 p.), радимичів (984 р.) та ін. Видатний політик і адміністратор Володимир здійснив серію реформ. Спочатку він спробував реформувати язичництво, проголосивши Перуна верховним богом країни, а в 988 p., переконавшись у віджилості старої віри, запровадив на Русі християнство. Близько 988 р. великий князь провів адміністративну реформу, позбавивши влади місцеву знать (князьків) і замінивши їх великокняжими посадниками, своїми синами й наближеними боярами. На зміну родоплемінному поділу держави прийшов територіальний, що є однією з найважливіших ознак справжньої держави.</w:t>
      </w:r>
      <w:r w:rsidR="008B3246" w:rsidRPr="008B3246">
        <w:t xml:space="preserve"> </w:t>
      </w:r>
      <w:r w:rsidR="008B3246" w:rsidRPr="00997FAC">
        <w:t xml:space="preserve">Адміністративна реформа була спрямована на ліквідацію “племінних княжінь” і </w:t>
      </w:r>
      <w:r w:rsidR="008B3246" w:rsidRPr="00997FAC">
        <w:lastRenderedPageBreak/>
        <w:t>запровадження нового адміністративно-територіального поділу. Територія була розділена на уділи. Урядувати в них Володимир призначав своїх синів, родичів, довірених осіб – посадників. Їм належала військова, адміністративна та судова влада, яку вони чинили іменем “Великого князя”.</w:t>
      </w:r>
    </w:p>
    <w:p w:rsidR="008B3246" w:rsidRPr="00997FAC" w:rsidRDefault="005678BB" w:rsidP="008B3246">
      <w:pPr>
        <w:pStyle w:val="a5"/>
        <w:suppressLineNumbers/>
        <w:tabs>
          <w:tab w:val="left" w:pos="0"/>
        </w:tabs>
        <w:suppressAutoHyphens/>
        <w:spacing w:line="360" w:lineRule="auto"/>
        <w:ind w:right="0" w:firstLine="709"/>
        <w:jc w:val="left"/>
      </w:pPr>
      <w:r w:rsidRPr="005678BB">
        <w:rPr>
          <w:rFonts w:ascii="Georgia" w:hAnsi="Georgia"/>
          <w:color w:val="000080"/>
          <w:sz w:val="27"/>
          <w:szCs w:val="27"/>
          <w:shd w:val="clear" w:color="auto" w:fill="FFFACD"/>
        </w:rPr>
        <w:t xml:space="preserve"> Було запроваджено новий кодекс правових норм, поки що усний, — "Закон земляний".</w:t>
      </w:r>
      <w:r w:rsidR="008B3246" w:rsidRPr="008B3246">
        <w:t xml:space="preserve"> </w:t>
      </w:r>
      <w:r w:rsidR="008B3246" w:rsidRPr="00997FAC">
        <w:t>Судова реформа розмежовувала світське (княже) й церковне судочинство. Для цього було запозичені норми візантійського права, об’єднані у збірниках “Номоканонах”.</w:t>
      </w:r>
    </w:p>
    <w:p w:rsidR="008B3246" w:rsidRPr="00997FAC" w:rsidRDefault="008B3246" w:rsidP="008B3246">
      <w:pPr>
        <w:pStyle w:val="a5"/>
        <w:suppressLineNumbers/>
        <w:tabs>
          <w:tab w:val="left" w:pos="0"/>
        </w:tabs>
        <w:suppressAutoHyphens/>
        <w:spacing w:line="360" w:lineRule="auto"/>
        <w:ind w:right="0" w:firstLine="709"/>
        <w:jc w:val="left"/>
      </w:pPr>
      <w:r w:rsidRPr="00997FAC">
        <w:t>Військова реформа сприяла ліквідації племінних збройних формувань. Натомість великий князь наймав дружинників, яких наділяв маєтками з правом експлуатації населення. Дружинники давали клятву “вірою і правдою” виконувати волю князя.</w:t>
      </w:r>
    </w:p>
    <w:p w:rsidR="008B3246" w:rsidRPr="00997FAC" w:rsidRDefault="008B3246" w:rsidP="008B3246">
      <w:pPr>
        <w:pStyle w:val="a5"/>
        <w:suppressLineNumbers/>
        <w:tabs>
          <w:tab w:val="left" w:pos="0"/>
        </w:tabs>
        <w:suppressAutoHyphens/>
        <w:spacing w:line="360" w:lineRule="auto"/>
        <w:ind w:right="0" w:firstLine="709"/>
        <w:jc w:val="left"/>
      </w:pPr>
      <w:r w:rsidRPr="00997FAC">
        <w:t>Означені реформи були спрямовані на посилення родової влади. Суть цієї влади полягала в іманентному (внутрішньому) співволодінні територією держави всіма представниками роду. Відносини сюзеренітету</w:t>
      </w:r>
      <w:r>
        <w:t>-</w:t>
      </w:r>
      <w:r w:rsidRPr="00997FAC">
        <w:t>васалінітету були замінені відносинами родинного сюзеренітету. Зазначимо, що після смерті того чи іншого члена роду або удільного землевласника земля не передавалася у спадок, а поверталася в розпорядження Великого князя.</w:t>
      </w:r>
    </w:p>
    <w:p w:rsidR="008B3246" w:rsidRDefault="008B3246" w:rsidP="00447563">
      <w:pPr>
        <w:pStyle w:val="a5"/>
        <w:suppressLineNumbers/>
        <w:tabs>
          <w:tab w:val="left" w:pos="0"/>
        </w:tabs>
        <w:suppressAutoHyphens/>
        <w:spacing w:line="360" w:lineRule="auto"/>
        <w:ind w:right="0" w:firstLine="709"/>
        <w:jc w:val="left"/>
      </w:pPr>
      <w:r w:rsidRPr="008B3246">
        <w:t>Правління Ярослава Мудрого (1019 - 1054) стало часом найвищого розквіту держави. Суспільні відносини регулювалися збіркою законів «Руська правда» і князівськими статутами. Ярослав Мудрий проводив активну зовнішню політику. Він поріднився з безліччю правлячих династій Європи, що свідчило про широкому міжнародному визнанні Русі в європейському християнському світі. Розгортається інтенсивне кам'яне будівництво. Коли після 12-річного відокремлення і смерті свого князя без спадкоємця під владу Ярослава повернулося Чернігівське князівство, Ярослав переїхав з Новгорода в Київ і завдав поразки печенігам, після якого їх набіги на Русь припинилися (1036).</w:t>
      </w:r>
    </w:p>
    <w:p w:rsidR="00562536" w:rsidRPr="00997FAC" w:rsidRDefault="00562536" w:rsidP="00562536">
      <w:pPr>
        <w:pStyle w:val="a5"/>
        <w:suppressLineNumbers/>
        <w:tabs>
          <w:tab w:val="left" w:pos="0"/>
        </w:tabs>
        <w:suppressAutoHyphens/>
        <w:spacing w:line="360" w:lineRule="auto"/>
        <w:ind w:right="0" w:firstLine="709"/>
        <w:jc w:val="left"/>
      </w:pPr>
      <w:r w:rsidRPr="00997FAC">
        <w:t xml:space="preserve">І лише Ярослав Володимирович у заповіті поділив владу між своїми трьома синами – Ізяславом (відігравав провідну роль), Святославом і </w:t>
      </w:r>
      <w:r w:rsidRPr="00997FAC">
        <w:lastRenderedPageBreak/>
        <w:t>Всеволодом. Вони утворили своєрідну систему влади – тріумвірат, що вершив усі справи на Русі. При такій формі правління поєднувалися тенденції економічного і соціального розвитку окремих країв і князівств з прагненням більшості верств суспільства до єдності.</w:t>
      </w:r>
    </w:p>
    <w:p w:rsidR="00562536" w:rsidRPr="00BC47E8" w:rsidRDefault="00562536" w:rsidP="00BC47E8">
      <w:pPr>
        <w:pStyle w:val="a5"/>
        <w:suppressLineNumbers/>
        <w:tabs>
          <w:tab w:val="left" w:pos="0"/>
        </w:tabs>
        <w:suppressAutoHyphens/>
        <w:spacing w:line="360" w:lineRule="auto"/>
        <w:ind w:right="0" w:firstLine="709"/>
        <w:jc w:val="left"/>
      </w:pPr>
      <w:r w:rsidRPr="00997FAC">
        <w:t>Після смерті останнього з членів тріумвірату – Всеволода Ярославовича система родинного сюзеренітету і тріумвірату поступилася місцем принципові вотчини, який був визначений на Любецькому з’їзді 1097</w:t>
      </w:r>
      <w:r>
        <w:t> </w:t>
      </w:r>
      <w:r w:rsidRPr="00997FAC">
        <w:t>р. Поділ великокнязівського домену дав поштовх політичному поділові Русі на окремі князівства – держави.</w:t>
      </w:r>
    </w:p>
    <w:p w:rsidR="0013050A" w:rsidRPr="00997FAC" w:rsidRDefault="0013050A" w:rsidP="00447563">
      <w:pPr>
        <w:pStyle w:val="a5"/>
        <w:suppressLineNumbers/>
        <w:tabs>
          <w:tab w:val="left" w:pos="0"/>
        </w:tabs>
        <w:suppressAutoHyphens/>
        <w:spacing w:line="360" w:lineRule="auto"/>
        <w:ind w:right="0" w:firstLine="709"/>
        <w:jc w:val="left"/>
      </w:pPr>
      <w:r w:rsidRPr="00997FAC">
        <w:t xml:space="preserve">Після смерті </w:t>
      </w:r>
      <w:r w:rsidRPr="005678BB">
        <w:rPr>
          <w:b/>
        </w:rPr>
        <w:t>Мстислава Володимировича</w:t>
      </w:r>
      <w:r w:rsidRPr="00997FAC">
        <w:t xml:space="preserve"> (1132</w:t>
      </w:r>
      <w:r w:rsidR="00E12A4C">
        <w:t xml:space="preserve"> </w:t>
      </w:r>
      <w:r w:rsidRPr="00997FAC">
        <w:t>р.) утворилося Галицьке, Володимир-Волинське, Київське, Переяславське, Тмутараканське, Чернігово-Сіверське та інші князівства. Ці процеси поклали початок четвертому періоду розвитку Русі. Політичну роздробленість спричинило кілька факторів: а) великі простори держави та етнічна неоднорідність населення; б) зростання великого феодального землеволодіння; в) відсутність чіткого незмінного механізму спадкоємності князівської влади; г) зміна торгівельної кон’єктури, занепад торгівлі; д) постійні напади кочовиків (печенігів, половців, татар).</w:t>
      </w:r>
    </w:p>
    <w:p w:rsidR="0013050A" w:rsidRPr="00997FAC" w:rsidRDefault="0013050A" w:rsidP="00456CE5">
      <w:pPr>
        <w:pStyle w:val="a5"/>
        <w:suppressLineNumbers/>
        <w:tabs>
          <w:tab w:val="left" w:pos="0"/>
        </w:tabs>
        <w:suppressAutoHyphens/>
        <w:spacing w:line="360" w:lineRule="auto"/>
        <w:ind w:right="0" w:firstLine="709"/>
        <w:jc w:val="left"/>
      </w:pPr>
      <w:r w:rsidRPr="00997FAC">
        <w:t>Найбільшим і наймогутнішим серед удільних князівств було Галицько-Волинське (1199</w:t>
      </w:r>
      <w:r w:rsidR="00E12A4C">
        <w:t xml:space="preserve"> </w:t>
      </w:r>
      <w:r w:rsidRPr="00997FAC">
        <w:t>р.). Значного розвитку ця держава досягла за правління Данила Романовича (1205-1264</w:t>
      </w:r>
      <w:r w:rsidR="00E12A4C">
        <w:t xml:space="preserve"> </w:t>
      </w:r>
      <w:r w:rsidRPr="00997FAC">
        <w:t>рр.), прозваного Галицьким. Він і його наступники в складних умовах творили державний лад і право на цій землі.</w:t>
      </w:r>
    </w:p>
    <w:p w:rsidR="00BC47E8" w:rsidRPr="00BC47E8" w:rsidRDefault="00456CE5" w:rsidP="00BC47E8">
      <w:pPr>
        <w:pStyle w:val="a5"/>
        <w:suppressLineNumbers/>
        <w:tabs>
          <w:tab w:val="left" w:pos="0"/>
        </w:tabs>
        <w:suppressAutoHyphens/>
        <w:spacing w:line="360" w:lineRule="auto"/>
        <w:ind w:right="0" w:firstLine="709"/>
        <w:jc w:val="center"/>
        <w:rPr>
          <w:b/>
          <w:lang w:val="en-US"/>
        </w:rPr>
      </w:pPr>
      <w:r>
        <w:rPr>
          <w:b/>
        </w:rPr>
        <w:br w:type="page"/>
      </w:r>
      <w:r w:rsidR="00BC47E8">
        <w:rPr>
          <w:b/>
          <w:lang w:val="en-US"/>
        </w:rPr>
        <w:lastRenderedPageBreak/>
        <w:t>4</w:t>
      </w:r>
    </w:p>
    <w:p w:rsidR="007F4E9C" w:rsidRDefault="007F4E9C" w:rsidP="00447563">
      <w:pPr>
        <w:pStyle w:val="a5"/>
        <w:suppressLineNumbers/>
        <w:tabs>
          <w:tab w:val="left" w:pos="0"/>
        </w:tabs>
        <w:suppressAutoHyphens/>
        <w:spacing w:line="360" w:lineRule="auto"/>
        <w:ind w:right="0" w:firstLine="709"/>
        <w:jc w:val="left"/>
        <w:rPr>
          <w:b/>
        </w:rPr>
      </w:pPr>
      <w:r>
        <w:rPr>
          <w:b/>
        </w:rPr>
        <w:t xml:space="preserve">9. </w:t>
      </w:r>
      <w:r w:rsidR="0013050A" w:rsidRPr="00997FAC">
        <w:rPr>
          <w:b/>
        </w:rPr>
        <w:t>Суспільно-політична організація українського народу в ХІV-</w:t>
      </w:r>
    </w:p>
    <w:p w:rsidR="007F4E9C" w:rsidRDefault="0013050A" w:rsidP="00456CE5">
      <w:pPr>
        <w:pStyle w:val="a5"/>
        <w:suppressLineNumbers/>
        <w:tabs>
          <w:tab w:val="left" w:pos="0"/>
        </w:tabs>
        <w:suppressAutoHyphens/>
        <w:spacing w:line="360" w:lineRule="auto"/>
        <w:ind w:right="0" w:firstLine="709"/>
        <w:jc w:val="left"/>
        <w:rPr>
          <w:b/>
        </w:rPr>
      </w:pPr>
      <w:r w:rsidRPr="00997FAC">
        <w:rPr>
          <w:b/>
        </w:rPr>
        <w:t>ХVІ</w:t>
      </w:r>
      <w:r w:rsidR="007F4E9C">
        <w:rPr>
          <w:b/>
        </w:rPr>
        <w:t xml:space="preserve"> </w:t>
      </w:r>
      <w:r w:rsidRPr="00997FAC">
        <w:rPr>
          <w:b/>
        </w:rPr>
        <w:t>ст. Виникнення козацтва і утворення Запорозької Січі</w:t>
      </w:r>
    </w:p>
    <w:p w:rsidR="0013050A" w:rsidRPr="00997FAC" w:rsidRDefault="0013050A" w:rsidP="00447563">
      <w:pPr>
        <w:pStyle w:val="a5"/>
        <w:suppressLineNumbers/>
        <w:tabs>
          <w:tab w:val="left" w:pos="0"/>
        </w:tabs>
        <w:suppressAutoHyphens/>
        <w:spacing w:line="360" w:lineRule="auto"/>
        <w:ind w:right="0" w:firstLine="709"/>
        <w:jc w:val="left"/>
      </w:pPr>
      <w:r w:rsidRPr="00997FAC">
        <w:t>За так званої литовсько-польської доби українське суспільство поділялось на феодалів (князів, бояр, магнатів, шляхту, панів), залежних селян і міщан. Особливим станом було реєстрове козацтво.</w:t>
      </w:r>
    </w:p>
    <w:p w:rsidR="0013050A" w:rsidRPr="00997FAC" w:rsidRDefault="0013050A" w:rsidP="00447563">
      <w:pPr>
        <w:pStyle w:val="a5"/>
        <w:suppressLineNumbers/>
        <w:tabs>
          <w:tab w:val="left" w:pos="0"/>
        </w:tabs>
        <w:suppressAutoHyphens/>
        <w:spacing w:line="360" w:lineRule="auto"/>
        <w:ind w:right="0" w:firstLine="709"/>
        <w:jc w:val="left"/>
      </w:pPr>
      <w:r w:rsidRPr="00997FAC">
        <w:t>Соціальне й правове становище представників феодального стану в українських землях визначалося розмірами їхньої земляної власності.</w:t>
      </w:r>
    </w:p>
    <w:p w:rsidR="0013050A" w:rsidRPr="00997FAC" w:rsidRDefault="0013050A" w:rsidP="00447563">
      <w:pPr>
        <w:pStyle w:val="a5"/>
        <w:suppressLineNumbers/>
        <w:tabs>
          <w:tab w:val="left" w:pos="0"/>
        </w:tabs>
        <w:suppressAutoHyphens/>
        <w:spacing w:line="360" w:lineRule="auto"/>
        <w:ind w:right="0" w:firstLine="709"/>
        <w:jc w:val="left"/>
      </w:pPr>
      <w:r w:rsidRPr="00997FAC">
        <w:t>Найбільшим землевласником був великий князь литовський. Йому і його родові належало близько половини усіх земель держави. Великокнязівські володіння в Україні були на Київщині, Волині, Поділлі. Центрами цих земель були Київ, Житомир, Луцьк, Володимир, Вінниця, Кременець та ін. Великий князь роздавав свої маєтності можновладцям на правах вотчини (дідизни) або умовного (тимчасового) користування, від чого його земельний фонд поступово зменшувався.</w:t>
      </w:r>
    </w:p>
    <w:p w:rsidR="0013050A" w:rsidRPr="00997FAC" w:rsidRDefault="0013050A" w:rsidP="00447563">
      <w:pPr>
        <w:pStyle w:val="a5"/>
        <w:suppressLineNumbers/>
        <w:tabs>
          <w:tab w:val="left" w:pos="0"/>
        </w:tabs>
        <w:suppressAutoHyphens/>
        <w:spacing w:line="360" w:lineRule="auto"/>
        <w:ind w:right="0" w:firstLine="709"/>
        <w:jc w:val="left"/>
      </w:pPr>
      <w:r w:rsidRPr="00997FAC">
        <w:t>Наступна після великого князя феодальна верства складалася з нащадків удільних князів і вищих бояр. Маючи потужний економічний потенціал, великі землевласники поступово перетворилися в панівну верхівку (магнатів). Джерелами зростання магнатських землеволодінь були жалування великого князя, спадок, купівля – продаж, освоєння пустищ, а також загарбання общинних і селянських земель. На них феодали засновували свої господарства – двори або фільварки.</w:t>
      </w:r>
    </w:p>
    <w:p w:rsidR="0013050A" w:rsidRPr="00997FAC" w:rsidRDefault="0013050A" w:rsidP="00447563">
      <w:pPr>
        <w:pStyle w:val="a5"/>
        <w:suppressLineNumbers/>
        <w:tabs>
          <w:tab w:val="left" w:pos="0"/>
        </w:tabs>
        <w:suppressAutoHyphens/>
        <w:spacing w:line="360" w:lineRule="auto"/>
        <w:ind w:right="0" w:firstLine="709"/>
        <w:jc w:val="left"/>
      </w:pPr>
      <w:r w:rsidRPr="00997FAC">
        <w:t>Нижчою феодальною верствою була шляхта, яка виглядала неоднорідною. До неї належали: земські бояри, військові слуги панів, міщани і заможні селяни. Шляхта вела постійну боротьбу за підвищення свого соціально-політичного статусу і зрівняння в правах з магнатами. Під її тиском в 50-60</w:t>
      </w:r>
      <w:r w:rsidR="00F43350">
        <w:t xml:space="preserve"> </w:t>
      </w:r>
      <w:r w:rsidRPr="00997FAC">
        <w:t>рр. ХVІ</w:t>
      </w:r>
      <w:r w:rsidR="00F43350">
        <w:t xml:space="preserve"> </w:t>
      </w:r>
      <w:r w:rsidRPr="00997FAC">
        <w:t>ст. сейм видав низку постанов, які зрівняли шляхту в правах з магнатами.</w:t>
      </w:r>
    </w:p>
    <w:p w:rsidR="0013050A" w:rsidRPr="00997FAC" w:rsidRDefault="0013050A" w:rsidP="00447563">
      <w:pPr>
        <w:pStyle w:val="a5"/>
        <w:suppressLineNumbers/>
        <w:tabs>
          <w:tab w:val="left" w:pos="0"/>
        </w:tabs>
        <w:suppressAutoHyphens/>
        <w:spacing w:line="360" w:lineRule="auto"/>
        <w:ind w:right="0" w:firstLine="709"/>
        <w:jc w:val="left"/>
      </w:pPr>
      <w:r w:rsidRPr="00997FAC">
        <w:t xml:space="preserve">Основну масу українського суспільства складало селянство (80%). За правовим становищем вони поділялися на дві категорії: 1) тих, хто жив на </w:t>
      </w:r>
      <w:r w:rsidRPr="00997FAC">
        <w:lastRenderedPageBreak/>
        <w:t>землях магнатів і шляхти, на церковних чи монастирських; 2) тих, хто жив на великокнязівських землях. За ступенем залежності від феодалів вони поділялися на три групи: 1) вільні селяни з правом безумовного виходу від феодала після виконання своїх обов’язків; 2) селяни з правом виходу, але за певних умов; 3) покріпачені селяни. З часом третя група селян була переважаючою. На них лежав увесь тягар панщини, натуральних і грошових податків.</w:t>
      </w:r>
    </w:p>
    <w:p w:rsidR="0013050A" w:rsidRPr="00997FAC" w:rsidRDefault="0013050A" w:rsidP="00447563">
      <w:pPr>
        <w:pStyle w:val="a5"/>
        <w:suppressLineNumbers/>
        <w:tabs>
          <w:tab w:val="left" w:pos="0"/>
        </w:tabs>
        <w:suppressAutoHyphens/>
        <w:spacing w:line="360" w:lineRule="auto"/>
        <w:ind w:right="0" w:firstLine="709"/>
        <w:jc w:val="left"/>
      </w:pPr>
      <w:r w:rsidRPr="00997FAC">
        <w:t>Значну верству українського суспільства складали міщани. Правове становище їх було різним і залежало від ролі, значення та прав міста. Переважаючим прошарком серед міщан були ремісники (шевці, бондарі, слюсарі, ковалі, гончарі, кожум’яки, бровари, дігтярі тощо). Вони об’єднувалися в цехи. Самі ж ремісники поділялися на підмайстрів та учнів. Крім ремісників впливовою групою міщан було купецтво.</w:t>
      </w:r>
    </w:p>
    <w:p w:rsidR="0013050A" w:rsidRPr="00997FAC" w:rsidRDefault="0013050A" w:rsidP="00447563">
      <w:pPr>
        <w:pStyle w:val="a5"/>
        <w:suppressLineNumbers/>
        <w:tabs>
          <w:tab w:val="left" w:pos="0"/>
        </w:tabs>
        <w:suppressAutoHyphens/>
        <w:spacing w:line="360" w:lineRule="auto"/>
        <w:ind w:right="0" w:firstLine="709"/>
        <w:jc w:val="left"/>
      </w:pPr>
      <w:r w:rsidRPr="00997FAC">
        <w:t>Селянство і міщани були основною виробничою силою тиск на яких постійно зростав.</w:t>
      </w:r>
    </w:p>
    <w:p w:rsidR="0013050A" w:rsidRPr="00997FAC" w:rsidRDefault="0013050A" w:rsidP="00447563">
      <w:pPr>
        <w:pStyle w:val="a5"/>
        <w:suppressLineNumbers/>
        <w:tabs>
          <w:tab w:val="left" w:pos="0"/>
        </w:tabs>
        <w:suppressAutoHyphens/>
        <w:spacing w:line="360" w:lineRule="auto"/>
        <w:ind w:right="0" w:firstLine="709"/>
        <w:jc w:val="left"/>
      </w:pPr>
      <w:r w:rsidRPr="00997FAC">
        <w:t>Посилення соціально-економічного, національного і релігійного гніту викликало появу особливого стану – козацтва. Джерелами козацтва були втікачі-кріпаки, непокірні холопи, розбишаки, шукачі пригод тощо. Ці групи колонізуючи південні степи України творили свій суспільно-політичний лад близький до військово-демократичного. Такий лад склався нижче порогів Дніпра спочатку на острові Мала Хортиця під керівництвом Д.Вишневецького, потім на островах Базавлук, Томаківка. Об’єднавшись у громаду, яка пізніше отримала назву Запорозька Січ. Козаки всі важливі питання обговорювали спільно: обирали своїх отаманів, осавулів, суддів, вирішували господарські і військові справи тощо. Козацька громада була неоднорідною. На базі керівної верхівки зростав прошарок заможних козаків. Деякі козаки були вихідцями із заможних верств.</w:t>
      </w:r>
    </w:p>
    <w:p w:rsidR="00014396" w:rsidRPr="00456CE5" w:rsidRDefault="00F43350" w:rsidP="00456CE5">
      <w:pPr>
        <w:pStyle w:val="a5"/>
        <w:suppressLineNumbers/>
        <w:tabs>
          <w:tab w:val="left" w:pos="0"/>
        </w:tabs>
        <w:suppressAutoHyphens/>
        <w:spacing w:line="360" w:lineRule="auto"/>
        <w:ind w:right="0" w:firstLine="709"/>
        <w:jc w:val="left"/>
      </w:pPr>
      <w:r w:rsidRPr="00997FAC">
        <w:t>Литовс</w:t>
      </w:r>
      <w:r>
        <w:t>ь</w:t>
      </w:r>
      <w:r w:rsidRPr="00997FAC">
        <w:t>ко-польська</w:t>
      </w:r>
      <w:r w:rsidR="0013050A" w:rsidRPr="00997FAC">
        <w:t xml:space="preserve"> влада пробувала руйнувати цей стан різними шляхами в тому числі шляхом набору козаків на службу для захисту кордонів, спільних походів проти інших держав тощо. Цих козаків вносили </w:t>
      </w:r>
      <w:r w:rsidR="0013050A" w:rsidRPr="00997FAC">
        <w:lastRenderedPageBreak/>
        <w:t>до спеціальних списків – реєстрів. Невдовзі таких козаків стали називати реєстровцями. Між ними і низовими (нереєстровими) козаками виникали часті суперечки. Проте сподівання офіційної влади з допомогою реєстровців розколоти козацтво внаслідок не справдилися. Чисельність козацтва внаслідок “покозачення” населення України зростала й надалі. Цей процес викликав урешті-решт хвилю козацько-селянських повстань, які вибухали протягом кінця ХVІ – першої половини ХVІІ</w:t>
      </w:r>
      <w:r>
        <w:t xml:space="preserve"> </w:t>
      </w:r>
      <w:r w:rsidR="0013050A" w:rsidRPr="00997FAC">
        <w:t>ст. Одне із таких повстань перетворилися в національно-визвольну війну українського народу 1648-1654</w:t>
      </w:r>
      <w:r>
        <w:t xml:space="preserve"> </w:t>
      </w:r>
      <w:r w:rsidR="0013050A" w:rsidRPr="00997FAC">
        <w:t>рр. під проводом Б.</w:t>
      </w:r>
      <w:r>
        <w:t xml:space="preserve"> </w:t>
      </w:r>
      <w:r w:rsidR="0013050A" w:rsidRPr="00997FAC">
        <w:t>Хмельницького, найвищу форму протесту проти феодально-кріпосницького й чужоземного гніту. Базою повстання стала Запорозька Січ, яка поширила свої суспільно-політичні структури на інші райони українських земель. Тогочасні документи містять численні згадки про те, що козаки в містах і селах України “мають своїх гетьманів і різні форми власного правосуддя”, а місто Трахтемирів було першим офіційно визнаним козацьким осередком.</w:t>
      </w:r>
    </w:p>
    <w:p w:rsidR="00526D96" w:rsidRDefault="007F4E9C" w:rsidP="00447563">
      <w:pPr>
        <w:pStyle w:val="a5"/>
        <w:suppressLineNumbers/>
        <w:tabs>
          <w:tab w:val="left" w:pos="0"/>
        </w:tabs>
        <w:suppressAutoHyphens/>
        <w:spacing w:line="360" w:lineRule="auto"/>
        <w:ind w:right="0" w:firstLine="709"/>
        <w:jc w:val="left"/>
        <w:rPr>
          <w:b/>
          <w:lang w:val="ru-RU"/>
        </w:rPr>
      </w:pPr>
      <w:r>
        <w:rPr>
          <w:b/>
          <w:lang w:val="ru-RU"/>
        </w:rPr>
        <w:t>10</w:t>
      </w:r>
      <w:r w:rsidR="00014396" w:rsidRPr="00997FAC">
        <w:rPr>
          <w:b/>
          <w:lang w:val="ru-RU"/>
        </w:rPr>
        <w:t xml:space="preserve">. </w:t>
      </w:r>
      <w:r w:rsidR="0013050A" w:rsidRPr="00997FAC">
        <w:rPr>
          <w:b/>
        </w:rPr>
        <w:t>Українська козацька держава – Військо Запорозьк</w:t>
      </w:r>
      <w:r w:rsidR="00526D96">
        <w:rPr>
          <w:b/>
        </w:rPr>
        <w:t>е (середина</w:t>
      </w:r>
    </w:p>
    <w:p w:rsidR="00014396" w:rsidRPr="00456CE5" w:rsidRDefault="0013050A" w:rsidP="00456CE5">
      <w:pPr>
        <w:pStyle w:val="a5"/>
        <w:suppressLineNumbers/>
        <w:tabs>
          <w:tab w:val="left" w:pos="0"/>
        </w:tabs>
        <w:suppressAutoHyphens/>
        <w:spacing w:line="360" w:lineRule="auto"/>
        <w:ind w:right="0" w:firstLine="709"/>
        <w:jc w:val="left"/>
        <w:rPr>
          <w:b/>
        </w:rPr>
      </w:pPr>
      <w:r w:rsidRPr="00997FAC">
        <w:rPr>
          <w:b/>
        </w:rPr>
        <w:t>ХVІІ</w:t>
      </w:r>
      <w:r w:rsidR="007F4E9C">
        <w:rPr>
          <w:b/>
        </w:rPr>
        <w:t xml:space="preserve"> </w:t>
      </w:r>
      <w:r w:rsidR="00F43350">
        <w:rPr>
          <w:b/>
        </w:rPr>
        <w:t>–</w:t>
      </w:r>
      <w:r w:rsidR="007F4E9C">
        <w:rPr>
          <w:b/>
        </w:rPr>
        <w:t xml:space="preserve"> </w:t>
      </w:r>
      <w:r w:rsidRPr="00997FAC">
        <w:rPr>
          <w:b/>
        </w:rPr>
        <w:t>80-ті рр. ХVІІІ</w:t>
      </w:r>
      <w:r w:rsidR="00F43350">
        <w:rPr>
          <w:b/>
        </w:rPr>
        <w:t xml:space="preserve"> </w:t>
      </w:r>
      <w:r w:rsidRPr="00997FAC">
        <w:rPr>
          <w:b/>
        </w:rPr>
        <w:t>ст.)</w:t>
      </w:r>
    </w:p>
    <w:p w:rsidR="0013050A" w:rsidRPr="00997FAC" w:rsidRDefault="0013050A" w:rsidP="00447563">
      <w:pPr>
        <w:pStyle w:val="a5"/>
        <w:suppressLineNumbers/>
        <w:tabs>
          <w:tab w:val="left" w:pos="0"/>
        </w:tabs>
        <w:suppressAutoHyphens/>
        <w:spacing w:line="360" w:lineRule="auto"/>
        <w:ind w:right="0" w:firstLine="709"/>
        <w:jc w:val="left"/>
      </w:pPr>
      <w:r w:rsidRPr="00997FAC">
        <w:t>В ході війни 1648-1654</w:t>
      </w:r>
      <w:r w:rsidR="00F43350">
        <w:t xml:space="preserve"> </w:t>
      </w:r>
      <w:r w:rsidRPr="00997FAC">
        <w:t>рр. повсталий український народ домігся визнання своїх прав і вольностей і в першу чергу права на власну державність. Проблема побудови держави постала уже на першому етапі війни. Б.</w:t>
      </w:r>
      <w:r w:rsidR="00564191">
        <w:t xml:space="preserve"> </w:t>
      </w:r>
      <w:r w:rsidRPr="00997FAC">
        <w:t>Хмельницький рішуче і сміливо висуває програму створення держави, в основі якої була ідея української соборності. Цю програму підтримала козацька старшина, з нею солідаризувалися народні маси. Але перші невдачі під Зборовом 15-16 серпня 1649</w:t>
      </w:r>
      <w:r w:rsidR="00F43350">
        <w:t xml:space="preserve"> </w:t>
      </w:r>
      <w:r w:rsidRPr="00997FAC">
        <w:t>р. змусили Б.</w:t>
      </w:r>
      <w:r w:rsidR="00564191">
        <w:t xml:space="preserve"> </w:t>
      </w:r>
      <w:r w:rsidRPr="00997FAC">
        <w:t>Хмельницького укласти договір про мир, визнати владу короля. Король Ян Казимир підписав “Декларацію ласки Війська Запорозького”, якою визнавав право лише на автономію в межах Київського, Брацлавського і Чернігівського воєводств.</w:t>
      </w:r>
    </w:p>
    <w:p w:rsidR="0013050A" w:rsidRPr="00997FAC" w:rsidRDefault="0013050A" w:rsidP="00447563">
      <w:pPr>
        <w:pStyle w:val="a5"/>
        <w:suppressLineNumbers/>
        <w:tabs>
          <w:tab w:val="left" w:pos="0"/>
        </w:tabs>
        <w:suppressAutoHyphens/>
        <w:spacing w:line="360" w:lineRule="auto"/>
        <w:ind w:right="0" w:firstLine="709"/>
        <w:jc w:val="left"/>
      </w:pPr>
      <w:r w:rsidRPr="00997FAC">
        <w:t xml:space="preserve">Домігшись автономії і визнання Війська Запорозького, козацтво під проводом Б.Хмельницького почало створювати свою адміністрацію й розмежовувати країну на територіальні одиниці – полки і сотні. Полковники, </w:t>
      </w:r>
      <w:r w:rsidRPr="00997FAC">
        <w:lastRenderedPageBreak/>
        <w:t>сотники й городові отамани стали здійснювати не лише військову, а й адміністративну владу. В реєстрі Війська Запорозького (1649</w:t>
      </w:r>
      <w:r w:rsidR="00564191">
        <w:t xml:space="preserve"> </w:t>
      </w:r>
      <w:r w:rsidRPr="00997FAC">
        <w:t>р.) названо 16 полків: Чигиринський, Черкаський, Канівський, Корсунський, Білоцерківський, Уманський, Брацлавський, Київський, Переяславський, Кропив’янський, Миргородський, Полтавський, Прилуцький, Ніжинський, Чернігівський. В них нараховувалося 271 сотня з населенням до 1 млн. чоловік. Найменшою адміністративною одиницею був курінь на базі міста, села або декількох сіл.</w:t>
      </w:r>
    </w:p>
    <w:p w:rsidR="0013050A" w:rsidRPr="00997FAC" w:rsidRDefault="0013050A" w:rsidP="00447563">
      <w:pPr>
        <w:pStyle w:val="a5"/>
        <w:suppressLineNumbers/>
        <w:tabs>
          <w:tab w:val="left" w:pos="0"/>
        </w:tabs>
        <w:suppressAutoHyphens/>
        <w:spacing w:line="360" w:lineRule="auto"/>
        <w:ind w:right="0" w:firstLine="709"/>
        <w:jc w:val="left"/>
      </w:pPr>
      <w:r w:rsidRPr="00997FAC">
        <w:t>Найвищим органом автономії за звичаєм вважалися загальнокозацькі збори. Фактично органом державної влади стала рада козацької старшини під головуванням гетьмана. Він же був і головою виконавчої та судової влади, очолював адміністрацію, військо, видавав універсали, вів дипломатичні переговори, скликав козацьку раду. Для організації виконання своїх функцій гетьман утворив уряд – Генеральну канцелярію, до складу якої входили генеральні старшини, яких обирали за звичаєм на козацькій раді (генеральний писар, генеральний суддя, осавули, генеральний хорунжий, довбуш, генеральний обозний, військовий підскарбій, товмач, кантарлей).</w:t>
      </w:r>
    </w:p>
    <w:p w:rsidR="0013050A" w:rsidRPr="00997FAC" w:rsidRDefault="0013050A" w:rsidP="00447563">
      <w:pPr>
        <w:pStyle w:val="a5"/>
        <w:suppressLineNumbers/>
        <w:tabs>
          <w:tab w:val="left" w:pos="0"/>
        </w:tabs>
        <w:suppressAutoHyphens/>
        <w:spacing w:line="360" w:lineRule="auto"/>
        <w:ind w:right="0" w:firstLine="709"/>
        <w:jc w:val="left"/>
      </w:pPr>
      <w:r w:rsidRPr="00997FAC">
        <w:t>В козацькій автономії стала складатися власна економічна і фінансові системи.</w:t>
      </w:r>
    </w:p>
    <w:p w:rsidR="0013050A" w:rsidRPr="00997FAC" w:rsidRDefault="0013050A" w:rsidP="00447563">
      <w:pPr>
        <w:pStyle w:val="a5"/>
        <w:suppressLineNumbers/>
        <w:tabs>
          <w:tab w:val="left" w:pos="0"/>
        </w:tabs>
        <w:suppressAutoHyphens/>
        <w:spacing w:line="360" w:lineRule="auto"/>
        <w:ind w:right="0" w:firstLine="709"/>
        <w:jc w:val="left"/>
      </w:pPr>
      <w:r w:rsidRPr="00997FAC">
        <w:t>Визнавши автономію Війська Запорозького польська влада будь-що намагалась її ліквідувати. Козацька влада шукала зовнішньої підтримки. Зневірившись у кримських татарах Б.</w:t>
      </w:r>
      <w:r w:rsidR="00564191">
        <w:t xml:space="preserve"> </w:t>
      </w:r>
      <w:r w:rsidRPr="00997FAC">
        <w:t>Хмельницький методично добивається союзу з царем Московської держави, який і було укладено в січні 1654</w:t>
      </w:r>
      <w:r w:rsidR="00564191">
        <w:t xml:space="preserve"> </w:t>
      </w:r>
      <w:r w:rsidRPr="00997FAC">
        <w:t>р. та оформлено в березні того ж року.</w:t>
      </w:r>
    </w:p>
    <w:p w:rsidR="0013050A" w:rsidRPr="00997FAC" w:rsidRDefault="0013050A" w:rsidP="00447563">
      <w:pPr>
        <w:pStyle w:val="a5"/>
        <w:suppressLineNumbers/>
        <w:tabs>
          <w:tab w:val="left" w:pos="0"/>
        </w:tabs>
        <w:suppressAutoHyphens/>
        <w:spacing w:line="360" w:lineRule="auto"/>
        <w:ind w:right="0" w:firstLine="709"/>
        <w:jc w:val="left"/>
      </w:pPr>
      <w:r w:rsidRPr="00997FAC">
        <w:t>Підписані 27 березня 1654</w:t>
      </w:r>
      <w:r w:rsidR="00564191">
        <w:t xml:space="preserve"> </w:t>
      </w:r>
      <w:r w:rsidRPr="00997FAC">
        <w:t>р. московським царем Олексієм Михайловичем прохальні (чолобитні) статті Б.</w:t>
      </w:r>
      <w:r w:rsidR="00564191">
        <w:t xml:space="preserve"> </w:t>
      </w:r>
      <w:r w:rsidRPr="00997FAC">
        <w:t>Хмельницького фактично являли собою конституцію. В ній закріплювався правовий статус Війська Запорозького:</w:t>
      </w:r>
    </w:p>
    <w:p w:rsidR="0013050A" w:rsidRPr="00997FAC" w:rsidRDefault="0013050A" w:rsidP="00447563">
      <w:pPr>
        <w:pStyle w:val="a5"/>
        <w:numPr>
          <w:ilvl w:val="0"/>
          <w:numId w:val="1"/>
        </w:numPr>
        <w:suppressLineNumbers/>
        <w:tabs>
          <w:tab w:val="clear" w:pos="360"/>
          <w:tab w:val="left" w:pos="0"/>
          <w:tab w:val="num" w:pos="993"/>
        </w:tabs>
        <w:suppressAutoHyphens/>
        <w:spacing w:line="360" w:lineRule="auto"/>
        <w:ind w:left="0" w:right="0" w:firstLine="709"/>
        <w:jc w:val="left"/>
      </w:pPr>
      <w:r w:rsidRPr="00997FAC">
        <w:t>в Україні зберігався військово-адміністративний устрій;</w:t>
      </w:r>
    </w:p>
    <w:p w:rsidR="0013050A" w:rsidRPr="00997FAC" w:rsidRDefault="0013050A" w:rsidP="00447563">
      <w:pPr>
        <w:pStyle w:val="a5"/>
        <w:numPr>
          <w:ilvl w:val="0"/>
          <w:numId w:val="1"/>
        </w:numPr>
        <w:suppressLineNumbers/>
        <w:tabs>
          <w:tab w:val="clear" w:pos="360"/>
          <w:tab w:val="left" w:pos="0"/>
          <w:tab w:val="num" w:pos="993"/>
        </w:tabs>
        <w:suppressAutoHyphens/>
        <w:spacing w:line="360" w:lineRule="auto"/>
        <w:ind w:left="0" w:right="0" w:firstLine="709"/>
        <w:jc w:val="left"/>
      </w:pPr>
      <w:r w:rsidRPr="00997FAC">
        <w:t>залишалось в силі звичаєве судочинство;</w:t>
      </w:r>
    </w:p>
    <w:p w:rsidR="0013050A" w:rsidRPr="00997FAC" w:rsidRDefault="0013050A" w:rsidP="00447563">
      <w:pPr>
        <w:pStyle w:val="a5"/>
        <w:numPr>
          <w:ilvl w:val="0"/>
          <w:numId w:val="1"/>
        </w:numPr>
        <w:suppressLineNumbers/>
        <w:tabs>
          <w:tab w:val="clear" w:pos="360"/>
          <w:tab w:val="num" w:pos="993"/>
        </w:tabs>
        <w:suppressAutoHyphens/>
        <w:spacing w:line="360" w:lineRule="auto"/>
        <w:ind w:left="0" w:right="0" w:firstLine="709"/>
        <w:jc w:val="left"/>
      </w:pPr>
      <w:r w:rsidRPr="00997FAC">
        <w:lastRenderedPageBreak/>
        <w:t>реєстр козацького війська визначався в 60 тисяч чоловік;</w:t>
      </w:r>
    </w:p>
    <w:p w:rsidR="0013050A" w:rsidRPr="00997FAC" w:rsidRDefault="0013050A" w:rsidP="00447563">
      <w:pPr>
        <w:pStyle w:val="a5"/>
        <w:numPr>
          <w:ilvl w:val="0"/>
          <w:numId w:val="1"/>
        </w:numPr>
        <w:suppressLineNumbers/>
        <w:tabs>
          <w:tab w:val="clear" w:pos="360"/>
          <w:tab w:val="left" w:pos="0"/>
          <w:tab w:val="num" w:pos="993"/>
        </w:tabs>
        <w:suppressAutoHyphens/>
        <w:spacing w:line="360" w:lineRule="auto"/>
        <w:ind w:left="0" w:right="0" w:firstLine="709"/>
        <w:jc w:val="left"/>
      </w:pPr>
      <w:r w:rsidRPr="00997FAC">
        <w:t>стверджувалося право козацького війська обирати гетьмана, який повинен був присягати царю;</w:t>
      </w:r>
    </w:p>
    <w:p w:rsidR="0013050A" w:rsidRPr="00997FAC" w:rsidRDefault="0013050A" w:rsidP="00447563">
      <w:pPr>
        <w:pStyle w:val="a5"/>
        <w:numPr>
          <w:ilvl w:val="0"/>
          <w:numId w:val="1"/>
        </w:numPr>
        <w:suppressLineNumbers/>
        <w:tabs>
          <w:tab w:val="clear" w:pos="360"/>
          <w:tab w:val="left" w:pos="0"/>
          <w:tab w:val="num" w:pos="993"/>
        </w:tabs>
        <w:suppressAutoHyphens/>
        <w:spacing w:line="360" w:lineRule="auto"/>
        <w:ind w:left="0" w:right="0" w:firstLine="709"/>
        <w:jc w:val="left"/>
      </w:pPr>
      <w:r w:rsidRPr="00997FAC">
        <w:t>Військо Запорозьке повинно було воювати спільно проти ворогів.</w:t>
      </w:r>
    </w:p>
    <w:p w:rsidR="0013050A" w:rsidRPr="00997FAC" w:rsidRDefault="0013050A" w:rsidP="00447563">
      <w:pPr>
        <w:pStyle w:val="a5"/>
        <w:suppressLineNumbers/>
        <w:tabs>
          <w:tab w:val="left" w:pos="0"/>
        </w:tabs>
        <w:suppressAutoHyphens/>
        <w:spacing w:line="360" w:lineRule="auto"/>
        <w:ind w:right="0" w:firstLine="709"/>
        <w:jc w:val="left"/>
      </w:pPr>
      <w:r w:rsidRPr="00997FAC">
        <w:t>Ці та інші положення закріпили нове правове становище українського уряду як васальне. Разом з цим вони передбачали збереження державного суверенітету України.</w:t>
      </w:r>
      <w:r w:rsidR="00564191">
        <w:t xml:space="preserve"> </w:t>
      </w:r>
      <w:r w:rsidRPr="00997FAC">
        <w:t>(Війська Запорозького).</w:t>
      </w:r>
    </w:p>
    <w:p w:rsidR="0013050A" w:rsidRPr="00997FAC" w:rsidRDefault="0013050A" w:rsidP="00447563">
      <w:pPr>
        <w:pStyle w:val="a5"/>
        <w:suppressLineNumbers/>
        <w:tabs>
          <w:tab w:val="left" w:pos="0"/>
        </w:tabs>
        <w:suppressAutoHyphens/>
        <w:spacing w:line="360" w:lineRule="auto"/>
        <w:ind w:right="0" w:firstLine="709"/>
        <w:jc w:val="left"/>
      </w:pPr>
      <w:r w:rsidRPr="00997FAC">
        <w:t>Таким чином, у ході Національно-визвольної війни 1648-1654</w:t>
      </w:r>
      <w:r w:rsidR="00564191">
        <w:t xml:space="preserve"> </w:t>
      </w:r>
      <w:r w:rsidRPr="00997FAC">
        <w:t>рр. частина України (Київське, Брацлавське і Чернігівське воєводство) отримала за угодою з московським царем незалежність. Однак фактичними діями московський уряд з перших днів методично намагався обмежити і ліквідувати цю незалежність.</w:t>
      </w:r>
    </w:p>
    <w:p w:rsidR="0013050A" w:rsidRPr="00997FAC" w:rsidRDefault="0013050A" w:rsidP="00447563">
      <w:pPr>
        <w:pStyle w:val="a5"/>
        <w:suppressLineNumbers/>
        <w:tabs>
          <w:tab w:val="left" w:pos="0"/>
        </w:tabs>
        <w:suppressAutoHyphens/>
        <w:spacing w:line="360" w:lineRule="auto"/>
        <w:ind w:right="0" w:firstLine="709"/>
        <w:jc w:val="left"/>
      </w:pPr>
      <w:r w:rsidRPr="00997FAC">
        <w:t>Цьому сприяла шкідлива для України політика наступних гетьманів. Упродовж 60-80</w:t>
      </w:r>
      <w:r w:rsidR="00564191">
        <w:t xml:space="preserve"> </w:t>
      </w:r>
      <w:r w:rsidRPr="00997FAC">
        <w:t>рр. XVII</w:t>
      </w:r>
      <w:r w:rsidR="00773B07">
        <w:t xml:space="preserve"> </w:t>
      </w:r>
      <w:r w:rsidRPr="00997FAC">
        <w:t>ст. не вщухали чвари, в яких амбіційна старшинська аристократія вела боротьбу за владу. Це прискорило втручання іноземних держав у справи України, в першу чергу Польщі, Московії і Туреччини. Тривала війна цих держав закінчилася прийняттям “Трактату про вічний мир” між Польщею і Московією. Згідно умов цього договору Військо Запорозького було розділене між цими державами навпіл по Дніпру. Правобережжя загарбала Польща, а Лівобережжя залишалося під протекторатом Московії.</w:t>
      </w:r>
    </w:p>
    <w:p w:rsidR="0013050A" w:rsidRPr="00997FAC" w:rsidRDefault="0013050A" w:rsidP="00447563">
      <w:pPr>
        <w:pStyle w:val="a5"/>
        <w:suppressLineNumbers/>
        <w:tabs>
          <w:tab w:val="left" w:pos="0"/>
        </w:tabs>
        <w:suppressAutoHyphens/>
        <w:spacing w:line="360" w:lineRule="auto"/>
        <w:ind w:right="0" w:firstLine="709"/>
        <w:jc w:val="left"/>
      </w:pPr>
      <w:r w:rsidRPr="00997FAC">
        <w:t>З 1687</w:t>
      </w:r>
      <w:r w:rsidR="00564191">
        <w:t xml:space="preserve"> </w:t>
      </w:r>
      <w:r w:rsidRPr="00997FAC">
        <w:t>р. для Лівобережної України розпочався новий етап, який інколи називають московським періодом її існування (1687-1764</w:t>
      </w:r>
      <w:r w:rsidR="00564191">
        <w:t xml:space="preserve"> </w:t>
      </w:r>
      <w:r w:rsidRPr="00997FAC">
        <w:t>рр.). царський уряд мало-помалу закріплював за собою право усувати гетьманів, полковників та інших адміністраторів, перетворювати козацькі полки не регулярні московські військові підрозділи, реорганізовувати структури центрального і місцевого управління, замінювати старшинські уряди губернською формою правління тощо.</w:t>
      </w:r>
    </w:p>
    <w:p w:rsidR="0013050A" w:rsidRPr="00997FAC" w:rsidRDefault="0013050A" w:rsidP="00447563">
      <w:pPr>
        <w:pStyle w:val="a5"/>
        <w:suppressLineNumbers/>
        <w:tabs>
          <w:tab w:val="left" w:pos="0"/>
        </w:tabs>
        <w:suppressAutoHyphens/>
        <w:spacing w:line="360" w:lineRule="auto"/>
        <w:ind w:right="0" w:firstLine="709"/>
        <w:jc w:val="left"/>
      </w:pPr>
      <w:r w:rsidRPr="00997FAC">
        <w:t xml:space="preserve">Спроби української старшини якось протидіяти цьому (наприклад, становленням спадкового гетьманства з роду Розумовських) викликали </w:t>
      </w:r>
      <w:r w:rsidRPr="00997FAC">
        <w:lastRenderedPageBreak/>
        <w:t>рішучу реакцію з боку царизму. Наприкінці 1764</w:t>
      </w:r>
      <w:r w:rsidR="00564191">
        <w:t xml:space="preserve"> </w:t>
      </w:r>
      <w:r w:rsidRPr="00997FAC">
        <w:t>р. вийшов царський маніфест, в якому повідомлялося, що гетьман Розумовський добровільно зрікся свого уряду. Це зречення дало підстави перетворити Військо Запорозьке у звичайне генерал-губернаторство (Малоросійське) Російської імперії на чолі з П.</w:t>
      </w:r>
      <w:r w:rsidR="00564191">
        <w:t xml:space="preserve"> </w:t>
      </w:r>
      <w:r w:rsidRPr="00997FAC">
        <w:t>Румянцевим.</w:t>
      </w:r>
    </w:p>
    <w:p w:rsidR="0013050A" w:rsidRPr="00997FAC" w:rsidRDefault="0013050A" w:rsidP="00447563">
      <w:pPr>
        <w:pStyle w:val="a5"/>
        <w:suppressLineNumbers/>
        <w:tabs>
          <w:tab w:val="left" w:pos="0"/>
        </w:tabs>
        <w:suppressAutoHyphens/>
        <w:spacing w:line="360" w:lineRule="auto"/>
        <w:ind w:right="0" w:firstLine="709"/>
        <w:jc w:val="left"/>
      </w:pPr>
      <w:r w:rsidRPr="00997FAC">
        <w:t>Після російсько-турецької війни в 1775</w:t>
      </w:r>
      <w:r w:rsidR="00564191">
        <w:t xml:space="preserve"> </w:t>
      </w:r>
      <w:r w:rsidRPr="00997FAC">
        <w:t>р. було зруйновано (вдруге) Запорозьку Січ, а в 1781</w:t>
      </w:r>
      <w:r w:rsidR="00564191">
        <w:t xml:space="preserve"> </w:t>
      </w:r>
      <w:r w:rsidRPr="00997FAC">
        <w:t>р. полково-сотенний устрій гетьманщини.</w:t>
      </w:r>
    </w:p>
    <w:p w:rsidR="0013050A" w:rsidRPr="00997FAC" w:rsidRDefault="0013050A" w:rsidP="00447563">
      <w:pPr>
        <w:pStyle w:val="a5"/>
        <w:suppressLineNumbers/>
        <w:tabs>
          <w:tab w:val="left" w:pos="0"/>
        </w:tabs>
        <w:suppressAutoHyphens/>
        <w:spacing w:line="360" w:lineRule="auto"/>
        <w:ind w:right="0" w:firstLine="709"/>
        <w:jc w:val="left"/>
      </w:pPr>
      <w:r w:rsidRPr="00997FAC">
        <w:t>Майже одночасно з Гетьманщиною втратила свою автономію Слобідська Україна. 1765</w:t>
      </w:r>
      <w:r w:rsidR="00564191">
        <w:t xml:space="preserve"> </w:t>
      </w:r>
      <w:r w:rsidRPr="00997FAC">
        <w:t>р. Катерина ІІ ліквідувала полковий устрій Слобожанщини. Там було ліквідовано самоуправління краю.</w:t>
      </w:r>
    </w:p>
    <w:p w:rsidR="0013050A" w:rsidRPr="00997FAC" w:rsidRDefault="0013050A" w:rsidP="00447563">
      <w:pPr>
        <w:pStyle w:val="a5"/>
        <w:suppressLineNumbers/>
        <w:tabs>
          <w:tab w:val="left" w:pos="0"/>
        </w:tabs>
        <w:suppressAutoHyphens/>
        <w:spacing w:line="360" w:lineRule="auto"/>
        <w:ind w:right="0" w:firstLine="709"/>
        <w:jc w:val="left"/>
      </w:pPr>
      <w:r w:rsidRPr="00997FAC">
        <w:t>Таким чином, з ліквідацією залишків автономії України її, по суті, було відлучено від політичного життя. Демократичні традиції згасали, а політична культура мало проникала у свідомість народних мас. Внаслідок реакційної політики російського самодержавства український народ втратив навіть ті елементи державності, що утвердилися в попередні століття і були невід’ємною і характерною частиною його національного розвитку.</w:t>
      </w:r>
    </w:p>
    <w:p w:rsidR="0013050A" w:rsidRPr="00997FAC" w:rsidRDefault="0013050A" w:rsidP="00447563">
      <w:pPr>
        <w:pStyle w:val="a3"/>
        <w:suppressLineNumbers/>
        <w:suppressAutoHyphens/>
        <w:spacing w:line="360" w:lineRule="auto"/>
        <w:ind w:firstLine="709"/>
        <w:rPr>
          <w:rFonts w:ascii="Times New Roman" w:hAnsi="Times New Roman"/>
          <w:sz w:val="28"/>
          <w:lang w:val="uk-UA"/>
        </w:rPr>
      </w:pPr>
    </w:p>
    <w:p w:rsidR="00B94BD2" w:rsidRPr="00B94BD2" w:rsidRDefault="00B94BD2" w:rsidP="00456CE5">
      <w:pPr>
        <w:pStyle w:val="a7"/>
        <w:suppressLineNumbers/>
        <w:suppressAutoHyphens/>
        <w:spacing w:line="360" w:lineRule="auto"/>
        <w:ind w:left="0" w:firstLine="0"/>
        <w:jc w:val="left"/>
        <w:rPr>
          <w:color w:val="FFFFFF"/>
        </w:rPr>
      </w:pPr>
    </w:p>
    <w:p w:rsidR="00B94BD2" w:rsidRDefault="00B94BD2" w:rsidP="00447563">
      <w:pPr>
        <w:pStyle w:val="21"/>
        <w:suppressLineNumbers/>
        <w:suppressAutoHyphens/>
        <w:spacing w:line="360" w:lineRule="auto"/>
        <w:ind w:left="0" w:firstLine="709"/>
        <w:jc w:val="left"/>
      </w:pPr>
    </w:p>
    <w:sectPr w:rsidR="00B94BD2" w:rsidSect="00997FA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B36" w:rsidRDefault="000C4B36">
      <w:r>
        <w:separator/>
      </w:r>
    </w:p>
  </w:endnote>
  <w:endnote w:type="continuationSeparator" w:id="0">
    <w:p w:rsidR="000C4B36" w:rsidRDefault="000C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1A" w:rsidRDefault="00257FC4">
    <w:pPr>
      <w:pStyle w:val="a9"/>
      <w:framePr w:wrap="around" w:vAnchor="text" w:hAnchor="margin" w:xAlign="right" w:y="1"/>
      <w:rPr>
        <w:rStyle w:val="ab"/>
      </w:rPr>
    </w:pPr>
    <w:r>
      <w:rPr>
        <w:rStyle w:val="ab"/>
      </w:rPr>
      <w:fldChar w:fldCharType="begin"/>
    </w:r>
    <w:r w:rsidR="00CA591A">
      <w:rPr>
        <w:rStyle w:val="ab"/>
      </w:rPr>
      <w:instrText xml:space="preserve">PAGE  </w:instrText>
    </w:r>
    <w:r>
      <w:rPr>
        <w:rStyle w:val="ab"/>
      </w:rPr>
      <w:fldChar w:fldCharType="separate"/>
    </w:r>
    <w:r w:rsidR="00CA591A">
      <w:rPr>
        <w:rStyle w:val="ab"/>
        <w:noProof/>
      </w:rPr>
      <w:t>1</w:t>
    </w:r>
    <w:r>
      <w:rPr>
        <w:rStyle w:val="ab"/>
      </w:rPr>
      <w:fldChar w:fldCharType="end"/>
    </w:r>
  </w:p>
  <w:p w:rsidR="00CA591A" w:rsidRDefault="00CA591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D0" w:rsidRDefault="00D119D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D0" w:rsidRDefault="00D119D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B36" w:rsidRDefault="000C4B36">
      <w:r>
        <w:separator/>
      </w:r>
    </w:p>
  </w:footnote>
  <w:footnote w:type="continuationSeparator" w:id="0">
    <w:p w:rsidR="000C4B36" w:rsidRDefault="000C4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D0" w:rsidRDefault="00D119D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D0" w:rsidRPr="00D119D0" w:rsidRDefault="00D119D0" w:rsidP="00D119D0">
    <w:pPr>
      <w:pStyle w:val="ac"/>
      <w:jc w:val="center"/>
      <w:rPr>
        <w:rFonts w:ascii="Tahoma" w:hAnsi="Tahoma"/>
        <w:b/>
        <w:color w:val="B3B3B3"/>
        <w:sz w:val="14"/>
      </w:rPr>
    </w:pPr>
    <w:hyperlink r:id="rId1" w:history="1">
      <w:r w:rsidRPr="00D119D0">
        <w:rPr>
          <w:rStyle w:val="ae"/>
          <w:rFonts w:ascii="Tahoma" w:hAnsi="Tahoma"/>
          <w:b/>
          <w:color w:val="B3B3B3"/>
          <w:sz w:val="14"/>
        </w:rPr>
        <w:t>http://antibotan.com/</w:t>
      </w:r>
    </w:hyperlink>
    <w:r w:rsidRPr="00D119D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D0" w:rsidRDefault="00D119D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2FF"/>
    <w:multiLevelType w:val="singleLevel"/>
    <w:tmpl w:val="E116CDA6"/>
    <w:lvl w:ilvl="0">
      <w:start w:val="1"/>
      <w:numFmt w:val="decimal"/>
      <w:lvlText w:val="%1."/>
      <w:lvlJc w:val="left"/>
      <w:pPr>
        <w:tabs>
          <w:tab w:val="num" w:pos="-207"/>
        </w:tabs>
        <w:ind w:left="-207" w:hanging="360"/>
      </w:pPr>
      <w:rPr>
        <w:rFonts w:cs="Times New Roman" w:hint="default"/>
      </w:rPr>
    </w:lvl>
  </w:abstractNum>
  <w:abstractNum w:abstractNumId="1">
    <w:nsid w:val="0E1C7ED5"/>
    <w:multiLevelType w:val="singleLevel"/>
    <w:tmpl w:val="14D6A9D2"/>
    <w:lvl w:ilvl="0">
      <w:start w:val="1"/>
      <w:numFmt w:val="decimal"/>
      <w:lvlText w:val="%1."/>
      <w:lvlJc w:val="left"/>
      <w:pPr>
        <w:tabs>
          <w:tab w:val="num" w:pos="3"/>
        </w:tabs>
        <w:ind w:left="3" w:hanging="495"/>
      </w:pPr>
      <w:rPr>
        <w:rFonts w:cs="Times New Roman" w:hint="default"/>
      </w:rPr>
    </w:lvl>
  </w:abstractNum>
  <w:abstractNum w:abstractNumId="2">
    <w:nsid w:val="22584421"/>
    <w:multiLevelType w:val="singleLevel"/>
    <w:tmpl w:val="25988DA6"/>
    <w:lvl w:ilvl="0">
      <w:start w:val="1"/>
      <w:numFmt w:val="bullet"/>
      <w:lvlText w:val=""/>
      <w:lvlJc w:val="left"/>
      <w:pPr>
        <w:tabs>
          <w:tab w:val="num" w:pos="360"/>
        </w:tabs>
        <w:ind w:left="360" w:hanging="360"/>
      </w:pPr>
      <w:rPr>
        <w:rFonts w:ascii="Symbol" w:hAnsi="Symbol" w:hint="default"/>
        <w:color w:val="auto"/>
      </w:rPr>
    </w:lvl>
  </w:abstractNum>
  <w:abstractNum w:abstractNumId="3">
    <w:nsid w:val="393E4846"/>
    <w:multiLevelType w:val="multilevel"/>
    <w:tmpl w:val="F1D8A078"/>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5BE5F2B"/>
    <w:multiLevelType w:val="singleLevel"/>
    <w:tmpl w:val="C112412C"/>
    <w:lvl w:ilvl="0">
      <w:start w:val="1"/>
      <w:numFmt w:val="decimal"/>
      <w:lvlText w:val="%1."/>
      <w:lvlJc w:val="left"/>
      <w:pPr>
        <w:tabs>
          <w:tab w:val="num" w:pos="360"/>
        </w:tabs>
        <w:ind w:left="360" w:hanging="360"/>
      </w:pPr>
      <w:rPr>
        <w:rFonts w:cs="Times New Roman" w:hint="default"/>
      </w:rPr>
    </w:lvl>
  </w:abstractNum>
  <w:abstractNum w:abstractNumId="5">
    <w:nsid w:val="46492E73"/>
    <w:multiLevelType w:val="singleLevel"/>
    <w:tmpl w:val="56149FDC"/>
    <w:lvl w:ilvl="0">
      <w:start w:val="1"/>
      <w:numFmt w:val="decimal"/>
      <w:lvlText w:val="%1."/>
      <w:lvlJc w:val="left"/>
      <w:pPr>
        <w:tabs>
          <w:tab w:val="num" w:pos="-207"/>
        </w:tabs>
        <w:ind w:left="-207" w:hanging="360"/>
      </w:pPr>
      <w:rPr>
        <w:rFonts w:cs="Times New Roman" w:hint="default"/>
      </w:rPr>
    </w:lvl>
  </w:abstractNum>
  <w:abstractNum w:abstractNumId="6">
    <w:nsid w:val="5F870240"/>
    <w:multiLevelType w:val="singleLevel"/>
    <w:tmpl w:val="C112412C"/>
    <w:lvl w:ilvl="0">
      <w:start w:val="1"/>
      <w:numFmt w:val="decimal"/>
      <w:lvlText w:val="%1."/>
      <w:lvlJc w:val="left"/>
      <w:pPr>
        <w:tabs>
          <w:tab w:val="num" w:pos="360"/>
        </w:tabs>
        <w:ind w:left="360" w:hanging="360"/>
      </w:pPr>
      <w:rPr>
        <w:rFonts w:cs="Times New Roman" w:hint="default"/>
      </w:rPr>
    </w:lvl>
  </w:abstractNum>
  <w:abstractNum w:abstractNumId="7">
    <w:nsid w:val="733506C9"/>
    <w:multiLevelType w:val="singleLevel"/>
    <w:tmpl w:val="11C04540"/>
    <w:lvl w:ilvl="0">
      <w:start w:val="1"/>
      <w:numFmt w:val="decimal"/>
      <w:lvlText w:val="%1."/>
      <w:lvlJc w:val="left"/>
      <w:pPr>
        <w:tabs>
          <w:tab w:val="num" w:pos="1140"/>
        </w:tabs>
        <w:ind w:left="1140" w:hanging="420"/>
      </w:pPr>
      <w:rPr>
        <w:rFonts w:cs="Times New Roman" w:hint="default"/>
      </w:rPr>
    </w:lvl>
  </w:abstractNum>
  <w:abstractNum w:abstractNumId="8">
    <w:nsid w:val="7886795E"/>
    <w:multiLevelType w:val="singleLevel"/>
    <w:tmpl w:val="96D03D00"/>
    <w:lvl w:ilvl="0">
      <w:start w:val="1"/>
      <w:numFmt w:val="decimal"/>
      <w:lvlText w:val="%1."/>
      <w:lvlJc w:val="left"/>
      <w:pPr>
        <w:tabs>
          <w:tab w:val="num" w:pos="-774"/>
        </w:tabs>
        <w:ind w:left="-774" w:hanging="360"/>
      </w:pPr>
      <w:rPr>
        <w:rFonts w:cs="Times New Roman" w:hint="default"/>
      </w:rPr>
    </w:lvl>
  </w:abstractNum>
  <w:num w:numId="1">
    <w:abstractNumId w:val="2"/>
  </w:num>
  <w:num w:numId="2">
    <w:abstractNumId w:val="1"/>
  </w:num>
  <w:num w:numId="3">
    <w:abstractNumId w:val="8"/>
  </w:num>
  <w:num w:numId="4">
    <w:abstractNumId w:val="4"/>
  </w:num>
  <w:num w:numId="5">
    <w:abstractNumId w:val="6"/>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82E"/>
    <w:rsid w:val="00014396"/>
    <w:rsid w:val="0001597C"/>
    <w:rsid w:val="000409F0"/>
    <w:rsid w:val="000829E0"/>
    <w:rsid w:val="000C4B36"/>
    <w:rsid w:val="0013050A"/>
    <w:rsid w:val="001561B7"/>
    <w:rsid w:val="00165912"/>
    <w:rsid w:val="002030E8"/>
    <w:rsid w:val="00204C14"/>
    <w:rsid w:val="00257FC4"/>
    <w:rsid w:val="002870E2"/>
    <w:rsid w:val="00317A49"/>
    <w:rsid w:val="0032560F"/>
    <w:rsid w:val="003B1E0F"/>
    <w:rsid w:val="00447563"/>
    <w:rsid w:val="00456CE5"/>
    <w:rsid w:val="00481B89"/>
    <w:rsid w:val="004A2ABA"/>
    <w:rsid w:val="004A54E9"/>
    <w:rsid w:val="00526D96"/>
    <w:rsid w:val="00534C1F"/>
    <w:rsid w:val="00562536"/>
    <w:rsid w:val="00564191"/>
    <w:rsid w:val="005678BB"/>
    <w:rsid w:val="00643C92"/>
    <w:rsid w:val="006712C8"/>
    <w:rsid w:val="0067734A"/>
    <w:rsid w:val="006B33B9"/>
    <w:rsid w:val="006B4D5E"/>
    <w:rsid w:val="006C18EA"/>
    <w:rsid w:val="007046D4"/>
    <w:rsid w:val="00713DC1"/>
    <w:rsid w:val="00734428"/>
    <w:rsid w:val="00770759"/>
    <w:rsid w:val="00773B07"/>
    <w:rsid w:val="007B5DAA"/>
    <w:rsid w:val="007E7F5D"/>
    <w:rsid w:val="007F4E9C"/>
    <w:rsid w:val="008078F5"/>
    <w:rsid w:val="008705AA"/>
    <w:rsid w:val="008B3246"/>
    <w:rsid w:val="00963703"/>
    <w:rsid w:val="00997FAC"/>
    <w:rsid w:val="009A2EF0"/>
    <w:rsid w:val="00A23EA0"/>
    <w:rsid w:val="00A369F9"/>
    <w:rsid w:val="00A618EE"/>
    <w:rsid w:val="00A76A31"/>
    <w:rsid w:val="00B70B4C"/>
    <w:rsid w:val="00B82768"/>
    <w:rsid w:val="00B8682E"/>
    <w:rsid w:val="00B94BD2"/>
    <w:rsid w:val="00BC47E8"/>
    <w:rsid w:val="00C13BD5"/>
    <w:rsid w:val="00CA591A"/>
    <w:rsid w:val="00D119D0"/>
    <w:rsid w:val="00D20520"/>
    <w:rsid w:val="00D30267"/>
    <w:rsid w:val="00D660E9"/>
    <w:rsid w:val="00D950B5"/>
    <w:rsid w:val="00DA2074"/>
    <w:rsid w:val="00DC2AB6"/>
    <w:rsid w:val="00DD7BE0"/>
    <w:rsid w:val="00E037D7"/>
    <w:rsid w:val="00E12A4C"/>
    <w:rsid w:val="00E21B11"/>
    <w:rsid w:val="00ED08FC"/>
    <w:rsid w:val="00F43350"/>
    <w:rsid w:val="00F55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FC4"/>
  </w:style>
  <w:style w:type="paragraph" w:styleId="1">
    <w:name w:val="heading 1"/>
    <w:basedOn w:val="a"/>
    <w:next w:val="a"/>
    <w:link w:val="10"/>
    <w:uiPriority w:val="99"/>
    <w:qFormat/>
    <w:rsid w:val="00257FC4"/>
    <w:pPr>
      <w:keepNext/>
      <w:spacing w:line="360" w:lineRule="auto"/>
      <w:ind w:left="-284" w:firstLine="567"/>
      <w:jc w:val="center"/>
      <w:outlineLvl w:val="0"/>
    </w:pPr>
    <w:rPr>
      <w:b/>
      <w:sz w:val="28"/>
    </w:rPr>
  </w:style>
  <w:style w:type="paragraph" w:styleId="2">
    <w:name w:val="heading 2"/>
    <w:basedOn w:val="a"/>
    <w:next w:val="a"/>
    <w:link w:val="20"/>
    <w:uiPriority w:val="99"/>
    <w:qFormat/>
    <w:rsid w:val="00257FC4"/>
    <w:pPr>
      <w:keepNext/>
      <w:spacing w:line="360" w:lineRule="auto"/>
      <w:jc w:val="center"/>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7FC4"/>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locked/>
    <w:rsid w:val="00257FC4"/>
    <w:rPr>
      <w:rFonts w:ascii="Cambria" w:eastAsia="Times New Roman" w:hAnsi="Cambria" w:cs="Times New Roman"/>
      <w:b/>
      <w:bCs/>
      <w:i/>
      <w:iCs/>
      <w:sz w:val="28"/>
      <w:szCs w:val="28"/>
    </w:rPr>
  </w:style>
  <w:style w:type="paragraph" w:styleId="a3">
    <w:name w:val="Plain Text"/>
    <w:basedOn w:val="a"/>
    <w:link w:val="a4"/>
    <w:uiPriority w:val="99"/>
    <w:rsid w:val="00257FC4"/>
    <w:rPr>
      <w:rFonts w:ascii="Courier New" w:hAnsi="Courier New"/>
    </w:rPr>
  </w:style>
  <w:style w:type="character" w:customStyle="1" w:styleId="a4">
    <w:name w:val="Текст Знак"/>
    <w:basedOn w:val="a0"/>
    <w:link w:val="a3"/>
    <w:uiPriority w:val="99"/>
    <w:semiHidden/>
    <w:locked/>
    <w:rsid w:val="00257FC4"/>
    <w:rPr>
      <w:rFonts w:ascii="Courier New" w:hAnsi="Courier New" w:cs="Courier New"/>
    </w:rPr>
  </w:style>
  <w:style w:type="paragraph" w:styleId="a5">
    <w:name w:val="Body Text"/>
    <w:basedOn w:val="a"/>
    <w:link w:val="a6"/>
    <w:uiPriority w:val="99"/>
    <w:rsid w:val="00257FC4"/>
    <w:pPr>
      <w:ind w:right="-1050"/>
      <w:jc w:val="both"/>
    </w:pPr>
    <w:rPr>
      <w:sz w:val="28"/>
      <w:lang w:val="uk-UA"/>
    </w:rPr>
  </w:style>
  <w:style w:type="character" w:customStyle="1" w:styleId="a6">
    <w:name w:val="Основний текст Знак"/>
    <w:basedOn w:val="a0"/>
    <w:link w:val="a5"/>
    <w:uiPriority w:val="99"/>
    <w:semiHidden/>
    <w:locked/>
    <w:rsid w:val="00257FC4"/>
    <w:rPr>
      <w:rFonts w:cs="Times New Roman"/>
    </w:rPr>
  </w:style>
  <w:style w:type="paragraph" w:styleId="a7">
    <w:name w:val="Body Text Indent"/>
    <w:basedOn w:val="a"/>
    <w:link w:val="a8"/>
    <w:uiPriority w:val="99"/>
    <w:rsid w:val="00257FC4"/>
    <w:pPr>
      <w:ind w:left="-567" w:firstLine="567"/>
      <w:jc w:val="center"/>
    </w:pPr>
    <w:rPr>
      <w:b/>
      <w:sz w:val="28"/>
      <w:lang w:val="uk-UA"/>
    </w:rPr>
  </w:style>
  <w:style w:type="character" w:customStyle="1" w:styleId="a8">
    <w:name w:val="Основний текст з відступом Знак"/>
    <w:basedOn w:val="a0"/>
    <w:link w:val="a7"/>
    <w:uiPriority w:val="99"/>
    <w:semiHidden/>
    <w:locked/>
    <w:rsid w:val="00257FC4"/>
    <w:rPr>
      <w:rFonts w:cs="Times New Roman"/>
    </w:rPr>
  </w:style>
  <w:style w:type="paragraph" w:styleId="21">
    <w:name w:val="Body Text Indent 2"/>
    <w:basedOn w:val="a"/>
    <w:link w:val="22"/>
    <w:uiPriority w:val="99"/>
    <w:rsid w:val="00257FC4"/>
    <w:pPr>
      <w:ind w:left="-1134" w:firstLine="567"/>
      <w:jc w:val="both"/>
    </w:pPr>
    <w:rPr>
      <w:sz w:val="28"/>
      <w:lang w:val="uk-UA"/>
    </w:rPr>
  </w:style>
  <w:style w:type="character" w:customStyle="1" w:styleId="22">
    <w:name w:val="Основний текст з відступом 2 Знак"/>
    <w:basedOn w:val="a0"/>
    <w:link w:val="21"/>
    <w:uiPriority w:val="99"/>
    <w:semiHidden/>
    <w:locked/>
    <w:rsid w:val="00257FC4"/>
    <w:rPr>
      <w:rFonts w:cs="Times New Roman"/>
    </w:rPr>
  </w:style>
  <w:style w:type="paragraph" w:styleId="3">
    <w:name w:val="Body Text Indent 3"/>
    <w:basedOn w:val="a"/>
    <w:link w:val="30"/>
    <w:uiPriority w:val="99"/>
    <w:rsid w:val="00257FC4"/>
    <w:pPr>
      <w:ind w:left="-851" w:firstLine="567"/>
      <w:jc w:val="both"/>
    </w:pPr>
    <w:rPr>
      <w:sz w:val="28"/>
      <w:lang w:val="uk-UA"/>
    </w:rPr>
  </w:style>
  <w:style w:type="character" w:customStyle="1" w:styleId="30">
    <w:name w:val="Основний текст з відступом 3 Знак"/>
    <w:basedOn w:val="a0"/>
    <w:link w:val="3"/>
    <w:uiPriority w:val="99"/>
    <w:semiHidden/>
    <w:locked/>
    <w:rsid w:val="00257FC4"/>
    <w:rPr>
      <w:rFonts w:cs="Times New Roman"/>
      <w:sz w:val="16"/>
      <w:szCs w:val="16"/>
    </w:rPr>
  </w:style>
  <w:style w:type="paragraph" w:styleId="23">
    <w:name w:val="Body Text 2"/>
    <w:basedOn w:val="a"/>
    <w:link w:val="24"/>
    <w:uiPriority w:val="99"/>
    <w:rsid w:val="00257FC4"/>
    <w:pPr>
      <w:spacing w:line="360" w:lineRule="auto"/>
      <w:jc w:val="center"/>
    </w:pPr>
    <w:rPr>
      <w:b/>
      <w:noProof/>
      <w:sz w:val="28"/>
    </w:rPr>
  </w:style>
  <w:style w:type="character" w:customStyle="1" w:styleId="24">
    <w:name w:val="Основний текст 2 Знак"/>
    <w:basedOn w:val="a0"/>
    <w:link w:val="23"/>
    <w:uiPriority w:val="99"/>
    <w:semiHidden/>
    <w:locked/>
    <w:rsid w:val="00257FC4"/>
    <w:rPr>
      <w:rFonts w:cs="Times New Roman"/>
    </w:rPr>
  </w:style>
  <w:style w:type="paragraph" w:styleId="a9">
    <w:name w:val="footer"/>
    <w:basedOn w:val="a"/>
    <w:link w:val="aa"/>
    <w:uiPriority w:val="99"/>
    <w:rsid w:val="00257FC4"/>
    <w:pPr>
      <w:tabs>
        <w:tab w:val="center" w:pos="4153"/>
        <w:tab w:val="right" w:pos="8306"/>
      </w:tabs>
    </w:pPr>
  </w:style>
  <w:style w:type="character" w:customStyle="1" w:styleId="aa">
    <w:name w:val="Нижній колонтитул Знак"/>
    <w:basedOn w:val="a0"/>
    <w:link w:val="a9"/>
    <w:uiPriority w:val="99"/>
    <w:semiHidden/>
    <w:locked/>
    <w:rsid w:val="00257FC4"/>
    <w:rPr>
      <w:rFonts w:cs="Times New Roman"/>
    </w:rPr>
  </w:style>
  <w:style w:type="character" w:styleId="ab">
    <w:name w:val="page number"/>
    <w:basedOn w:val="a0"/>
    <w:uiPriority w:val="99"/>
    <w:rsid w:val="00257FC4"/>
    <w:rPr>
      <w:rFonts w:cs="Times New Roman"/>
    </w:rPr>
  </w:style>
  <w:style w:type="paragraph" w:styleId="ac">
    <w:name w:val="header"/>
    <w:basedOn w:val="a"/>
    <w:link w:val="ad"/>
    <w:uiPriority w:val="99"/>
    <w:rsid w:val="00257FC4"/>
    <w:pPr>
      <w:tabs>
        <w:tab w:val="center" w:pos="4153"/>
        <w:tab w:val="right" w:pos="8306"/>
      </w:tabs>
    </w:pPr>
  </w:style>
  <w:style w:type="character" w:customStyle="1" w:styleId="ad">
    <w:name w:val="Верхній колонтитул Знак"/>
    <w:basedOn w:val="a0"/>
    <w:link w:val="ac"/>
    <w:uiPriority w:val="99"/>
    <w:semiHidden/>
    <w:locked/>
    <w:rsid w:val="00257FC4"/>
    <w:rPr>
      <w:rFonts w:cs="Times New Roman"/>
    </w:rPr>
  </w:style>
  <w:style w:type="character" w:styleId="ae">
    <w:name w:val="Hyperlink"/>
    <w:basedOn w:val="a0"/>
    <w:uiPriority w:val="99"/>
    <w:rsid w:val="004A2ABA"/>
    <w:rPr>
      <w:rFonts w:cs="Times New Roman"/>
      <w:color w:val="0000FF"/>
      <w:u w:val="single"/>
    </w:rPr>
  </w:style>
  <w:style w:type="character" w:customStyle="1" w:styleId="apple-converted-space">
    <w:name w:val="apple-converted-space"/>
    <w:basedOn w:val="a0"/>
    <w:rsid w:val="00567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4418</Words>
  <Characters>29478</Characters>
  <Application>Microsoft Office Word</Application>
  <DocSecurity>0</DocSecurity>
  <Lines>532</Lines>
  <Paragraphs>90</Paragraphs>
  <ScaleCrop>false</ScaleCrop>
  <HeadingPairs>
    <vt:vector size="2" baseType="variant">
      <vt:variant>
        <vt:lpstr>Название</vt:lpstr>
      </vt:variant>
      <vt:variant>
        <vt:i4>1</vt:i4>
      </vt:variant>
    </vt:vector>
  </HeadingPairs>
  <TitlesOfParts>
    <vt:vector size="1" baseType="lpstr">
      <vt:lpstr> Модуль ІІ</vt:lpstr>
    </vt:vector>
  </TitlesOfParts>
  <Company>"KPI"</Company>
  <LinksUpToDate>false</LinksUpToDate>
  <CharactersWithSpaces>33855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Модуль ІІ</dc:title>
  <dc:subject/>
  <dc:creator>History</dc:creator>
  <cp:keywords/>
  <dc:description/>
  <cp:lastModifiedBy>Ivan</cp:lastModifiedBy>
  <cp:revision>3</cp:revision>
  <cp:lastPrinted>2004-06-04T11:07:00Z</cp:lastPrinted>
  <dcterms:created xsi:type="dcterms:W3CDTF">2012-10-10T18:11:00Z</dcterms:created>
  <dcterms:modified xsi:type="dcterms:W3CDTF">2013-05-28T20:41:00Z</dcterms:modified>
</cp:coreProperties>
</file>