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70" w:rsidRDefault="00145A70" w:rsidP="00145A70">
      <w:pPr>
        <w:spacing w:after="0" w:line="360" w:lineRule="auto"/>
        <w:ind w:firstLine="709"/>
        <w:jc w:val="center"/>
        <w:rPr>
          <w:rFonts w:ascii="Times New Roman" w:hAnsi="Times New Roman" w:cs="Times New Roman"/>
          <w:sz w:val="28"/>
          <w:szCs w:val="28"/>
          <w:lang w:val="uk-UA"/>
        </w:rPr>
      </w:pPr>
      <w:bookmarkStart w:id="0" w:name="_GoBack"/>
      <w:r>
        <w:rPr>
          <w:rFonts w:ascii="Times New Roman" w:hAnsi="Times New Roman" w:cs="Times New Roman"/>
          <w:sz w:val="28"/>
          <w:szCs w:val="28"/>
          <w:lang w:val="uk-UA"/>
        </w:rPr>
        <w:t>ЗМІСТ</w:t>
      </w:r>
    </w:p>
    <w:p w:rsidR="00145A70" w:rsidRDefault="00145A70" w:rsidP="00145A7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Вступ</w:t>
      </w:r>
      <w:r w:rsidR="003322BA">
        <w:rPr>
          <w:rFonts w:ascii="Times New Roman" w:hAnsi="Times New Roman" w:cs="Times New Roman"/>
          <w:sz w:val="28"/>
          <w:szCs w:val="28"/>
          <w:lang w:val="uk-UA"/>
        </w:rPr>
        <w:t>. . . . . . . . . . . . . . . . . . . . . . . . . . . . . . . . . . . . . . . . . . . . . . . . . . . . . . . . . . . . . .4</w:t>
      </w:r>
    </w:p>
    <w:p w:rsidR="00145A70" w:rsidRDefault="00145A70" w:rsidP="00145A7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Розділ 1. </w:t>
      </w:r>
      <w:r w:rsidRPr="00145A70">
        <w:rPr>
          <w:rFonts w:ascii="Times New Roman" w:hAnsi="Times New Roman" w:cs="Times New Roman"/>
          <w:sz w:val="28"/>
          <w:szCs w:val="28"/>
          <w:lang w:val="uk-UA"/>
        </w:rPr>
        <w:t>Вибір організаційно-правової форми підприємства</w:t>
      </w:r>
      <w:r w:rsidR="003322BA">
        <w:rPr>
          <w:rFonts w:ascii="Times New Roman" w:hAnsi="Times New Roman" w:cs="Times New Roman"/>
          <w:sz w:val="28"/>
          <w:szCs w:val="28"/>
          <w:lang w:val="uk-UA"/>
        </w:rPr>
        <w:t>. . . . . . . . . . . . . . . 6</w:t>
      </w:r>
    </w:p>
    <w:p w:rsidR="00145A70" w:rsidRDefault="00145A70" w:rsidP="00145A7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Розділ 2. Оцінка внутрішнього і зовнішнього середовища організації за умов обраної стратегії її розвитку</w:t>
      </w:r>
      <w:r w:rsidR="003322BA">
        <w:rPr>
          <w:rFonts w:ascii="Times New Roman" w:hAnsi="Times New Roman" w:cs="Times New Roman"/>
          <w:sz w:val="28"/>
          <w:szCs w:val="28"/>
          <w:lang w:val="uk-UA"/>
        </w:rPr>
        <w:t>. . . . . . . . . . . . . . . . . . . . . . . . . . . . . . . . . . . . . . . . . . . . . . . 9</w:t>
      </w:r>
    </w:p>
    <w:p w:rsidR="00145A70" w:rsidRDefault="00145A70" w:rsidP="00145A7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2.1. Внутрішнє середовище: сильні і слабкі сторони</w:t>
      </w:r>
      <w:r w:rsidR="003322BA">
        <w:rPr>
          <w:rFonts w:ascii="Times New Roman" w:hAnsi="Times New Roman" w:cs="Times New Roman"/>
          <w:sz w:val="28"/>
          <w:szCs w:val="28"/>
          <w:lang w:val="uk-UA"/>
        </w:rPr>
        <w:t>. . . . . . . . . . . . . . . . . . . . . . 9</w:t>
      </w:r>
    </w:p>
    <w:p w:rsidR="00145A70" w:rsidRDefault="00145A70" w:rsidP="00145A7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2.2. Зовнішнє середовище: вплив та можливості</w:t>
      </w:r>
      <w:r w:rsidR="003322BA">
        <w:rPr>
          <w:rFonts w:ascii="Times New Roman" w:hAnsi="Times New Roman" w:cs="Times New Roman"/>
          <w:sz w:val="28"/>
          <w:szCs w:val="28"/>
          <w:lang w:val="uk-UA"/>
        </w:rPr>
        <w:t>. . . . . . . . . . . . . . . . . . . . . . . . .15</w:t>
      </w:r>
    </w:p>
    <w:p w:rsidR="00145A70" w:rsidRDefault="00145A70" w:rsidP="00145A7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Розділ 3. Трендові функції збуту і життєвих циклів продукції</w:t>
      </w:r>
      <w:r w:rsidR="003322BA">
        <w:rPr>
          <w:rFonts w:ascii="Times New Roman" w:hAnsi="Times New Roman" w:cs="Times New Roman"/>
          <w:sz w:val="28"/>
          <w:szCs w:val="28"/>
          <w:lang w:val="uk-UA"/>
        </w:rPr>
        <w:t>. . . . . . . . . . . . . 20</w:t>
      </w:r>
    </w:p>
    <w:p w:rsidR="00145A70" w:rsidRDefault="00145A70" w:rsidP="00145A7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Розділ 4. Формування функцій менеджменту в РФ ПАТ «Кредобанк»</w:t>
      </w:r>
      <w:r w:rsidR="003322BA">
        <w:rPr>
          <w:rFonts w:ascii="Times New Roman" w:hAnsi="Times New Roman" w:cs="Times New Roman"/>
          <w:sz w:val="28"/>
          <w:szCs w:val="28"/>
          <w:lang w:val="uk-UA"/>
        </w:rPr>
        <w:t>. . . . . . 25</w:t>
      </w:r>
    </w:p>
    <w:p w:rsidR="00145A70" w:rsidRDefault="00145A70" w:rsidP="00145A7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4.1. Обгрунтування стратегії підприємства та стратегічних цілей його підрозділів</w:t>
      </w:r>
      <w:r w:rsidR="003322BA">
        <w:rPr>
          <w:rFonts w:ascii="Times New Roman" w:hAnsi="Times New Roman" w:cs="Times New Roman"/>
          <w:sz w:val="28"/>
          <w:szCs w:val="28"/>
          <w:lang w:val="uk-UA"/>
        </w:rPr>
        <w:t>. . . . . . . . . . . . . . . . . . . . . . . . . . . . . . . . . . . . . . . . . . . . . . . . . . . . . . . . . . . . . 25</w:t>
      </w:r>
    </w:p>
    <w:p w:rsidR="00145A70" w:rsidRDefault="00145A70" w:rsidP="00145A7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4.2. Організаційна діяльність як загальна функція менеджменту</w:t>
      </w:r>
      <w:r w:rsidR="003322BA">
        <w:rPr>
          <w:rFonts w:ascii="Times New Roman" w:hAnsi="Times New Roman" w:cs="Times New Roman"/>
          <w:sz w:val="28"/>
          <w:szCs w:val="28"/>
          <w:lang w:val="uk-UA"/>
        </w:rPr>
        <w:t>. . . . . . . . . . . 26</w:t>
      </w:r>
    </w:p>
    <w:p w:rsidR="00145A70" w:rsidRDefault="00145A70" w:rsidP="00145A7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4.3. Матеріальне і моральне стимулювання працівників.</w:t>
      </w:r>
      <w:r w:rsidR="003322BA">
        <w:rPr>
          <w:rFonts w:ascii="Times New Roman" w:hAnsi="Times New Roman" w:cs="Times New Roman"/>
          <w:sz w:val="28"/>
          <w:szCs w:val="28"/>
          <w:lang w:val="uk-UA"/>
        </w:rPr>
        <w:t xml:space="preserve"> . . . . . . . . . . . . . . . . . 31</w:t>
      </w:r>
    </w:p>
    <w:p w:rsidR="00145A70" w:rsidRDefault="00145A70" w:rsidP="00145A7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4.4. Система контролювання виробничих процесів</w:t>
      </w:r>
      <w:r w:rsidR="003322BA">
        <w:rPr>
          <w:rFonts w:ascii="Times New Roman" w:hAnsi="Times New Roman" w:cs="Times New Roman"/>
          <w:sz w:val="28"/>
          <w:szCs w:val="28"/>
          <w:lang w:val="uk-UA"/>
        </w:rPr>
        <w:t>. . . . . . . . . . . . . . . . . . . . . . .37</w:t>
      </w:r>
    </w:p>
    <w:p w:rsidR="00145A70" w:rsidRDefault="00145A70" w:rsidP="00145A7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Розділ 5. Організація та проектування операційних систем</w:t>
      </w:r>
      <w:r w:rsidR="003322BA">
        <w:rPr>
          <w:rFonts w:ascii="Times New Roman" w:hAnsi="Times New Roman" w:cs="Times New Roman"/>
          <w:sz w:val="28"/>
          <w:szCs w:val="28"/>
          <w:lang w:val="uk-UA"/>
        </w:rPr>
        <w:t>. . . . . . . . . . . . . . . .39</w:t>
      </w:r>
    </w:p>
    <w:p w:rsidR="00145A70" w:rsidRDefault="00145A70" w:rsidP="00145A7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5.1. Проектування функціональних служб</w:t>
      </w:r>
      <w:r w:rsidR="003322BA">
        <w:rPr>
          <w:rFonts w:ascii="Times New Roman" w:hAnsi="Times New Roman" w:cs="Times New Roman"/>
          <w:sz w:val="28"/>
          <w:szCs w:val="28"/>
          <w:lang w:val="uk-UA"/>
        </w:rPr>
        <w:t>. . . . . . . . . . . . . . . . . . . . . . . . . . . . . .39</w:t>
      </w:r>
    </w:p>
    <w:p w:rsidR="00145A70" w:rsidRDefault="00145A70" w:rsidP="00145A7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5.2. Розробка посадових інструкцій службовців</w:t>
      </w:r>
      <w:r w:rsidR="003322BA">
        <w:rPr>
          <w:rFonts w:ascii="Times New Roman" w:hAnsi="Times New Roman" w:cs="Times New Roman"/>
          <w:sz w:val="28"/>
          <w:szCs w:val="28"/>
          <w:lang w:val="uk-UA"/>
        </w:rPr>
        <w:t>. . . . . . . . . . . . . . . . . . . . . . . . . 40</w:t>
      </w:r>
    </w:p>
    <w:p w:rsidR="00145A70" w:rsidRDefault="00145A70" w:rsidP="00145A7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Розділ 6. Організація комунікаційного процесу в РФ ПАТ «Кредобанк»</w:t>
      </w:r>
      <w:r w:rsidR="003322BA">
        <w:rPr>
          <w:rFonts w:ascii="Times New Roman" w:hAnsi="Times New Roman" w:cs="Times New Roman"/>
          <w:sz w:val="28"/>
          <w:szCs w:val="28"/>
          <w:lang w:val="uk-UA"/>
        </w:rPr>
        <w:t>. . . . .41</w:t>
      </w:r>
    </w:p>
    <w:p w:rsidR="00145A70" w:rsidRDefault="00145A70" w:rsidP="00145A7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Розділ 7. Організація управлінської праці</w:t>
      </w:r>
      <w:r w:rsidR="003322BA">
        <w:rPr>
          <w:rFonts w:ascii="Times New Roman" w:hAnsi="Times New Roman" w:cs="Times New Roman"/>
          <w:sz w:val="28"/>
          <w:szCs w:val="28"/>
          <w:lang w:val="uk-UA"/>
        </w:rPr>
        <w:t xml:space="preserve"> . . . . . . . . . . . . . . . . . . . . . . . . . . . . . .46</w:t>
      </w:r>
    </w:p>
    <w:p w:rsidR="00145A70" w:rsidRDefault="00145A70" w:rsidP="00145A7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7.1.</w:t>
      </w:r>
      <w:r w:rsidR="003322BA">
        <w:rPr>
          <w:rFonts w:ascii="Times New Roman" w:hAnsi="Times New Roman" w:cs="Times New Roman"/>
          <w:sz w:val="28"/>
          <w:szCs w:val="28"/>
          <w:lang w:val="uk-UA"/>
        </w:rPr>
        <w:t>Організація робочого місця менеджера. . . . . . . . . . . . . . . . . . . . . . . . . . . . . 46</w:t>
      </w:r>
    </w:p>
    <w:p w:rsidR="003322BA" w:rsidRDefault="003322BA" w:rsidP="00145A7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7.2. </w:t>
      </w:r>
      <w:r w:rsidRPr="003322BA">
        <w:rPr>
          <w:rFonts w:ascii="Times New Roman" w:hAnsi="Times New Roman" w:cs="Times New Roman"/>
          <w:spacing w:val="-6"/>
          <w:sz w:val="28"/>
          <w:szCs w:val="28"/>
          <w:lang w:val="uk-UA"/>
        </w:rPr>
        <w:t>Забезпечення умов техніки безпеки та охорони праці на робочому</w:t>
      </w:r>
      <w:r>
        <w:rPr>
          <w:rFonts w:ascii="Times New Roman" w:hAnsi="Times New Roman" w:cs="Times New Roman"/>
          <w:sz w:val="28"/>
          <w:szCs w:val="28"/>
          <w:lang w:val="uk-UA"/>
        </w:rPr>
        <w:t xml:space="preserve"> місці. . . 47</w:t>
      </w:r>
    </w:p>
    <w:p w:rsidR="003322BA" w:rsidRDefault="003322BA" w:rsidP="00145A7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7.3. Механізація та автоматизація управлінської праці менеджера. . . . . . . . . .48</w:t>
      </w:r>
    </w:p>
    <w:p w:rsidR="003322BA" w:rsidRDefault="003322BA" w:rsidP="00145A7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7.4. Витрати на управління організацією та ефективність управлінської праці… . . . . . . . . . . . . . . . . . . . . . . . . . . . . . . . . . . . . . . . . . . . . . . . . . . . . . . . . . . . . . . . .49</w:t>
      </w:r>
    </w:p>
    <w:p w:rsidR="003322BA" w:rsidRDefault="003322BA" w:rsidP="00145A7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Висновки та пропозиції. . . . . . . . . . . . . . . . . . . . . . . . . . . . . . . . . . . . . . . . . . . . . .51</w:t>
      </w:r>
    </w:p>
    <w:p w:rsidR="003322BA" w:rsidRDefault="003322BA" w:rsidP="00145A7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використаної літератури. . . . . . . . . . . . . . . . . . . . . . . . . . . . . . . . . . . . . . 53</w:t>
      </w:r>
    </w:p>
    <w:p w:rsidR="003322BA" w:rsidRPr="002E61B2" w:rsidRDefault="003322BA" w:rsidP="00145A70">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Додатки</w:t>
      </w:r>
      <w:r w:rsidR="00F65398">
        <w:rPr>
          <w:rFonts w:ascii="Times New Roman" w:hAnsi="Times New Roman" w:cs="Times New Roman"/>
          <w:sz w:val="28"/>
          <w:szCs w:val="28"/>
          <w:lang w:val="uk-UA"/>
        </w:rPr>
        <w:t>. . . . . . . . . . . . . . . . . . . . . . . . . . . . . . . . . . . . . . . . . . . . . . . . . . . . . . . . . . .</w:t>
      </w:r>
      <w:r w:rsidR="002E61B2" w:rsidRPr="002E61B2">
        <w:rPr>
          <w:rFonts w:ascii="Times New Roman" w:hAnsi="Times New Roman" w:cs="Times New Roman"/>
          <w:sz w:val="28"/>
          <w:szCs w:val="28"/>
          <w:lang w:val="uk-UA"/>
        </w:rPr>
        <w:t>55</w:t>
      </w:r>
    </w:p>
    <w:p w:rsidR="00145A70" w:rsidRPr="00145A70" w:rsidRDefault="00145A70" w:rsidP="00145A70">
      <w:pPr>
        <w:spacing w:after="0" w:line="360" w:lineRule="auto"/>
        <w:rPr>
          <w:rFonts w:ascii="Times New Roman" w:hAnsi="Times New Roman" w:cs="Times New Roman"/>
          <w:sz w:val="28"/>
          <w:szCs w:val="28"/>
          <w:lang w:val="uk-UA"/>
        </w:rPr>
      </w:pPr>
    </w:p>
    <w:p w:rsidR="00145A70" w:rsidRDefault="00145A70">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2F2798" w:rsidRDefault="00D3550C" w:rsidP="00D3550C">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ВСТУП</w:t>
      </w:r>
    </w:p>
    <w:p w:rsidR="00D3550C" w:rsidRPr="00D3550C" w:rsidRDefault="00D3550C" w:rsidP="00D3550C">
      <w:pPr>
        <w:spacing w:after="0" w:line="360" w:lineRule="auto"/>
        <w:ind w:firstLine="709"/>
        <w:jc w:val="center"/>
        <w:rPr>
          <w:rFonts w:ascii="Times New Roman" w:hAnsi="Times New Roman" w:cs="Times New Roman"/>
          <w:sz w:val="28"/>
          <w:szCs w:val="28"/>
          <w:lang w:val="uk-UA"/>
        </w:rPr>
      </w:pPr>
    </w:p>
    <w:bookmarkEnd w:id="0"/>
    <w:p w:rsidR="003F6B89" w:rsidRPr="00D3550C" w:rsidRDefault="003F6B89"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У процесі становлення ринкової економіки в Україні важливого значення набуває вдосконалення банківської системи в державі та чітке правове регулювання всієї банківської діяльності.</w:t>
      </w:r>
    </w:p>
    <w:p w:rsidR="004C08CC" w:rsidRPr="00D3550C" w:rsidRDefault="003F6B89"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Останнім часом банківська система України зазнала докорінних змін, створено дворівневу банківську систему, дедалі більшого розвитку набуває діяльність інших банків та спеціалізованих кредитно-фінансових інститутів, розширюються нетрадиційні сфери застосування банківського капіталу, істотно змінюється характер вза</w:t>
      </w:r>
      <w:r w:rsidR="004C08CC" w:rsidRPr="00D3550C">
        <w:rPr>
          <w:rFonts w:ascii="Times New Roman" w:hAnsi="Times New Roman" w:cs="Times New Roman"/>
          <w:sz w:val="28"/>
          <w:szCs w:val="28"/>
          <w:lang w:val="uk-UA"/>
        </w:rPr>
        <w:t>ємовідносин банків з клієнтурою, збільшується кількість конкурентів, розвиваються і впроваджуються новітні інформаційні технології.</w:t>
      </w:r>
    </w:p>
    <w:p w:rsidR="000B2AE3" w:rsidRPr="00D3550C" w:rsidRDefault="000B2AE3"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Саме тому стратегія розвитку банківської системи повинна не лише визначати перспективу забезпечення стійкості грошової системи та розвитку національної економіки, але й опосередковано впливати на грошову, бюджетну та податкову політику держави.</w:t>
      </w:r>
    </w:p>
    <w:p w:rsidR="00AC7C22" w:rsidRPr="005F12FC" w:rsidRDefault="00AC7C22"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lang w:val="uk-UA"/>
        </w:rPr>
        <w:t>Об</w:t>
      </w:r>
      <w:r w:rsidRPr="00D3550C">
        <w:rPr>
          <w:rFonts w:ascii="Times New Roman" w:hAnsi="Times New Roman" w:cs="Times New Roman"/>
          <w:sz w:val="28"/>
          <w:szCs w:val="28"/>
        </w:rPr>
        <w:t>’</w:t>
      </w:r>
      <w:r w:rsidRPr="00D3550C">
        <w:rPr>
          <w:rFonts w:ascii="Times New Roman" w:hAnsi="Times New Roman" w:cs="Times New Roman"/>
          <w:sz w:val="28"/>
          <w:szCs w:val="28"/>
          <w:lang w:val="uk-UA"/>
        </w:rPr>
        <w:t xml:space="preserve">єктом курсової роботи є Рівненська філія Публічного акціонерного товариства «Кредобанк». </w:t>
      </w:r>
    </w:p>
    <w:p w:rsidR="005F12FC" w:rsidRPr="005F12FC" w:rsidRDefault="005F12FC" w:rsidP="00D3550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Джерелами інформації про банк є його статут, накази, положення а також нормативно-правові акти.</w:t>
      </w:r>
    </w:p>
    <w:p w:rsidR="00BA44BC" w:rsidRPr="00D3550C" w:rsidRDefault="00BA44B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Метою нашої курсової роботи є розробка системи менеджменту в Рівненській філії Публічного акціонерного товариства «Кредобанк».</w:t>
      </w:r>
    </w:p>
    <w:p w:rsidR="004C08CC" w:rsidRPr="00D3550C" w:rsidRDefault="004C08C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Для досягнення поставленої мети необхідно виконати наступні завдання:</w:t>
      </w:r>
    </w:p>
    <w:p w:rsidR="004C08CC" w:rsidRPr="00D3550C" w:rsidRDefault="004C08CC" w:rsidP="00D3550C">
      <w:pPr>
        <w:pStyle w:val="a5"/>
        <w:numPr>
          <w:ilvl w:val="0"/>
          <w:numId w:val="1"/>
        </w:numPr>
        <w:spacing w:after="0" w:line="360" w:lineRule="auto"/>
        <w:ind w:left="0"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Вибрати організаційно-правову форму підприємства, оцінити актуальність наявної організаційної форми;</w:t>
      </w:r>
    </w:p>
    <w:p w:rsidR="004C08CC" w:rsidRPr="00D3550C" w:rsidRDefault="004C08CC" w:rsidP="00D3550C">
      <w:pPr>
        <w:pStyle w:val="a5"/>
        <w:numPr>
          <w:ilvl w:val="0"/>
          <w:numId w:val="1"/>
        </w:numPr>
        <w:spacing w:after="0" w:line="360" w:lineRule="auto"/>
        <w:ind w:left="0"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Оцінити фактори впливу внутрішнього та зовнішнього середовища РФ ПАТ «Кредобанк»;</w:t>
      </w:r>
    </w:p>
    <w:p w:rsidR="004C08CC" w:rsidRPr="00D3550C" w:rsidRDefault="004C08CC" w:rsidP="00D3550C">
      <w:pPr>
        <w:pStyle w:val="a5"/>
        <w:numPr>
          <w:ilvl w:val="0"/>
          <w:numId w:val="1"/>
        </w:numPr>
        <w:spacing w:after="0" w:line="360" w:lineRule="auto"/>
        <w:ind w:left="0"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Дослідити життєвий цикл продукції;</w:t>
      </w:r>
    </w:p>
    <w:p w:rsidR="004C08CC" w:rsidRPr="00D3550C" w:rsidRDefault="004C08CC" w:rsidP="00D3550C">
      <w:pPr>
        <w:pStyle w:val="a5"/>
        <w:numPr>
          <w:ilvl w:val="0"/>
          <w:numId w:val="1"/>
        </w:numPr>
        <w:spacing w:after="0" w:line="360" w:lineRule="auto"/>
        <w:ind w:left="0"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Сформувати функції менеджменту для РФ ПАТ «Кредобанк»;</w:t>
      </w:r>
    </w:p>
    <w:p w:rsidR="004C08CC" w:rsidRPr="00D3550C" w:rsidRDefault="004C08CC" w:rsidP="00D3550C">
      <w:pPr>
        <w:pStyle w:val="a5"/>
        <w:numPr>
          <w:ilvl w:val="0"/>
          <w:numId w:val="1"/>
        </w:numPr>
        <w:spacing w:after="0" w:line="360" w:lineRule="auto"/>
        <w:ind w:left="0"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Спроектувати функціональну службу </w:t>
      </w:r>
      <w:r w:rsidR="002F2798" w:rsidRPr="00D3550C">
        <w:rPr>
          <w:rFonts w:ascii="Times New Roman" w:hAnsi="Times New Roman" w:cs="Times New Roman"/>
          <w:sz w:val="28"/>
          <w:szCs w:val="28"/>
          <w:lang w:val="uk-UA"/>
        </w:rPr>
        <w:t>для підприємства;</w:t>
      </w:r>
    </w:p>
    <w:p w:rsidR="002F2798" w:rsidRPr="00D3550C" w:rsidRDefault="002F2798" w:rsidP="00D3550C">
      <w:pPr>
        <w:pStyle w:val="a5"/>
        <w:numPr>
          <w:ilvl w:val="0"/>
          <w:numId w:val="1"/>
        </w:numPr>
        <w:spacing w:after="0" w:line="360" w:lineRule="auto"/>
        <w:ind w:left="0"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Дослідити комунікаційні процеси на підприємстві;</w:t>
      </w:r>
    </w:p>
    <w:p w:rsidR="002F2798" w:rsidRPr="00D3550C" w:rsidRDefault="002F2798" w:rsidP="00D3550C">
      <w:pPr>
        <w:pStyle w:val="a5"/>
        <w:numPr>
          <w:ilvl w:val="0"/>
          <w:numId w:val="1"/>
        </w:numPr>
        <w:spacing w:after="0" w:line="360" w:lineRule="auto"/>
        <w:ind w:left="0"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lastRenderedPageBreak/>
        <w:t>Дослідити та оптимізувати управлінську працю на РФ ПАТ «Кредобанк»;</w:t>
      </w:r>
    </w:p>
    <w:p w:rsidR="00AC7C22" w:rsidRPr="00D3550C" w:rsidRDefault="002F2798" w:rsidP="00D3550C">
      <w:pPr>
        <w:pStyle w:val="a5"/>
        <w:numPr>
          <w:ilvl w:val="0"/>
          <w:numId w:val="1"/>
        </w:numPr>
        <w:spacing w:after="0" w:line="360" w:lineRule="auto"/>
        <w:ind w:left="0"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Зробити висновки та внести пропозиції поліпшення;</w:t>
      </w:r>
    </w:p>
    <w:p w:rsidR="002F2798" w:rsidRPr="00D3550C" w:rsidRDefault="00AC7C22"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До основних напрямів стратегії розвитку банківської системи слід віднести: забезпечення режиму чіткої узгодженості грошово-кредитної політики з вимогами зміцнення банківської системи і підвищення довіри до українських банків; створення максимально повної законодавчої бази функціонування банківської системи</w:t>
      </w:r>
      <w:r w:rsidR="00D3550C" w:rsidRPr="00D3550C">
        <w:rPr>
          <w:rFonts w:ascii="Times New Roman" w:hAnsi="Times New Roman" w:cs="Times New Roman"/>
          <w:sz w:val="28"/>
          <w:szCs w:val="28"/>
          <w:lang w:val="uk-UA"/>
        </w:rPr>
        <w:t>.</w:t>
      </w:r>
    </w:p>
    <w:p w:rsidR="00D3550C" w:rsidRPr="005F12FC" w:rsidRDefault="00D3550C" w:rsidP="00D3550C">
      <w:pPr>
        <w:spacing w:after="0" w:line="360" w:lineRule="auto"/>
        <w:ind w:firstLine="709"/>
        <w:jc w:val="both"/>
        <w:rPr>
          <w:rFonts w:ascii="Times New Roman" w:hAnsi="Times New Roman" w:cs="Times New Roman"/>
          <w:sz w:val="28"/>
          <w:szCs w:val="28"/>
          <w:lang w:val="uk-UA"/>
        </w:rPr>
      </w:pPr>
    </w:p>
    <w:p w:rsidR="00D3550C" w:rsidRPr="005F12FC" w:rsidRDefault="00D3550C" w:rsidP="00D3550C">
      <w:pPr>
        <w:spacing w:after="0" w:line="360" w:lineRule="auto"/>
        <w:ind w:firstLine="709"/>
        <w:jc w:val="both"/>
        <w:rPr>
          <w:rFonts w:ascii="Times New Roman" w:hAnsi="Times New Roman" w:cs="Times New Roman"/>
          <w:sz w:val="28"/>
          <w:szCs w:val="28"/>
          <w:lang w:val="uk-UA"/>
        </w:rPr>
      </w:pPr>
    </w:p>
    <w:p w:rsidR="00D3550C" w:rsidRPr="005F12FC" w:rsidRDefault="00D3550C" w:rsidP="00D3550C">
      <w:pPr>
        <w:spacing w:after="0" w:line="360" w:lineRule="auto"/>
        <w:ind w:firstLine="709"/>
        <w:jc w:val="both"/>
        <w:rPr>
          <w:rFonts w:ascii="Times New Roman" w:hAnsi="Times New Roman" w:cs="Times New Roman"/>
          <w:sz w:val="28"/>
          <w:szCs w:val="28"/>
          <w:lang w:val="uk-UA"/>
        </w:rPr>
      </w:pPr>
    </w:p>
    <w:p w:rsidR="00D3550C" w:rsidRPr="005F12FC" w:rsidRDefault="00D3550C" w:rsidP="00D3550C">
      <w:pPr>
        <w:spacing w:after="0" w:line="360" w:lineRule="auto"/>
        <w:ind w:firstLine="709"/>
        <w:jc w:val="both"/>
        <w:rPr>
          <w:rFonts w:ascii="Times New Roman" w:hAnsi="Times New Roman" w:cs="Times New Roman"/>
          <w:sz w:val="28"/>
          <w:szCs w:val="28"/>
          <w:lang w:val="uk-UA"/>
        </w:rPr>
      </w:pPr>
    </w:p>
    <w:p w:rsidR="00D3550C" w:rsidRPr="005F12FC" w:rsidRDefault="00D3550C" w:rsidP="00D3550C">
      <w:pPr>
        <w:spacing w:after="0" w:line="360" w:lineRule="auto"/>
        <w:ind w:firstLine="709"/>
        <w:jc w:val="both"/>
        <w:rPr>
          <w:rFonts w:ascii="Times New Roman" w:hAnsi="Times New Roman" w:cs="Times New Roman"/>
          <w:sz w:val="28"/>
          <w:szCs w:val="28"/>
          <w:lang w:val="uk-UA"/>
        </w:rPr>
      </w:pPr>
    </w:p>
    <w:p w:rsidR="00D3550C" w:rsidRPr="005F12FC" w:rsidRDefault="00D3550C" w:rsidP="00D3550C">
      <w:pPr>
        <w:spacing w:after="0" w:line="360" w:lineRule="auto"/>
        <w:ind w:firstLine="709"/>
        <w:jc w:val="both"/>
        <w:rPr>
          <w:rFonts w:ascii="Times New Roman" w:hAnsi="Times New Roman" w:cs="Times New Roman"/>
          <w:sz w:val="28"/>
          <w:szCs w:val="28"/>
          <w:lang w:val="uk-UA"/>
        </w:rPr>
      </w:pPr>
    </w:p>
    <w:p w:rsidR="00D3550C" w:rsidRPr="005F12FC" w:rsidRDefault="00D3550C" w:rsidP="00D3550C">
      <w:pPr>
        <w:spacing w:after="0" w:line="360" w:lineRule="auto"/>
        <w:ind w:firstLine="709"/>
        <w:jc w:val="both"/>
        <w:rPr>
          <w:rFonts w:ascii="Times New Roman" w:hAnsi="Times New Roman" w:cs="Times New Roman"/>
          <w:sz w:val="28"/>
          <w:szCs w:val="28"/>
          <w:lang w:val="uk-UA"/>
        </w:rPr>
      </w:pPr>
    </w:p>
    <w:p w:rsidR="00D3550C" w:rsidRPr="005F12FC" w:rsidRDefault="00D3550C" w:rsidP="00D3550C">
      <w:pPr>
        <w:spacing w:after="0" w:line="360" w:lineRule="auto"/>
        <w:ind w:firstLine="709"/>
        <w:jc w:val="both"/>
        <w:rPr>
          <w:rFonts w:ascii="Times New Roman" w:hAnsi="Times New Roman" w:cs="Times New Roman"/>
          <w:sz w:val="28"/>
          <w:szCs w:val="28"/>
          <w:lang w:val="uk-UA"/>
        </w:rPr>
      </w:pPr>
    </w:p>
    <w:p w:rsidR="00D3550C" w:rsidRPr="005F12FC" w:rsidRDefault="00D3550C" w:rsidP="00D3550C">
      <w:pPr>
        <w:spacing w:after="0" w:line="360" w:lineRule="auto"/>
        <w:ind w:firstLine="709"/>
        <w:jc w:val="both"/>
        <w:rPr>
          <w:rFonts w:ascii="Times New Roman" w:hAnsi="Times New Roman" w:cs="Times New Roman"/>
          <w:sz w:val="28"/>
          <w:szCs w:val="28"/>
          <w:lang w:val="uk-UA"/>
        </w:rPr>
      </w:pPr>
    </w:p>
    <w:p w:rsidR="00D3550C" w:rsidRPr="005F12FC" w:rsidRDefault="00D3550C" w:rsidP="00D3550C">
      <w:pPr>
        <w:spacing w:after="0" w:line="360" w:lineRule="auto"/>
        <w:ind w:firstLine="709"/>
        <w:jc w:val="both"/>
        <w:rPr>
          <w:rFonts w:ascii="Times New Roman" w:hAnsi="Times New Roman" w:cs="Times New Roman"/>
          <w:sz w:val="28"/>
          <w:szCs w:val="28"/>
          <w:lang w:val="uk-UA"/>
        </w:rPr>
      </w:pPr>
    </w:p>
    <w:p w:rsidR="00D3550C" w:rsidRPr="005F12FC" w:rsidRDefault="00D3550C" w:rsidP="00D3550C">
      <w:pPr>
        <w:spacing w:after="0" w:line="360" w:lineRule="auto"/>
        <w:ind w:firstLine="709"/>
        <w:jc w:val="both"/>
        <w:rPr>
          <w:rFonts w:ascii="Times New Roman" w:hAnsi="Times New Roman" w:cs="Times New Roman"/>
          <w:sz w:val="28"/>
          <w:szCs w:val="28"/>
          <w:lang w:val="uk-UA"/>
        </w:rPr>
      </w:pPr>
    </w:p>
    <w:p w:rsidR="00D3550C" w:rsidRPr="005F12FC" w:rsidRDefault="00D3550C" w:rsidP="00D3550C">
      <w:pPr>
        <w:spacing w:after="0" w:line="360" w:lineRule="auto"/>
        <w:ind w:firstLine="709"/>
        <w:jc w:val="both"/>
        <w:rPr>
          <w:rFonts w:ascii="Times New Roman" w:hAnsi="Times New Roman" w:cs="Times New Roman"/>
          <w:sz w:val="28"/>
          <w:szCs w:val="28"/>
          <w:lang w:val="uk-UA"/>
        </w:rPr>
      </w:pPr>
    </w:p>
    <w:p w:rsidR="00D3550C" w:rsidRPr="005F12FC" w:rsidRDefault="00D3550C" w:rsidP="00D3550C">
      <w:pPr>
        <w:spacing w:after="0" w:line="360" w:lineRule="auto"/>
        <w:ind w:firstLine="709"/>
        <w:jc w:val="both"/>
        <w:rPr>
          <w:rFonts w:ascii="Times New Roman" w:hAnsi="Times New Roman" w:cs="Times New Roman"/>
          <w:sz w:val="28"/>
          <w:szCs w:val="28"/>
          <w:lang w:val="uk-UA"/>
        </w:rPr>
      </w:pPr>
    </w:p>
    <w:p w:rsidR="00D3550C" w:rsidRPr="005F12FC" w:rsidRDefault="00D3550C" w:rsidP="00D3550C">
      <w:pPr>
        <w:spacing w:after="0" w:line="360" w:lineRule="auto"/>
        <w:ind w:firstLine="709"/>
        <w:jc w:val="both"/>
        <w:rPr>
          <w:rFonts w:ascii="Times New Roman" w:hAnsi="Times New Roman" w:cs="Times New Roman"/>
          <w:sz w:val="28"/>
          <w:szCs w:val="28"/>
          <w:lang w:val="uk-UA"/>
        </w:rPr>
      </w:pPr>
    </w:p>
    <w:p w:rsidR="00D3550C" w:rsidRPr="005F12FC" w:rsidRDefault="00D3550C" w:rsidP="00D3550C">
      <w:pPr>
        <w:spacing w:after="0" w:line="360" w:lineRule="auto"/>
        <w:ind w:firstLine="709"/>
        <w:jc w:val="both"/>
        <w:rPr>
          <w:rFonts w:ascii="Times New Roman" w:hAnsi="Times New Roman" w:cs="Times New Roman"/>
          <w:sz w:val="28"/>
          <w:szCs w:val="28"/>
          <w:lang w:val="uk-UA"/>
        </w:rPr>
      </w:pPr>
    </w:p>
    <w:p w:rsidR="00D3550C" w:rsidRPr="005F12FC" w:rsidRDefault="00D3550C" w:rsidP="00D3550C">
      <w:pPr>
        <w:spacing w:after="0" w:line="360" w:lineRule="auto"/>
        <w:ind w:firstLine="709"/>
        <w:jc w:val="both"/>
        <w:rPr>
          <w:rFonts w:ascii="Times New Roman" w:hAnsi="Times New Roman" w:cs="Times New Roman"/>
          <w:sz w:val="28"/>
          <w:szCs w:val="28"/>
          <w:lang w:val="uk-UA"/>
        </w:rPr>
      </w:pPr>
    </w:p>
    <w:p w:rsidR="00D3550C" w:rsidRPr="005F12FC" w:rsidRDefault="00D3550C" w:rsidP="00D3550C">
      <w:pPr>
        <w:spacing w:after="0" w:line="360" w:lineRule="auto"/>
        <w:ind w:firstLine="709"/>
        <w:jc w:val="both"/>
        <w:rPr>
          <w:rFonts w:ascii="Times New Roman" w:hAnsi="Times New Roman" w:cs="Times New Roman"/>
          <w:sz w:val="28"/>
          <w:szCs w:val="28"/>
          <w:lang w:val="uk-UA"/>
        </w:rPr>
      </w:pPr>
    </w:p>
    <w:p w:rsidR="00D3550C" w:rsidRPr="005F12FC" w:rsidRDefault="00D3550C" w:rsidP="00D3550C">
      <w:pPr>
        <w:spacing w:after="0" w:line="360" w:lineRule="auto"/>
        <w:ind w:firstLine="709"/>
        <w:jc w:val="both"/>
        <w:rPr>
          <w:rFonts w:ascii="Times New Roman" w:hAnsi="Times New Roman" w:cs="Times New Roman"/>
          <w:sz w:val="28"/>
          <w:szCs w:val="28"/>
          <w:lang w:val="uk-UA"/>
        </w:rPr>
      </w:pPr>
    </w:p>
    <w:p w:rsidR="00D3550C" w:rsidRPr="005F12FC" w:rsidRDefault="00D3550C" w:rsidP="00D3550C">
      <w:pPr>
        <w:spacing w:after="0" w:line="360" w:lineRule="auto"/>
        <w:ind w:firstLine="709"/>
        <w:jc w:val="both"/>
        <w:rPr>
          <w:rFonts w:ascii="Times New Roman" w:hAnsi="Times New Roman" w:cs="Times New Roman"/>
          <w:sz w:val="28"/>
          <w:szCs w:val="28"/>
          <w:lang w:val="uk-UA"/>
        </w:rPr>
      </w:pPr>
    </w:p>
    <w:p w:rsidR="00D3550C" w:rsidRPr="005F12FC" w:rsidRDefault="00D3550C" w:rsidP="00D3550C">
      <w:pPr>
        <w:spacing w:after="0" w:line="360" w:lineRule="auto"/>
        <w:ind w:firstLine="709"/>
        <w:jc w:val="both"/>
        <w:rPr>
          <w:rFonts w:ascii="Times New Roman" w:hAnsi="Times New Roman" w:cs="Times New Roman"/>
          <w:sz w:val="28"/>
          <w:szCs w:val="28"/>
          <w:lang w:val="uk-UA"/>
        </w:rPr>
      </w:pPr>
    </w:p>
    <w:p w:rsidR="00D3550C" w:rsidRPr="005F12FC" w:rsidRDefault="00D3550C" w:rsidP="00D3550C">
      <w:pPr>
        <w:spacing w:after="0" w:line="360" w:lineRule="auto"/>
        <w:ind w:firstLine="709"/>
        <w:jc w:val="both"/>
        <w:rPr>
          <w:rFonts w:ascii="Times New Roman" w:hAnsi="Times New Roman" w:cs="Times New Roman"/>
          <w:sz w:val="28"/>
          <w:szCs w:val="28"/>
          <w:lang w:val="uk-UA"/>
        </w:rPr>
      </w:pPr>
    </w:p>
    <w:p w:rsidR="00D3550C" w:rsidRDefault="00D3550C" w:rsidP="005F12FC">
      <w:pPr>
        <w:pStyle w:val="a6"/>
        <w:widowControl w:val="0"/>
        <w:spacing w:line="360" w:lineRule="auto"/>
        <w:ind w:firstLine="0"/>
        <w:rPr>
          <w:szCs w:val="28"/>
        </w:rPr>
      </w:pPr>
    </w:p>
    <w:p w:rsidR="00D3550C" w:rsidRDefault="00D3550C" w:rsidP="00D3550C">
      <w:pPr>
        <w:pStyle w:val="a6"/>
        <w:widowControl w:val="0"/>
        <w:spacing w:line="360" w:lineRule="auto"/>
        <w:ind w:firstLine="709"/>
        <w:jc w:val="center"/>
        <w:rPr>
          <w:szCs w:val="28"/>
        </w:rPr>
      </w:pPr>
      <w:r w:rsidRPr="00D3550C">
        <w:rPr>
          <w:szCs w:val="28"/>
        </w:rPr>
        <w:lastRenderedPageBreak/>
        <w:t>Розділ 1. Вибір організаційно-правової форми підприємства</w:t>
      </w:r>
    </w:p>
    <w:p w:rsidR="00D3550C" w:rsidRPr="00D3550C" w:rsidRDefault="00D3550C" w:rsidP="00D3550C">
      <w:pPr>
        <w:pStyle w:val="a6"/>
        <w:widowControl w:val="0"/>
        <w:spacing w:line="360" w:lineRule="auto"/>
        <w:ind w:firstLine="709"/>
        <w:jc w:val="center"/>
        <w:rPr>
          <w:szCs w:val="28"/>
        </w:rPr>
      </w:pPr>
    </w:p>
    <w:p w:rsidR="00D3550C" w:rsidRPr="00D3550C" w:rsidRDefault="00D3550C" w:rsidP="00D3550C">
      <w:pPr>
        <w:pStyle w:val="a6"/>
        <w:widowControl w:val="0"/>
        <w:spacing w:line="360" w:lineRule="auto"/>
        <w:ind w:firstLine="709"/>
        <w:rPr>
          <w:color w:val="00FF00"/>
          <w:szCs w:val="28"/>
        </w:rPr>
      </w:pPr>
      <w:r w:rsidRPr="00D3550C">
        <w:rPr>
          <w:szCs w:val="28"/>
        </w:rPr>
        <w:t>ПАТ "</w:t>
      </w:r>
      <w:r w:rsidR="006B4D00">
        <w:rPr>
          <w:szCs w:val="28"/>
        </w:rPr>
        <w:t>Кредобанк</w:t>
      </w:r>
      <w:r w:rsidRPr="00D3550C">
        <w:rPr>
          <w:szCs w:val="28"/>
        </w:rPr>
        <w:t>" – це банк з найбільшою польською інвестицією у банківську установу України. На сьогодні у структурі акціонерного капіталу ПАТ "</w:t>
      </w:r>
      <w:r w:rsidR="006B4D00">
        <w:rPr>
          <w:szCs w:val="28"/>
        </w:rPr>
        <w:t>Кредобанк</w:t>
      </w:r>
      <w:r w:rsidRPr="00D3550C">
        <w:rPr>
          <w:szCs w:val="28"/>
        </w:rPr>
        <w:t xml:space="preserve">" інвестиції стратегічного акціонера складають 99.6%.  Філія  є відокремленим структурним підрозділом </w:t>
      </w:r>
      <w:r w:rsidR="006B4D00">
        <w:rPr>
          <w:szCs w:val="28"/>
        </w:rPr>
        <w:t>П</w:t>
      </w:r>
      <w:r w:rsidRPr="00D3550C">
        <w:rPr>
          <w:szCs w:val="28"/>
        </w:rPr>
        <w:t xml:space="preserve">АТ «Кредобанк» , не має статусу  юридичної особи і здійснює банківську діяльність виключно від імені Банку та в межах повноважень, наданих Положенням «Про РФ </w:t>
      </w:r>
      <w:r w:rsidR="006B4D00">
        <w:rPr>
          <w:szCs w:val="28"/>
        </w:rPr>
        <w:t>П</w:t>
      </w:r>
      <w:r w:rsidRPr="00D3550C">
        <w:rPr>
          <w:szCs w:val="28"/>
        </w:rPr>
        <w:t>АТ «</w:t>
      </w:r>
      <w:r w:rsidR="006B4D00">
        <w:rPr>
          <w:szCs w:val="28"/>
        </w:rPr>
        <w:t>Кредобанк</w:t>
      </w:r>
      <w:r w:rsidRPr="00D3550C">
        <w:rPr>
          <w:szCs w:val="28"/>
        </w:rPr>
        <w:t>»№2006/02 від 10 лютого 2006 р</w:t>
      </w:r>
      <w:r w:rsidRPr="00D3550C">
        <w:rPr>
          <w:color w:val="000000"/>
          <w:szCs w:val="28"/>
        </w:rPr>
        <w:t>.».</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Філія  розташована за адресою: мРівне, вул.Кавказька 2. ПАТ «К</w:t>
      </w:r>
      <w:r w:rsidR="006B4D00">
        <w:rPr>
          <w:rFonts w:ascii="Times New Roman" w:hAnsi="Times New Roman" w:cs="Times New Roman"/>
          <w:sz w:val="28"/>
          <w:szCs w:val="28"/>
          <w:lang w:val="uk-UA"/>
        </w:rPr>
        <w:t>редобанк</w:t>
      </w:r>
      <w:r w:rsidRPr="00D3550C">
        <w:rPr>
          <w:rFonts w:ascii="Times New Roman" w:hAnsi="Times New Roman" w:cs="Times New Roman"/>
          <w:sz w:val="28"/>
          <w:szCs w:val="28"/>
          <w:lang w:val="uk-UA"/>
        </w:rPr>
        <w:t xml:space="preserve">» здійснює свою діяльність як універсальний комерційний банк відповідно до ліцензії Національного Банку України № 43 від 25.01.2010 р. та письмового Дозволу Національного банку України № 43-4 від 25.01.2010 року із додатком до нього. На підставі ліцензії Банк здійснює такі банківські операції: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1) приймання вкладів (депозитів) від юридичних і фізичних осіб;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2) відкриття та ведення поточних рахунків клієнтів і банків-кореспондентів;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3) розміщення залучених коштів від свого імені, на власних умовах та на власний ризик;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4) надання гарантій і поручительств, які передбачають їх виконання у грошовій формі;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5) придбання права вимоги на виконання зобов'язань у грошовій формі за поставлені товари чи надані послуги (факторинг);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6) лізинг;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7) послуги з відповідального зберігання та надання в оренду сейфів для зберігання цінностей;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8) випуск, купівлю, продаж і обслуговування чеків, векселів та інших платіжних інструментів;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9) випуск банківських платіжних карток і здійснення операцій з використанням цих карток;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lastRenderedPageBreak/>
        <w:t xml:space="preserve">10) надання консультаційних та інформаційних послуг щодо банківських операцій.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На підставі письмового Дозволу да додатку до нього Банк здійснює такі операції: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1) операції з валютними цінностями ( у т.ч. операції з банківськими металами на валютному ринку України);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2) емісію власних цінних паперів;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3) організацію купівлі та продажу цінних паперів за дорученням клієнтів;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4) здійснення операцій на ринку цінних паперів від свого імені (включаючи андеррайтинг);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5) здійснення інвестицій у статутні фонди та акції інших юридичних осіб;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6) перевезення валютних цінностей та інкасацію коштів;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7) операції за дорученням клієнтів або від свого імені: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8) довірче управління коштами та цінними паперами за договорами з юридичними та фізичними особами.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9) депозитарну діяльність зберігача цінних паперів.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ПАТ "</w:t>
      </w:r>
      <w:r w:rsidR="006B4D00">
        <w:rPr>
          <w:rFonts w:ascii="Times New Roman" w:hAnsi="Times New Roman" w:cs="Times New Roman"/>
          <w:sz w:val="28"/>
          <w:szCs w:val="28"/>
          <w:lang w:val="uk-UA"/>
        </w:rPr>
        <w:t>Кредобанк</w:t>
      </w:r>
      <w:r w:rsidRPr="00D3550C">
        <w:rPr>
          <w:rFonts w:ascii="Times New Roman" w:hAnsi="Times New Roman" w:cs="Times New Roman"/>
          <w:sz w:val="28"/>
          <w:szCs w:val="28"/>
          <w:lang w:val="uk-UA"/>
        </w:rPr>
        <w:t xml:space="preserve">" – член Асоціації українських банків, Першої Фондової Торговельної Системи, Київської міжбанківської валютної біржі та міжнародних платіжних систем Europay Іnternatіonal і Vіsa Іnternatіonal, Фонду гарантування вкладів фізичних осіб.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Для даного підприємства обрана організаційно-правова форма є найбільш оптимальною, оскільки банк був створений іноземним капіталом, тобто до нього постійно надходять закордонні інвестиції. Публічне акціонарне товариство дозволяє без перешкод залучати будь-які інвестиції у вигляді купівлі акцій товариства. Іноземні інвестиції забезпечили стабільність розвитку ПАТ "</w:t>
      </w:r>
      <w:r w:rsidR="006B4D00" w:rsidRPr="006B4D00">
        <w:rPr>
          <w:rFonts w:ascii="Times New Roman" w:hAnsi="Times New Roman" w:cs="Times New Roman"/>
          <w:sz w:val="28"/>
          <w:szCs w:val="28"/>
          <w:lang w:val="uk-UA"/>
        </w:rPr>
        <w:t xml:space="preserve"> </w:t>
      </w:r>
      <w:r w:rsidR="006B4D00">
        <w:rPr>
          <w:rFonts w:ascii="Times New Roman" w:hAnsi="Times New Roman" w:cs="Times New Roman"/>
          <w:sz w:val="28"/>
          <w:szCs w:val="28"/>
          <w:lang w:val="uk-UA"/>
        </w:rPr>
        <w:t>Кредобанк</w:t>
      </w:r>
      <w:r w:rsidR="006B4D00" w:rsidRPr="00D3550C">
        <w:rPr>
          <w:rFonts w:ascii="Times New Roman" w:hAnsi="Times New Roman" w:cs="Times New Roman"/>
          <w:sz w:val="28"/>
          <w:szCs w:val="28"/>
          <w:lang w:val="uk-UA"/>
        </w:rPr>
        <w:t xml:space="preserve"> </w:t>
      </w:r>
      <w:r w:rsidRPr="00D3550C">
        <w:rPr>
          <w:rFonts w:ascii="Times New Roman" w:hAnsi="Times New Roman" w:cs="Times New Roman"/>
          <w:sz w:val="28"/>
          <w:szCs w:val="28"/>
          <w:lang w:val="uk-UA"/>
        </w:rPr>
        <w:t>", стали гарантіями захищеності для клієнтів, відкрили доступ до фінансових ресурсів, досвіду і технологій європейських банків та додатково зміцнили позиції Банку на українському та світовому фінансовому ринках</w:t>
      </w:r>
      <w:r w:rsidR="001D3A70">
        <w:rPr>
          <w:rFonts w:ascii="Times New Roman" w:hAnsi="Times New Roman" w:cs="Times New Roman"/>
          <w:sz w:val="28"/>
          <w:szCs w:val="28"/>
          <w:lang w:val="uk-UA"/>
        </w:rPr>
        <w:t xml:space="preserve"> </w:t>
      </w:r>
      <w:r w:rsidR="001D3A70" w:rsidRPr="001D3A70">
        <w:rPr>
          <w:rFonts w:ascii="Times New Roman" w:hAnsi="Times New Roman" w:cs="Times New Roman"/>
          <w:sz w:val="28"/>
          <w:szCs w:val="28"/>
          <w:lang w:val="uk-UA"/>
        </w:rPr>
        <w:t>[2]</w:t>
      </w:r>
      <w:r w:rsidRPr="00D3550C">
        <w:rPr>
          <w:rFonts w:ascii="Times New Roman" w:hAnsi="Times New Roman" w:cs="Times New Roman"/>
          <w:sz w:val="28"/>
          <w:szCs w:val="28"/>
          <w:lang w:val="uk-UA"/>
        </w:rPr>
        <w:t xml:space="preserve">.  </w:t>
      </w:r>
    </w:p>
    <w:p w:rsidR="005F12FC" w:rsidRDefault="005F12F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lastRenderedPageBreak/>
        <w:t xml:space="preserve">Діяльність філії здійснюється у відповідності до чинного законодавства, а саме: </w:t>
      </w:r>
    </w:p>
    <w:p w:rsidR="00D3550C" w:rsidRPr="00D3550C" w:rsidRDefault="00D3550C" w:rsidP="00D3550C">
      <w:pPr>
        <w:numPr>
          <w:ilvl w:val="0"/>
          <w:numId w:val="2"/>
        </w:numPr>
        <w:spacing w:after="0" w:line="360" w:lineRule="auto"/>
        <w:ind w:left="0" w:firstLine="709"/>
        <w:jc w:val="both"/>
        <w:rPr>
          <w:rFonts w:ascii="Times New Roman" w:hAnsi="Times New Roman" w:cs="Times New Roman"/>
          <w:sz w:val="28"/>
          <w:szCs w:val="28"/>
        </w:rPr>
      </w:pPr>
      <w:r w:rsidRPr="00D3550C">
        <w:rPr>
          <w:rFonts w:ascii="Times New Roman" w:hAnsi="Times New Roman" w:cs="Times New Roman"/>
          <w:sz w:val="28"/>
          <w:szCs w:val="28"/>
        </w:rPr>
        <w:t>Закону України "Про банки і банківську діяльність";</w:t>
      </w:r>
    </w:p>
    <w:p w:rsidR="00D3550C" w:rsidRPr="00D3550C" w:rsidRDefault="00D3550C" w:rsidP="00D3550C">
      <w:pPr>
        <w:numPr>
          <w:ilvl w:val="0"/>
          <w:numId w:val="2"/>
        </w:numPr>
        <w:spacing w:after="0" w:line="360" w:lineRule="auto"/>
        <w:ind w:left="0" w:firstLine="709"/>
        <w:jc w:val="both"/>
        <w:rPr>
          <w:rFonts w:ascii="Times New Roman" w:hAnsi="Times New Roman" w:cs="Times New Roman"/>
          <w:sz w:val="28"/>
          <w:szCs w:val="28"/>
        </w:rPr>
      </w:pPr>
      <w:r w:rsidRPr="00D3550C">
        <w:rPr>
          <w:rFonts w:ascii="Times New Roman" w:hAnsi="Times New Roman" w:cs="Times New Roman"/>
          <w:sz w:val="28"/>
          <w:szCs w:val="28"/>
        </w:rPr>
        <w:t>Закону України "Про господарське товариство";</w:t>
      </w:r>
    </w:p>
    <w:p w:rsidR="00D3550C" w:rsidRPr="00D3550C" w:rsidRDefault="00D3550C" w:rsidP="00D3550C">
      <w:pPr>
        <w:numPr>
          <w:ilvl w:val="0"/>
          <w:numId w:val="2"/>
        </w:numPr>
        <w:spacing w:after="0" w:line="360" w:lineRule="auto"/>
        <w:ind w:left="0" w:firstLine="709"/>
        <w:jc w:val="both"/>
        <w:rPr>
          <w:rFonts w:ascii="Times New Roman" w:hAnsi="Times New Roman" w:cs="Times New Roman"/>
          <w:sz w:val="28"/>
          <w:szCs w:val="28"/>
        </w:rPr>
      </w:pPr>
      <w:r w:rsidRPr="00D3550C">
        <w:rPr>
          <w:rFonts w:ascii="Times New Roman" w:hAnsi="Times New Roman" w:cs="Times New Roman"/>
          <w:sz w:val="28"/>
          <w:szCs w:val="28"/>
        </w:rPr>
        <w:t>Закону України "Про власність";</w:t>
      </w:r>
    </w:p>
    <w:p w:rsidR="00D3550C" w:rsidRPr="00D3550C" w:rsidRDefault="00D3550C" w:rsidP="00D3550C">
      <w:pPr>
        <w:numPr>
          <w:ilvl w:val="0"/>
          <w:numId w:val="2"/>
        </w:numPr>
        <w:spacing w:after="0" w:line="360" w:lineRule="auto"/>
        <w:ind w:left="0" w:firstLine="709"/>
        <w:jc w:val="both"/>
        <w:rPr>
          <w:rFonts w:ascii="Times New Roman" w:hAnsi="Times New Roman" w:cs="Times New Roman"/>
          <w:sz w:val="28"/>
          <w:szCs w:val="28"/>
        </w:rPr>
      </w:pPr>
      <w:r w:rsidRPr="00D3550C">
        <w:rPr>
          <w:rFonts w:ascii="Times New Roman" w:hAnsi="Times New Roman" w:cs="Times New Roman"/>
          <w:sz w:val="28"/>
          <w:szCs w:val="28"/>
        </w:rPr>
        <w:t>Нормативних актів Національного банку України;</w:t>
      </w:r>
    </w:p>
    <w:p w:rsidR="00D3550C" w:rsidRPr="0085272E" w:rsidRDefault="00D3550C" w:rsidP="00D3550C">
      <w:pPr>
        <w:numPr>
          <w:ilvl w:val="0"/>
          <w:numId w:val="2"/>
        </w:numPr>
        <w:spacing w:after="0" w:line="360" w:lineRule="auto"/>
        <w:ind w:left="0" w:firstLine="709"/>
        <w:jc w:val="both"/>
        <w:rPr>
          <w:rFonts w:ascii="Times New Roman" w:hAnsi="Times New Roman" w:cs="Times New Roman"/>
          <w:sz w:val="28"/>
          <w:szCs w:val="28"/>
        </w:rPr>
      </w:pPr>
      <w:r w:rsidRPr="00D3550C">
        <w:rPr>
          <w:rFonts w:ascii="Times New Roman" w:hAnsi="Times New Roman" w:cs="Times New Roman"/>
          <w:sz w:val="28"/>
          <w:szCs w:val="28"/>
        </w:rPr>
        <w:t>Статуту, його Положення та інших документів Банку</w:t>
      </w:r>
      <w:r w:rsidR="00730398" w:rsidRPr="00730398">
        <w:rPr>
          <w:rFonts w:ascii="Times New Roman" w:hAnsi="Times New Roman" w:cs="Times New Roman"/>
          <w:sz w:val="28"/>
          <w:szCs w:val="28"/>
        </w:rPr>
        <w:t xml:space="preserve"> [25]</w:t>
      </w:r>
      <w:r w:rsidRPr="00D3550C">
        <w:rPr>
          <w:rFonts w:ascii="Times New Roman" w:hAnsi="Times New Roman" w:cs="Times New Roman"/>
          <w:sz w:val="28"/>
          <w:szCs w:val="28"/>
        </w:rPr>
        <w:t>.</w:t>
      </w:r>
    </w:p>
    <w:p w:rsidR="0085272E" w:rsidRPr="0085272E" w:rsidRDefault="0085272E" w:rsidP="0085272E">
      <w:pPr>
        <w:pStyle w:val="a5"/>
        <w:ind w:left="360"/>
        <w:jc w:val="right"/>
        <w:rPr>
          <w:rFonts w:ascii="Times New Roman" w:hAnsi="Times New Roman" w:cs="Times New Roman"/>
          <w:sz w:val="28"/>
          <w:szCs w:val="28"/>
        </w:rPr>
      </w:pPr>
      <w:r w:rsidRPr="0085272E">
        <w:rPr>
          <w:rFonts w:ascii="Times New Roman" w:hAnsi="Times New Roman" w:cs="Times New Roman"/>
          <w:sz w:val="28"/>
          <w:szCs w:val="28"/>
        </w:rPr>
        <w:t>Таблиця 1.1</w:t>
      </w:r>
    </w:p>
    <w:p w:rsidR="0085272E" w:rsidRPr="0085272E" w:rsidRDefault="0085272E" w:rsidP="0085272E">
      <w:pPr>
        <w:pStyle w:val="a5"/>
        <w:ind w:left="360"/>
        <w:jc w:val="center"/>
        <w:rPr>
          <w:rFonts w:ascii="Times New Roman" w:hAnsi="Times New Roman" w:cs="Times New Roman"/>
          <w:sz w:val="28"/>
          <w:szCs w:val="28"/>
        </w:rPr>
      </w:pPr>
      <w:r w:rsidRPr="0085272E">
        <w:rPr>
          <w:rFonts w:ascii="Times New Roman" w:hAnsi="Times New Roman" w:cs="Times New Roman"/>
          <w:sz w:val="28"/>
          <w:szCs w:val="28"/>
        </w:rPr>
        <w:t xml:space="preserve">Загальна характеристика </w:t>
      </w:r>
      <w:r>
        <w:rPr>
          <w:rFonts w:ascii="Times New Roman" w:hAnsi="Times New Roman" w:cs="Times New Roman"/>
          <w:sz w:val="28"/>
          <w:szCs w:val="28"/>
          <w:lang w:val="uk-UA"/>
        </w:rPr>
        <w:t>РФ ПАТ</w:t>
      </w:r>
      <w:r w:rsidRPr="0085272E">
        <w:rPr>
          <w:rFonts w:ascii="Times New Roman" w:hAnsi="Times New Roman" w:cs="Times New Roman"/>
          <w:sz w:val="28"/>
          <w:szCs w:val="28"/>
        </w:rPr>
        <w:t xml:space="preserve"> «</w:t>
      </w:r>
      <w:r w:rsidRPr="0085272E">
        <w:rPr>
          <w:rFonts w:ascii="Times New Roman" w:hAnsi="Times New Roman" w:cs="Times New Roman"/>
          <w:sz w:val="28"/>
          <w:szCs w:val="28"/>
          <w:lang w:val="uk-UA"/>
        </w:rPr>
        <w:t>К</w:t>
      </w:r>
      <w:r>
        <w:rPr>
          <w:rFonts w:ascii="Times New Roman" w:hAnsi="Times New Roman" w:cs="Times New Roman"/>
          <w:sz w:val="28"/>
          <w:szCs w:val="28"/>
          <w:lang w:val="uk-UA"/>
        </w:rPr>
        <w:t>редобанк</w:t>
      </w:r>
      <w:r w:rsidRPr="0085272E">
        <w:rPr>
          <w:rFonts w:ascii="Times New Roman" w:hAnsi="Times New Roman" w:cs="Times New Roman"/>
          <w:sz w:val="28"/>
          <w:szCs w:val="28"/>
        </w:rPr>
        <w:t>»</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5103"/>
      </w:tblGrid>
      <w:tr w:rsidR="0085272E" w:rsidRPr="0085272E" w:rsidTr="0085272E">
        <w:trPr>
          <w:jc w:val="center"/>
        </w:trPr>
        <w:tc>
          <w:tcPr>
            <w:tcW w:w="817" w:type="dxa"/>
            <w:vAlign w:val="center"/>
          </w:tcPr>
          <w:p w:rsidR="0085272E" w:rsidRPr="0085272E" w:rsidRDefault="0085272E" w:rsidP="0085272E">
            <w:pPr>
              <w:ind w:firstLine="709"/>
              <w:jc w:val="center"/>
              <w:rPr>
                <w:rFonts w:ascii="Times New Roman" w:hAnsi="Times New Roman" w:cs="Times New Roman"/>
                <w:sz w:val="28"/>
                <w:szCs w:val="28"/>
              </w:rPr>
            </w:pPr>
            <w:r w:rsidRPr="0085272E">
              <w:rPr>
                <w:rFonts w:ascii="Times New Roman" w:hAnsi="Times New Roman" w:cs="Times New Roman"/>
                <w:sz w:val="28"/>
                <w:szCs w:val="28"/>
              </w:rPr>
              <w:t>№ п/п</w:t>
            </w:r>
          </w:p>
        </w:tc>
        <w:tc>
          <w:tcPr>
            <w:tcW w:w="3969" w:type="dxa"/>
            <w:vAlign w:val="center"/>
          </w:tcPr>
          <w:p w:rsidR="0085272E" w:rsidRPr="0085272E" w:rsidRDefault="0085272E" w:rsidP="0085272E">
            <w:pPr>
              <w:ind w:firstLine="709"/>
              <w:jc w:val="center"/>
              <w:rPr>
                <w:rFonts w:ascii="Times New Roman" w:hAnsi="Times New Roman" w:cs="Times New Roman"/>
                <w:sz w:val="28"/>
                <w:szCs w:val="28"/>
              </w:rPr>
            </w:pPr>
            <w:r w:rsidRPr="0085272E">
              <w:rPr>
                <w:rFonts w:ascii="Times New Roman" w:hAnsi="Times New Roman" w:cs="Times New Roman"/>
                <w:sz w:val="28"/>
                <w:szCs w:val="28"/>
              </w:rPr>
              <w:t>Параметр, який характеризується</w:t>
            </w:r>
          </w:p>
        </w:tc>
        <w:tc>
          <w:tcPr>
            <w:tcW w:w="5103" w:type="dxa"/>
            <w:vAlign w:val="center"/>
          </w:tcPr>
          <w:p w:rsidR="0085272E" w:rsidRPr="0085272E" w:rsidRDefault="0085272E" w:rsidP="0085272E">
            <w:pPr>
              <w:ind w:firstLine="709"/>
              <w:jc w:val="center"/>
              <w:rPr>
                <w:rFonts w:ascii="Times New Roman" w:hAnsi="Times New Roman" w:cs="Times New Roman"/>
                <w:sz w:val="28"/>
                <w:szCs w:val="28"/>
              </w:rPr>
            </w:pPr>
            <w:r w:rsidRPr="0085272E">
              <w:rPr>
                <w:rFonts w:ascii="Times New Roman" w:hAnsi="Times New Roman" w:cs="Times New Roman"/>
                <w:sz w:val="28"/>
                <w:szCs w:val="28"/>
              </w:rPr>
              <w:t>Зміст та особливості</w:t>
            </w:r>
          </w:p>
        </w:tc>
      </w:tr>
      <w:tr w:rsidR="0085272E" w:rsidRPr="0085272E" w:rsidTr="0085272E">
        <w:trPr>
          <w:jc w:val="center"/>
        </w:trPr>
        <w:tc>
          <w:tcPr>
            <w:tcW w:w="817" w:type="dxa"/>
            <w:vAlign w:val="center"/>
          </w:tcPr>
          <w:p w:rsidR="0085272E" w:rsidRPr="0085272E" w:rsidRDefault="0085272E" w:rsidP="0085272E">
            <w:pPr>
              <w:ind w:firstLine="709"/>
              <w:jc w:val="center"/>
              <w:rPr>
                <w:rFonts w:ascii="Times New Roman" w:hAnsi="Times New Roman" w:cs="Times New Roman"/>
                <w:sz w:val="28"/>
                <w:szCs w:val="28"/>
              </w:rPr>
            </w:pPr>
            <w:r w:rsidRPr="0085272E">
              <w:rPr>
                <w:rFonts w:ascii="Times New Roman" w:hAnsi="Times New Roman" w:cs="Times New Roman"/>
                <w:sz w:val="28"/>
                <w:szCs w:val="28"/>
                <w:lang w:val="en-US"/>
              </w:rPr>
              <w:t>1</w:t>
            </w:r>
            <w:r w:rsidRPr="0085272E">
              <w:rPr>
                <w:rFonts w:ascii="Times New Roman" w:hAnsi="Times New Roman" w:cs="Times New Roman"/>
                <w:sz w:val="28"/>
                <w:szCs w:val="28"/>
              </w:rPr>
              <w:t>1</w:t>
            </w:r>
          </w:p>
        </w:tc>
        <w:tc>
          <w:tcPr>
            <w:tcW w:w="3969" w:type="dxa"/>
            <w:vAlign w:val="center"/>
          </w:tcPr>
          <w:p w:rsidR="0085272E" w:rsidRPr="0085272E" w:rsidRDefault="0085272E" w:rsidP="0085272E">
            <w:pPr>
              <w:ind w:firstLine="709"/>
              <w:jc w:val="center"/>
              <w:rPr>
                <w:rFonts w:ascii="Times New Roman" w:hAnsi="Times New Roman" w:cs="Times New Roman"/>
                <w:sz w:val="28"/>
                <w:szCs w:val="28"/>
              </w:rPr>
            </w:pPr>
            <w:r w:rsidRPr="0085272E">
              <w:rPr>
                <w:rFonts w:ascii="Times New Roman" w:hAnsi="Times New Roman" w:cs="Times New Roman"/>
                <w:sz w:val="28"/>
                <w:szCs w:val="28"/>
              </w:rPr>
              <w:t>Форма підприємства</w:t>
            </w:r>
          </w:p>
        </w:tc>
        <w:tc>
          <w:tcPr>
            <w:tcW w:w="5103" w:type="dxa"/>
            <w:vAlign w:val="center"/>
          </w:tcPr>
          <w:p w:rsidR="0085272E" w:rsidRPr="0085272E" w:rsidRDefault="0085272E" w:rsidP="0085272E">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Публічне акціонерне товариство</w:t>
            </w:r>
          </w:p>
        </w:tc>
      </w:tr>
      <w:tr w:rsidR="0085272E" w:rsidRPr="0085272E" w:rsidTr="0085272E">
        <w:trPr>
          <w:jc w:val="center"/>
        </w:trPr>
        <w:tc>
          <w:tcPr>
            <w:tcW w:w="817" w:type="dxa"/>
            <w:vAlign w:val="center"/>
          </w:tcPr>
          <w:p w:rsidR="0085272E" w:rsidRPr="0085272E" w:rsidRDefault="0085272E" w:rsidP="0085272E">
            <w:pPr>
              <w:ind w:firstLine="709"/>
              <w:jc w:val="center"/>
              <w:rPr>
                <w:rFonts w:ascii="Times New Roman" w:hAnsi="Times New Roman" w:cs="Times New Roman"/>
                <w:sz w:val="28"/>
                <w:szCs w:val="28"/>
              </w:rPr>
            </w:pPr>
            <w:r w:rsidRPr="0085272E">
              <w:rPr>
                <w:rFonts w:ascii="Times New Roman" w:hAnsi="Times New Roman" w:cs="Times New Roman"/>
                <w:sz w:val="28"/>
                <w:szCs w:val="28"/>
                <w:lang w:val="en-US"/>
              </w:rPr>
              <w:t>2</w:t>
            </w:r>
            <w:r w:rsidRPr="0085272E">
              <w:rPr>
                <w:rFonts w:ascii="Times New Roman" w:hAnsi="Times New Roman" w:cs="Times New Roman"/>
                <w:sz w:val="28"/>
                <w:szCs w:val="28"/>
              </w:rPr>
              <w:t>2</w:t>
            </w:r>
          </w:p>
        </w:tc>
        <w:tc>
          <w:tcPr>
            <w:tcW w:w="3969" w:type="dxa"/>
            <w:vAlign w:val="center"/>
          </w:tcPr>
          <w:p w:rsidR="0085272E" w:rsidRPr="0085272E" w:rsidRDefault="0085272E" w:rsidP="0085272E">
            <w:pPr>
              <w:ind w:firstLine="709"/>
              <w:jc w:val="center"/>
              <w:rPr>
                <w:rFonts w:ascii="Times New Roman" w:hAnsi="Times New Roman" w:cs="Times New Roman"/>
                <w:sz w:val="28"/>
                <w:szCs w:val="28"/>
              </w:rPr>
            </w:pPr>
            <w:r w:rsidRPr="0085272E">
              <w:rPr>
                <w:rFonts w:ascii="Times New Roman" w:hAnsi="Times New Roman" w:cs="Times New Roman"/>
                <w:sz w:val="28"/>
                <w:szCs w:val="28"/>
              </w:rPr>
              <w:t>Профіль</w:t>
            </w:r>
          </w:p>
        </w:tc>
        <w:tc>
          <w:tcPr>
            <w:tcW w:w="5103" w:type="dxa"/>
            <w:vAlign w:val="center"/>
          </w:tcPr>
          <w:p w:rsidR="0085272E" w:rsidRPr="0085272E" w:rsidRDefault="0085272E" w:rsidP="0085272E">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Банківська біяльність</w:t>
            </w:r>
          </w:p>
        </w:tc>
      </w:tr>
      <w:tr w:rsidR="0085272E" w:rsidRPr="0085272E" w:rsidTr="0085272E">
        <w:trPr>
          <w:trHeight w:val="877"/>
          <w:jc w:val="center"/>
        </w:trPr>
        <w:tc>
          <w:tcPr>
            <w:tcW w:w="817" w:type="dxa"/>
            <w:vAlign w:val="center"/>
          </w:tcPr>
          <w:p w:rsidR="0085272E" w:rsidRPr="0085272E" w:rsidRDefault="0085272E" w:rsidP="0085272E">
            <w:pPr>
              <w:ind w:firstLine="709"/>
              <w:jc w:val="center"/>
              <w:rPr>
                <w:rFonts w:ascii="Times New Roman" w:hAnsi="Times New Roman" w:cs="Times New Roman"/>
                <w:sz w:val="28"/>
                <w:szCs w:val="28"/>
              </w:rPr>
            </w:pPr>
            <w:r w:rsidRPr="0085272E">
              <w:rPr>
                <w:rFonts w:ascii="Times New Roman" w:hAnsi="Times New Roman" w:cs="Times New Roman"/>
                <w:sz w:val="28"/>
                <w:szCs w:val="28"/>
                <w:lang w:val="en-US"/>
              </w:rPr>
              <w:t>3</w:t>
            </w:r>
            <w:r w:rsidRPr="0085272E">
              <w:rPr>
                <w:rFonts w:ascii="Times New Roman" w:hAnsi="Times New Roman" w:cs="Times New Roman"/>
                <w:sz w:val="28"/>
                <w:szCs w:val="28"/>
              </w:rPr>
              <w:t>3</w:t>
            </w:r>
          </w:p>
        </w:tc>
        <w:tc>
          <w:tcPr>
            <w:tcW w:w="3969" w:type="dxa"/>
            <w:vAlign w:val="center"/>
          </w:tcPr>
          <w:p w:rsidR="0085272E" w:rsidRPr="0085272E" w:rsidRDefault="0085272E" w:rsidP="0085272E">
            <w:pPr>
              <w:ind w:firstLine="709"/>
              <w:jc w:val="center"/>
              <w:rPr>
                <w:rFonts w:ascii="Times New Roman" w:hAnsi="Times New Roman" w:cs="Times New Roman"/>
                <w:sz w:val="28"/>
                <w:szCs w:val="28"/>
              </w:rPr>
            </w:pPr>
            <w:r w:rsidRPr="0085272E">
              <w:rPr>
                <w:rFonts w:ascii="Times New Roman" w:hAnsi="Times New Roman" w:cs="Times New Roman"/>
                <w:sz w:val="28"/>
                <w:szCs w:val="28"/>
              </w:rPr>
              <w:t>Види діяльності</w:t>
            </w:r>
          </w:p>
        </w:tc>
        <w:tc>
          <w:tcPr>
            <w:tcW w:w="5103" w:type="dxa"/>
            <w:vAlign w:val="center"/>
          </w:tcPr>
          <w:p w:rsidR="0085272E" w:rsidRPr="0085272E" w:rsidRDefault="0085272E" w:rsidP="0085272E">
            <w:pPr>
              <w:ind w:firstLine="709"/>
              <w:jc w:val="center"/>
              <w:rPr>
                <w:rFonts w:ascii="Times New Roman" w:hAnsi="Times New Roman" w:cs="Times New Roman"/>
                <w:sz w:val="28"/>
                <w:szCs w:val="28"/>
                <w:lang w:val="uk-UA"/>
              </w:rPr>
            </w:pPr>
            <w:r w:rsidRPr="0085272E">
              <w:rPr>
                <w:rFonts w:ascii="Times New Roman" w:hAnsi="Times New Roman" w:cs="Times New Roman"/>
                <w:sz w:val="28"/>
                <w:szCs w:val="28"/>
              </w:rPr>
              <w:t>Виробництво</w:t>
            </w:r>
            <w:r>
              <w:rPr>
                <w:rFonts w:ascii="Times New Roman" w:hAnsi="Times New Roman" w:cs="Times New Roman"/>
                <w:sz w:val="28"/>
                <w:szCs w:val="28"/>
                <w:lang w:val="uk-UA"/>
              </w:rPr>
              <w:t xml:space="preserve"> банківських продуктів, надання банківських послуг</w:t>
            </w:r>
          </w:p>
        </w:tc>
      </w:tr>
      <w:tr w:rsidR="0085272E" w:rsidRPr="0085272E" w:rsidTr="0085272E">
        <w:trPr>
          <w:trHeight w:val="402"/>
          <w:jc w:val="center"/>
        </w:trPr>
        <w:tc>
          <w:tcPr>
            <w:tcW w:w="817" w:type="dxa"/>
            <w:vAlign w:val="center"/>
          </w:tcPr>
          <w:p w:rsidR="0085272E" w:rsidRPr="0085272E" w:rsidRDefault="0085272E" w:rsidP="0085272E">
            <w:pPr>
              <w:ind w:firstLine="709"/>
              <w:jc w:val="center"/>
              <w:rPr>
                <w:rFonts w:ascii="Times New Roman" w:hAnsi="Times New Roman" w:cs="Times New Roman"/>
                <w:sz w:val="28"/>
                <w:szCs w:val="28"/>
                <w:lang w:val="en-US"/>
              </w:rPr>
            </w:pPr>
            <w:r w:rsidRPr="0085272E">
              <w:rPr>
                <w:rFonts w:ascii="Times New Roman" w:hAnsi="Times New Roman" w:cs="Times New Roman"/>
                <w:sz w:val="28"/>
                <w:szCs w:val="28"/>
                <w:lang w:val="en-US"/>
              </w:rPr>
              <w:t>4</w:t>
            </w:r>
            <w:r w:rsidRPr="0085272E">
              <w:rPr>
                <w:rFonts w:ascii="Times New Roman" w:hAnsi="Times New Roman" w:cs="Times New Roman"/>
                <w:sz w:val="28"/>
                <w:szCs w:val="28"/>
                <w:lang w:val="uk-UA"/>
              </w:rPr>
              <w:t>4</w:t>
            </w:r>
          </w:p>
        </w:tc>
        <w:tc>
          <w:tcPr>
            <w:tcW w:w="3969" w:type="dxa"/>
            <w:vAlign w:val="center"/>
          </w:tcPr>
          <w:p w:rsidR="0085272E" w:rsidRPr="0085272E" w:rsidRDefault="0085272E" w:rsidP="0085272E">
            <w:pPr>
              <w:ind w:firstLine="709"/>
              <w:jc w:val="center"/>
              <w:rPr>
                <w:rFonts w:ascii="Times New Roman" w:hAnsi="Times New Roman" w:cs="Times New Roman"/>
                <w:sz w:val="28"/>
                <w:szCs w:val="28"/>
                <w:lang w:val="uk-UA"/>
              </w:rPr>
            </w:pPr>
            <w:r w:rsidRPr="0085272E">
              <w:rPr>
                <w:rFonts w:ascii="Times New Roman" w:hAnsi="Times New Roman" w:cs="Times New Roman"/>
                <w:sz w:val="28"/>
                <w:szCs w:val="28"/>
                <w:lang w:val="uk-UA"/>
              </w:rPr>
              <w:t>Форма власності</w:t>
            </w:r>
          </w:p>
        </w:tc>
        <w:tc>
          <w:tcPr>
            <w:tcW w:w="5103" w:type="dxa"/>
            <w:vAlign w:val="center"/>
          </w:tcPr>
          <w:p w:rsidR="0085272E" w:rsidRPr="0085272E" w:rsidRDefault="0085272E" w:rsidP="0085272E">
            <w:pPr>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Приватна</w:t>
            </w:r>
          </w:p>
        </w:tc>
      </w:tr>
    </w:tbl>
    <w:p w:rsidR="0085272E" w:rsidRPr="0085272E" w:rsidRDefault="0085272E" w:rsidP="0085272E">
      <w:pPr>
        <w:pStyle w:val="a5"/>
        <w:ind w:left="360"/>
        <w:jc w:val="center"/>
        <w:rPr>
          <w:rFonts w:ascii="Times New Roman" w:hAnsi="Times New Roman" w:cs="Times New Roman"/>
          <w:sz w:val="28"/>
          <w:szCs w:val="28"/>
          <w:lang w:val="en-US"/>
        </w:rPr>
      </w:pPr>
    </w:p>
    <w:p w:rsidR="00D3550C" w:rsidRPr="0085272E" w:rsidRDefault="00D3550C" w:rsidP="0085272E">
      <w:pPr>
        <w:spacing w:after="0" w:line="360" w:lineRule="auto"/>
        <w:jc w:val="both"/>
        <w:rPr>
          <w:rFonts w:ascii="Times New Roman" w:hAnsi="Times New Roman" w:cs="Times New Roman"/>
          <w:sz w:val="28"/>
          <w:szCs w:val="28"/>
        </w:rPr>
      </w:pPr>
    </w:p>
    <w:p w:rsidR="00D3550C" w:rsidRPr="005F12FC" w:rsidRDefault="00D3550C" w:rsidP="00D3550C">
      <w:pPr>
        <w:spacing w:after="0" w:line="360" w:lineRule="auto"/>
        <w:ind w:firstLine="709"/>
        <w:jc w:val="both"/>
        <w:rPr>
          <w:rFonts w:ascii="Times New Roman" w:hAnsi="Times New Roman" w:cs="Times New Roman"/>
          <w:sz w:val="28"/>
          <w:szCs w:val="28"/>
        </w:rPr>
      </w:pPr>
    </w:p>
    <w:p w:rsidR="00D3550C" w:rsidRPr="005F12FC" w:rsidRDefault="00D3550C" w:rsidP="00D3550C">
      <w:pPr>
        <w:spacing w:after="0" w:line="360" w:lineRule="auto"/>
        <w:ind w:firstLine="709"/>
        <w:jc w:val="both"/>
        <w:rPr>
          <w:rFonts w:ascii="Times New Roman" w:hAnsi="Times New Roman" w:cs="Times New Roman"/>
          <w:sz w:val="28"/>
          <w:szCs w:val="28"/>
        </w:rPr>
      </w:pPr>
    </w:p>
    <w:p w:rsidR="00D3550C" w:rsidRPr="005F12FC" w:rsidRDefault="00D3550C" w:rsidP="00D3550C">
      <w:pPr>
        <w:spacing w:after="0" w:line="360" w:lineRule="auto"/>
        <w:ind w:firstLine="709"/>
        <w:jc w:val="both"/>
        <w:rPr>
          <w:rFonts w:ascii="Times New Roman" w:hAnsi="Times New Roman" w:cs="Times New Roman"/>
          <w:sz w:val="28"/>
          <w:szCs w:val="28"/>
        </w:rPr>
      </w:pPr>
    </w:p>
    <w:p w:rsidR="00D3550C" w:rsidRPr="005F12FC" w:rsidRDefault="00D3550C" w:rsidP="00D3550C">
      <w:pPr>
        <w:spacing w:after="0" w:line="360" w:lineRule="auto"/>
        <w:ind w:firstLine="709"/>
        <w:jc w:val="both"/>
        <w:rPr>
          <w:rFonts w:ascii="Times New Roman" w:hAnsi="Times New Roman" w:cs="Times New Roman"/>
          <w:sz w:val="28"/>
          <w:szCs w:val="28"/>
        </w:rPr>
      </w:pPr>
    </w:p>
    <w:p w:rsidR="00D3550C" w:rsidRPr="005F12FC" w:rsidRDefault="00D3550C" w:rsidP="00D3550C">
      <w:pPr>
        <w:spacing w:after="0" w:line="360" w:lineRule="auto"/>
        <w:ind w:firstLine="709"/>
        <w:jc w:val="both"/>
        <w:rPr>
          <w:rFonts w:ascii="Times New Roman" w:hAnsi="Times New Roman" w:cs="Times New Roman"/>
          <w:sz w:val="28"/>
          <w:szCs w:val="28"/>
        </w:rPr>
      </w:pPr>
    </w:p>
    <w:p w:rsidR="00D3550C" w:rsidRPr="005F12FC" w:rsidRDefault="00D3550C" w:rsidP="00D3550C">
      <w:pPr>
        <w:spacing w:after="0" w:line="360" w:lineRule="auto"/>
        <w:ind w:firstLine="709"/>
        <w:jc w:val="both"/>
        <w:rPr>
          <w:rFonts w:ascii="Times New Roman" w:hAnsi="Times New Roman" w:cs="Times New Roman"/>
          <w:sz w:val="28"/>
          <w:szCs w:val="28"/>
        </w:rPr>
      </w:pPr>
    </w:p>
    <w:p w:rsidR="00D3550C" w:rsidRPr="005F12FC" w:rsidRDefault="00D3550C" w:rsidP="00D3550C">
      <w:pPr>
        <w:spacing w:after="0" w:line="360" w:lineRule="auto"/>
        <w:ind w:firstLine="709"/>
        <w:jc w:val="both"/>
        <w:rPr>
          <w:rFonts w:ascii="Times New Roman" w:hAnsi="Times New Roman" w:cs="Times New Roman"/>
          <w:sz w:val="28"/>
          <w:szCs w:val="28"/>
        </w:rPr>
      </w:pPr>
    </w:p>
    <w:p w:rsidR="00D3550C" w:rsidRDefault="00D3550C" w:rsidP="00D3550C">
      <w:pPr>
        <w:shd w:val="clear" w:color="auto" w:fill="FFFFFF"/>
        <w:spacing w:after="0" w:line="360" w:lineRule="auto"/>
        <w:ind w:firstLine="709"/>
        <w:jc w:val="both"/>
        <w:rPr>
          <w:rFonts w:ascii="Times New Roman" w:hAnsi="Times New Roman" w:cs="Times New Roman"/>
          <w:color w:val="000000"/>
          <w:sz w:val="28"/>
          <w:szCs w:val="28"/>
          <w:lang w:val="uk-UA"/>
        </w:rPr>
      </w:pPr>
    </w:p>
    <w:p w:rsidR="00D3550C" w:rsidRDefault="00D3550C" w:rsidP="0085272E">
      <w:pPr>
        <w:shd w:val="clear" w:color="auto" w:fill="FFFFFF"/>
        <w:spacing w:after="0" w:line="360" w:lineRule="auto"/>
        <w:jc w:val="both"/>
        <w:rPr>
          <w:rFonts w:ascii="Times New Roman" w:hAnsi="Times New Roman" w:cs="Times New Roman"/>
          <w:color w:val="000000"/>
          <w:sz w:val="28"/>
          <w:szCs w:val="28"/>
          <w:lang w:val="uk-UA"/>
        </w:rPr>
      </w:pPr>
    </w:p>
    <w:p w:rsidR="00D3550C" w:rsidRPr="00D3550C" w:rsidRDefault="00D3550C" w:rsidP="00D3550C">
      <w:pPr>
        <w:shd w:val="clear" w:color="auto" w:fill="FFFFFF"/>
        <w:spacing w:after="0" w:line="360" w:lineRule="auto"/>
        <w:ind w:firstLine="709"/>
        <w:jc w:val="center"/>
        <w:rPr>
          <w:rFonts w:ascii="Times New Roman" w:hAnsi="Times New Roman" w:cs="Times New Roman"/>
          <w:color w:val="000000"/>
          <w:sz w:val="28"/>
          <w:szCs w:val="28"/>
        </w:rPr>
      </w:pPr>
      <w:r w:rsidRPr="00D3550C">
        <w:rPr>
          <w:rFonts w:ascii="Times New Roman" w:hAnsi="Times New Roman" w:cs="Times New Roman"/>
          <w:color w:val="000000"/>
          <w:sz w:val="28"/>
          <w:szCs w:val="28"/>
        </w:rPr>
        <w:lastRenderedPageBreak/>
        <w:t>Розділ 2. Оцінка внутрішнього і зовнішнього середовища організації за умов обраної стратегії розвитку</w:t>
      </w:r>
    </w:p>
    <w:p w:rsidR="00D3550C" w:rsidRDefault="00D3550C" w:rsidP="00D3550C">
      <w:pPr>
        <w:shd w:val="clear" w:color="auto" w:fill="FFFFFF"/>
        <w:spacing w:after="0" w:line="360" w:lineRule="auto"/>
        <w:ind w:firstLine="709"/>
        <w:jc w:val="center"/>
        <w:rPr>
          <w:rFonts w:ascii="Times New Roman" w:hAnsi="Times New Roman" w:cs="Times New Roman"/>
          <w:color w:val="000000"/>
          <w:sz w:val="28"/>
          <w:szCs w:val="28"/>
          <w:lang w:val="uk-UA"/>
        </w:rPr>
      </w:pPr>
      <w:r w:rsidRPr="00D3550C">
        <w:rPr>
          <w:rFonts w:ascii="Times New Roman" w:hAnsi="Times New Roman" w:cs="Times New Roman"/>
          <w:color w:val="000000"/>
          <w:sz w:val="28"/>
          <w:szCs w:val="28"/>
        </w:rPr>
        <w:t xml:space="preserve">2.1.Внутрішнє середовище: сильні і слабкі </w:t>
      </w:r>
      <w:r>
        <w:rPr>
          <w:rFonts w:ascii="Times New Roman" w:hAnsi="Times New Roman" w:cs="Times New Roman"/>
          <w:color w:val="000000"/>
          <w:sz w:val="28"/>
          <w:szCs w:val="28"/>
        </w:rPr>
        <w:t>сторонни</w:t>
      </w:r>
    </w:p>
    <w:p w:rsidR="00D3550C" w:rsidRPr="00D3550C" w:rsidRDefault="00D3550C" w:rsidP="00D3550C">
      <w:pPr>
        <w:shd w:val="clear" w:color="auto" w:fill="FFFFFF"/>
        <w:spacing w:after="0" w:line="360" w:lineRule="auto"/>
        <w:ind w:firstLine="709"/>
        <w:jc w:val="center"/>
        <w:rPr>
          <w:rFonts w:ascii="Times New Roman" w:hAnsi="Times New Roman" w:cs="Times New Roman"/>
          <w:color w:val="000000"/>
          <w:sz w:val="28"/>
          <w:szCs w:val="28"/>
          <w:lang w:val="uk-UA"/>
        </w:rPr>
      </w:pPr>
    </w:p>
    <w:p w:rsidR="00D3550C" w:rsidRPr="00D3550C" w:rsidRDefault="00D3550C" w:rsidP="00D3550C">
      <w:pPr>
        <w:shd w:val="clear" w:color="auto" w:fill="FFFFFF"/>
        <w:spacing w:after="0" w:line="360" w:lineRule="auto"/>
        <w:ind w:firstLine="709"/>
        <w:jc w:val="both"/>
        <w:rPr>
          <w:rFonts w:ascii="Times New Roman" w:hAnsi="Times New Roman" w:cs="Times New Roman"/>
          <w:color w:val="000000"/>
          <w:sz w:val="28"/>
          <w:szCs w:val="28"/>
        </w:rPr>
      </w:pPr>
      <w:r w:rsidRPr="005F12FC">
        <w:rPr>
          <w:rFonts w:ascii="Times New Roman" w:hAnsi="Times New Roman" w:cs="Times New Roman"/>
          <w:color w:val="000000"/>
          <w:sz w:val="28"/>
          <w:szCs w:val="28"/>
          <w:lang w:val="uk-UA"/>
        </w:rPr>
        <w:t xml:space="preserve">В сучасних умовах виробництва ефективність використання виробничих фондів, сировини, покращення якості продукції залежать як від кількості працюючих, так і від рівня їх кваліфікації. </w:t>
      </w:r>
      <w:r w:rsidRPr="00D3550C">
        <w:rPr>
          <w:rFonts w:ascii="Times New Roman" w:hAnsi="Times New Roman" w:cs="Times New Roman"/>
          <w:color w:val="000000"/>
          <w:sz w:val="28"/>
          <w:szCs w:val="28"/>
        </w:rPr>
        <w:t>Неврівноважений склад персонала досить часто спричиняє негативний вплив на якість та динаміку обсягу продукції</w:t>
      </w:r>
      <w:r w:rsidR="00730398" w:rsidRPr="00730398">
        <w:rPr>
          <w:rFonts w:ascii="Times New Roman" w:hAnsi="Times New Roman" w:cs="Times New Roman"/>
          <w:color w:val="000000"/>
          <w:sz w:val="28"/>
          <w:szCs w:val="28"/>
        </w:rPr>
        <w:t>[22]</w:t>
      </w:r>
      <w:r w:rsidRPr="00D3550C">
        <w:rPr>
          <w:rFonts w:ascii="Times New Roman" w:hAnsi="Times New Roman" w:cs="Times New Roman"/>
          <w:color w:val="000000"/>
          <w:sz w:val="28"/>
          <w:szCs w:val="28"/>
        </w:rPr>
        <w:t xml:space="preserve">. Даючи власну  оцінку побаченому, то Рівненська </w:t>
      </w:r>
      <w:r w:rsidR="006B4D00">
        <w:rPr>
          <w:rFonts w:ascii="Times New Roman" w:hAnsi="Times New Roman" w:cs="Times New Roman"/>
          <w:color w:val="000000"/>
          <w:sz w:val="28"/>
          <w:szCs w:val="28"/>
          <w:lang w:val="uk-UA"/>
        </w:rPr>
        <w:t>ф</w:t>
      </w:r>
      <w:r w:rsidRPr="00D3550C">
        <w:rPr>
          <w:rFonts w:ascii="Times New Roman" w:hAnsi="Times New Roman" w:cs="Times New Roman"/>
          <w:color w:val="000000"/>
          <w:sz w:val="28"/>
          <w:szCs w:val="28"/>
        </w:rPr>
        <w:t>ілія ПАТ «Кредобанк» на 98% забезпечена трудовими ресурсами. Кожен працівник Філії має вищу економічну освіту, добре володіє персональним комп’ютером на рівні, необхідному для якісного виконання поставлених завдань та роботи. Говорячи про плинність кадрів, то вона майже відсутня. Усі працівнки РФ ПАТ «Кредобанк» працюють у філії вже по декілька років.</w:t>
      </w:r>
    </w:p>
    <w:p w:rsidR="00D3550C" w:rsidRPr="00D3550C" w:rsidRDefault="00D3550C" w:rsidP="00D3550C">
      <w:pPr>
        <w:shd w:val="clear" w:color="auto" w:fill="FFFFFF"/>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color w:val="000000"/>
          <w:sz w:val="28"/>
          <w:szCs w:val="28"/>
        </w:rPr>
        <w:t>ПАТ "</w:t>
      </w:r>
      <w:r w:rsidR="006B4D00" w:rsidRPr="006B4D00">
        <w:rPr>
          <w:rFonts w:ascii="Times New Roman" w:hAnsi="Times New Roman" w:cs="Times New Roman"/>
          <w:sz w:val="28"/>
          <w:szCs w:val="28"/>
          <w:lang w:val="uk-UA"/>
        </w:rPr>
        <w:t xml:space="preserve"> </w:t>
      </w:r>
      <w:r w:rsidR="006B4D00">
        <w:rPr>
          <w:rFonts w:ascii="Times New Roman" w:hAnsi="Times New Roman" w:cs="Times New Roman"/>
          <w:sz w:val="28"/>
          <w:szCs w:val="28"/>
          <w:lang w:val="uk-UA"/>
        </w:rPr>
        <w:t>Кредобанк</w:t>
      </w:r>
      <w:r w:rsidR="006B4D00" w:rsidRPr="00D3550C">
        <w:rPr>
          <w:rFonts w:ascii="Times New Roman" w:hAnsi="Times New Roman" w:cs="Times New Roman"/>
          <w:color w:val="000000"/>
          <w:sz w:val="28"/>
          <w:szCs w:val="28"/>
        </w:rPr>
        <w:t xml:space="preserve"> </w:t>
      </w:r>
      <w:r w:rsidRPr="00D3550C">
        <w:rPr>
          <w:rFonts w:ascii="Times New Roman" w:hAnsi="Times New Roman" w:cs="Times New Roman"/>
          <w:color w:val="000000"/>
          <w:sz w:val="28"/>
          <w:szCs w:val="28"/>
        </w:rPr>
        <w:t>" - це банк з найбільшою польською інвестицією у банківську установу України.</w:t>
      </w:r>
    </w:p>
    <w:p w:rsidR="00D3550C" w:rsidRPr="00D3550C" w:rsidRDefault="00D3550C" w:rsidP="00D3550C">
      <w:pPr>
        <w:shd w:val="clear" w:color="auto" w:fill="FFFFFF"/>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color w:val="000000"/>
          <w:sz w:val="28"/>
          <w:szCs w:val="28"/>
        </w:rPr>
        <w:t>ПАТ "</w:t>
      </w:r>
      <w:r w:rsidR="006B4D00" w:rsidRPr="006B4D00">
        <w:rPr>
          <w:rFonts w:ascii="Times New Roman" w:hAnsi="Times New Roman" w:cs="Times New Roman"/>
          <w:sz w:val="28"/>
          <w:szCs w:val="28"/>
          <w:lang w:val="uk-UA"/>
        </w:rPr>
        <w:t xml:space="preserve"> </w:t>
      </w:r>
      <w:r w:rsidR="006B4D00">
        <w:rPr>
          <w:rFonts w:ascii="Times New Roman" w:hAnsi="Times New Roman" w:cs="Times New Roman"/>
          <w:sz w:val="28"/>
          <w:szCs w:val="28"/>
          <w:lang w:val="uk-UA"/>
        </w:rPr>
        <w:t>Кредобанк</w:t>
      </w:r>
      <w:r w:rsidR="006B4D00" w:rsidRPr="00D3550C">
        <w:rPr>
          <w:rFonts w:ascii="Times New Roman" w:hAnsi="Times New Roman" w:cs="Times New Roman"/>
          <w:color w:val="000000"/>
          <w:sz w:val="28"/>
          <w:szCs w:val="28"/>
        </w:rPr>
        <w:t xml:space="preserve"> </w:t>
      </w:r>
      <w:r w:rsidRPr="00D3550C">
        <w:rPr>
          <w:rFonts w:ascii="Times New Roman" w:hAnsi="Times New Roman" w:cs="Times New Roman"/>
          <w:color w:val="000000"/>
          <w:sz w:val="28"/>
          <w:szCs w:val="28"/>
        </w:rPr>
        <w:t>" активно впроваджує європейські стандарти якості обслуговування клієнтів, нові банківські технології, динамічно реагує на ринкову кон'юнктуру, розширює спектр фінансових послуг, налагоджує довгострокові, взаємовигідні ділові відносини. Банк утвердив себе як стабільна і прозора структура в очах західноєвропейських фінансових кіл.</w:t>
      </w:r>
    </w:p>
    <w:p w:rsidR="00D3550C" w:rsidRPr="00D3550C" w:rsidRDefault="00D3550C" w:rsidP="00D3550C">
      <w:pPr>
        <w:shd w:val="clear" w:color="auto" w:fill="FFFFFF"/>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color w:val="000000"/>
          <w:sz w:val="28"/>
          <w:szCs w:val="28"/>
        </w:rPr>
        <w:t>Валюта балансу Банку (нетто) за 2009 рік зменшилась на 485 864 тис. грн. або на 8,2%  і  станом на кінець дня 31.12.2009р. склала 5 475 154 тис. грн.</w:t>
      </w:r>
    </w:p>
    <w:p w:rsidR="00D3550C" w:rsidRPr="00D3550C" w:rsidRDefault="00D3550C" w:rsidP="00D3550C">
      <w:pPr>
        <w:shd w:val="clear" w:color="auto" w:fill="FFFFFF"/>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color w:val="000000"/>
          <w:sz w:val="28"/>
          <w:szCs w:val="28"/>
        </w:rPr>
        <w:t>Власний капітал Банку з урахуванням фінансового результату 2009 року станом на кінець дня 31.12.2009 року склав 591 208 тис. грн., або 10,80% від сумарної валюти балансу  Банку  (нетто). За звітний рік він зріс на 496 598 тис. грн. або на 524,89%.</w:t>
      </w:r>
    </w:p>
    <w:p w:rsidR="00D3550C" w:rsidRPr="00D3550C" w:rsidRDefault="00D3550C" w:rsidP="00D3550C">
      <w:pPr>
        <w:shd w:val="clear" w:color="auto" w:fill="FFFFFF"/>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color w:val="000000"/>
          <w:sz w:val="28"/>
          <w:szCs w:val="28"/>
        </w:rPr>
        <w:t xml:space="preserve">Кредитний портфель Банку (брутто та без нарахованих доходів) за 2009 рік зменшився на 586 254 тис. грн. або 11,39% і склав 4 561 915 тис. грн. При цьому кредитний портфель юридичних осіб за 2009 рік зменшився на 304 671 тис. грн. або </w:t>
      </w:r>
      <w:r w:rsidRPr="00D3550C">
        <w:rPr>
          <w:rFonts w:ascii="Times New Roman" w:hAnsi="Times New Roman" w:cs="Times New Roman"/>
          <w:color w:val="000000"/>
          <w:sz w:val="28"/>
          <w:szCs w:val="28"/>
        </w:rPr>
        <w:lastRenderedPageBreak/>
        <w:t>8,73% – до суми 3 183 837 тис. грн., кредитний портфель фізичних осіб за 2009 рік зменшився на 281 583 тис. грн. або 16,97% – до суми 1 378 078 тис. грн.</w:t>
      </w:r>
    </w:p>
    <w:p w:rsidR="00D3550C" w:rsidRPr="00D3550C" w:rsidRDefault="00D3550C" w:rsidP="00D3550C">
      <w:pPr>
        <w:shd w:val="clear" w:color="auto" w:fill="FFFFFF"/>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color w:val="000000"/>
          <w:spacing w:val="-4"/>
          <w:sz w:val="28"/>
          <w:szCs w:val="28"/>
        </w:rPr>
        <w:t xml:space="preserve">Портфель цінних паперів, що рефінансуються НБУ, за 12 місяців 2009 року зріс на 6 </w:t>
      </w:r>
      <w:r w:rsidRPr="00D3550C">
        <w:rPr>
          <w:rFonts w:ascii="Times New Roman" w:hAnsi="Times New Roman" w:cs="Times New Roman"/>
          <w:color w:val="000000"/>
          <w:spacing w:val="-2"/>
          <w:sz w:val="28"/>
          <w:szCs w:val="28"/>
        </w:rPr>
        <w:t>887 тис. грн., або на 17,45% і станом на кінець дня 31.12.2009р. склав 46 353 тис. грн.</w:t>
      </w:r>
    </w:p>
    <w:p w:rsidR="00D3550C" w:rsidRPr="00D3550C" w:rsidRDefault="00D3550C" w:rsidP="006B4D00">
      <w:pPr>
        <w:shd w:val="clear" w:color="auto" w:fill="FFFFFF"/>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color w:val="000000"/>
          <w:sz w:val="28"/>
          <w:szCs w:val="28"/>
        </w:rPr>
        <w:t>Портфель цінних паперів (без ОВДП та без нарахованих доходів) за 2009 рік зменшився на 28 394 тис. грн. або на 22,29% і на кінець дня 31.12.2009р. склав</w:t>
      </w:r>
      <w:r w:rsidR="006B4D00">
        <w:rPr>
          <w:rFonts w:ascii="Times New Roman" w:hAnsi="Times New Roman" w:cs="Times New Roman"/>
          <w:color w:val="000000"/>
          <w:sz w:val="28"/>
          <w:szCs w:val="28"/>
        </w:rPr>
        <w:t xml:space="preserve"> 99</w:t>
      </w:r>
      <w:r w:rsidR="006B4D00">
        <w:rPr>
          <w:rFonts w:ascii="Times New Roman" w:hAnsi="Times New Roman" w:cs="Times New Roman"/>
          <w:color w:val="000000"/>
          <w:sz w:val="28"/>
          <w:szCs w:val="28"/>
          <w:lang w:val="uk-UA"/>
        </w:rPr>
        <w:t> </w:t>
      </w:r>
      <w:r w:rsidRPr="00D3550C">
        <w:rPr>
          <w:rFonts w:ascii="Times New Roman" w:hAnsi="Times New Roman" w:cs="Times New Roman"/>
          <w:color w:val="000000"/>
          <w:sz w:val="28"/>
          <w:szCs w:val="28"/>
        </w:rPr>
        <w:t>003 тис. грн.</w:t>
      </w:r>
    </w:p>
    <w:p w:rsidR="00D3550C" w:rsidRPr="00D3550C" w:rsidRDefault="00D3550C" w:rsidP="00D3550C">
      <w:pPr>
        <w:shd w:val="clear" w:color="auto" w:fill="FFFFFF"/>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color w:val="000000"/>
          <w:spacing w:val="-6"/>
          <w:sz w:val="28"/>
          <w:szCs w:val="28"/>
        </w:rPr>
        <w:t>Приріст коштів, залучених від клієнтів (без нарахованих витрат), за 2009 рік склав</w:t>
      </w:r>
      <w:r w:rsidR="006B4D00">
        <w:rPr>
          <w:rFonts w:ascii="Times New Roman" w:hAnsi="Times New Roman" w:cs="Times New Roman"/>
          <w:color w:val="000000"/>
          <w:spacing w:val="-6"/>
          <w:sz w:val="28"/>
          <w:szCs w:val="28"/>
          <w:lang w:val="uk-UA"/>
        </w:rPr>
        <w:t xml:space="preserve"> </w:t>
      </w:r>
      <w:r w:rsidR="006B4D00">
        <w:rPr>
          <w:rFonts w:ascii="Times New Roman" w:hAnsi="Times New Roman" w:cs="Times New Roman"/>
          <w:color w:val="000000"/>
          <w:sz w:val="28"/>
          <w:szCs w:val="28"/>
        </w:rPr>
        <w:t>100</w:t>
      </w:r>
      <w:r w:rsidR="006B4D00">
        <w:rPr>
          <w:rFonts w:ascii="Times New Roman" w:hAnsi="Times New Roman" w:cs="Times New Roman"/>
          <w:color w:val="000000"/>
          <w:sz w:val="28"/>
          <w:szCs w:val="28"/>
          <w:lang w:val="uk-UA"/>
        </w:rPr>
        <w:t> </w:t>
      </w:r>
      <w:r w:rsidRPr="00D3550C">
        <w:rPr>
          <w:rFonts w:ascii="Times New Roman" w:hAnsi="Times New Roman" w:cs="Times New Roman"/>
          <w:color w:val="000000"/>
          <w:sz w:val="28"/>
          <w:szCs w:val="28"/>
        </w:rPr>
        <w:t xml:space="preserve">831 тис. грн. або 2,93%, у т.ч. кошти юридичних осіб за 2009 рік зменшились на </w:t>
      </w:r>
      <w:r w:rsidRPr="00D3550C">
        <w:rPr>
          <w:rFonts w:ascii="Times New Roman" w:hAnsi="Times New Roman" w:cs="Times New Roman"/>
          <w:color w:val="000000"/>
          <w:spacing w:val="-1"/>
          <w:sz w:val="28"/>
          <w:szCs w:val="28"/>
        </w:rPr>
        <w:t xml:space="preserve">95 408 тис. грн. або на 8,86% і склали 981 830 тис. грн., кошти фізичних осіб протягом </w:t>
      </w:r>
      <w:r w:rsidRPr="00D3550C">
        <w:rPr>
          <w:rFonts w:ascii="Times New Roman" w:hAnsi="Times New Roman" w:cs="Times New Roman"/>
          <w:color w:val="000000"/>
          <w:spacing w:val="-3"/>
          <w:sz w:val="28"/>
          <w:szCs w:val="28"/>
        </w:rPr>
        <w:t>2009 року зросли на 196 239 ти</w:t>
      </w:r>
      <w:r w:rsidR="006B4D00">
        <w:rPr>
          <w:rFonts w:ascii="Times New Roman" w:hAnsi="Times New Roman" w:cs="Times New Roman"/>
          <w:color w:val="000000"/>
          <w:spacing w:val="-3"/>
          <w:sz w:val="28"/>
          <w:szCs w:val="28"/>
        </w:rPr>
        <w:t xml:space="preserve">с. грн. або на 8,28%  і склали </w:t>
      </w:r>
      <w:r w:rsidRPr="00D3550C">
        <w:rPr>
          <w:rFonts w:ascii="Times New Roman" w:hAnsi="Times New Roman" w:cs="Times New Roman"/>
          <w:color w:val="000000"/>
          <w:spacing w:val="-3"/>
          <w:sz w:val="28"/>
          <w:szCs w:val="28"/>
        </w:rPr>
        <w:t>565</w:t>
      </w:r>
      <w:r w:rsidR="006B4D00">
        <w:rPr>
          <w:rFonts w:ascii="Times New Roman" w:hAnsi="Times New Roman" w:cs="Times New Roman"/>
          <w:color w:val="000000"/>
          <w:spacing w:val="-3"/>
          <w:sz w:val="28"/>
          <w:szCs w:val="28"/>
          <w:lang w:val="uk-UA"/>
        </w:rPr>
        <w:t> </w:t>
      </w:r>
      <w:r w:rsidRPr="00D3550C">
        <w:rPr>
          <w:rFonts w:ascii="Times New Roman" w:hAnsi="Times New Roman" w:cs="Times New Roman"/>
          <w:color w:val="000000"/>
          <w:spacing w:val="-3"/>
          <w:sz w:val="28"/>
          <w:szCs w:val="28"/>
        </w:rPr>
        <w:t>703</w:t>
      </w:r>
      <w:r w:rsidR="006B4D00">
        <w:rPr>
          <w:rFonts w:ascii="Times New Roman" w:hAnsi="Times New Roman" w:cs="Times New Roman"/>
          <w:color w:val="000000"/>
          <w:spacing w:val="-3"/>
          <w:sz w:val="28"/>
          <w:szCs w:val="28"/>
          <w:lang w:val="uk-UA"/>
        </w:rPr>
        <w:t> </w:t>
      </w:r>
      <w:r w:rsidRPr="00D3550C">
        <w:rPr>
          <w:rFonts w:ascii="Times New Roman" w:hAnsi="Times New Roman" w:cs="Times New Roman"/>
          <w:color w:val="000000"/>
          <w:spacing w:val="-3"/>
          <w:sz w:val="28"/>
          <w:szCs w:val="28"/>
        </w:rPr>
        <w:t>тис.</w:t>
      </w:r>
      <w:r w:rsidR="006B4D00">
        <w:rPr>
          <w:rFonts w:ascii="Times New Roman" w:hAnsi="Times New Roman" w:cs="Times New Roman"/>
          <w:color w:val="000000"/>
          <w:spacing w:val="-3"/>
          <w:sz w:val="28"/>
          <w:szCs w:val="28"/>
          <w:lang w:val="uk-UA"/>
        </w:rPr>
        <w:t> </w:t>
      </w:r>
      <w:r w:rsidRPr="00D3550C">
        <w:rPr>
          <w:rFonts w:ascii="Times New Roman" w:hAnsi="Times New Roman" w:cs="Times New Roman"/>
          <w:color w:val="000000"/>
          <w:spacing w:val="-3"/>
          <w:sz w:val="28"/>
          <w:szCs w:val="28"/>
        </w:rPr>
        <w:t>грн.</w:t>
      </w:r>
    </w:p>
    <w:p w:rsidR="00D3550C" w:rsidRPr="00D3550C" w:rsidRDefault="00D3550C" w:rsidP="00D3550C">
      <w:pPr>
        <w:shd w:val="clear" w:color="auto" w:fill="FFFFFF"/>
        <w:spacing w:after="0" w:line="360" w:lineRule="auto"/>
        <w:ind w:firstLine="709"/>
        <w:jc w:val="both"/>
        <w:rPr>
          <w:rFonts w:ascii="Times New Roman" w:hAnsi="Times New Roman" w:cs="Times New Roman"/>
          <w:color w:val="000000"/>
          <w:sz w:val="28"/>
          <w:szCs w:val="28"/>
        </w:rPr>
      </w:pPr>
      <w:r w:rsidRPr="00D3550C">
        <w:rPr>
          <w:rFonts w:ascii="Times New Roman" w:hAnsi="Times New Roman" w:cs="Times New Roman"/>
          <w:color w:val="000000"/>
          <w:spacing w:val="-1"/>
          <w:sz w:val="28"/>
          <w:szCs w:val="28"/>
        </w:rPr>
        <w:t xml:space="preserve">Основні засоби і нематеріальні активи (нетто) за рік зросли на 15 971 тис. грн. </w:t>
      </w:r>
      <w:r w:rsidRPr="00D3550C">
        <w:rPr>
          <w:rFonts w:ascii="Times New Roman" w:hAnsi="Times New Roman" w:cs="Times New Roman"/>
          <w:color w:val="000000"/>
          <w:sz w:val="28"/>
          <w:szCs w:val="28"/>
        </w:rPr>
        <w:t>(2,79%) і склали на кінець дня 31.12.2009 року 587 622 тис. грн.</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Доходи Рівненської філії ВАТ “Кредобанк” в період 2005-2007 рр. збільшились на 234262,90 грн. при чому збільшення на 105787,80 грн. відбулося у 2006 році та на 128475,10 грн. у 2007 р. Це є позитивною тенденцією, так само, як і зменшення витрат за 3 роки на 13308,32 грн., у тому числі за 2003 рік на 28,82</w:t>
      </w:r>
      <w:r w:rsidR="006B4D00">
        <w:rPr>
          <w:rFonts w:ascii="Times New Roman" w:hAnsi="Times New Roman" w:cs="Times New Roman"/>
          <w:sz w:val="28"/>
          <w:szCs w:val="28"/>
          <w:lang w:val="uk-UA"/>
        </w:rPr>
        <w:t> тис. </w:t>
      </w:r>
      <w:r w:rsidRPr="00D3550C">
        <w:rPr>
          <w:rFonts w:ascii="Times New Roman" w:hAnsi="Times New Roman" w:cs="Times New Roman"/>
          <w:sz w:val="28"/>
          <w:szCs w:val="28"/>
        </w:rPr>
        <w:t>грн. та за 2007 р. – 13279,50 грн.</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У свою чергу відбулося збільшення балансового прибутку, який визначається, як різниця між доходами і витратами, у 2005-2007 р. на 247571,2 грн., а саме у 2006 році на 105816,60 грн., у 2007 році на 141754,60 грн.</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Також зросла чисельність працівників з 117 до 124 чоловік.</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Чистий дохід на одного працівника визначається, як відношення балансового прибутку до середньоспискової чисельності персоналу. В Рівненській філії  ВАТ «Кредобанк» дохід на одного працівника протягом 2005-2007 рр. змінювавсь в позитивну сторону з 25025, 00 грн. до 25509,04 грн. На одного працівника. Темп росту склав 0,04 % у 2003 р. проти 2005 р. та 1,89 % у 2006 р. проти 2007 р.</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lastRenderedPageBreak/>
        <w:t xml:space="preserve">Рентабельність, що визначається, як відношеня між балансовим прибутком та доходами, теж протягом 3-ох років зростала з 47,61 % до 49, 80 %. В основному збільшення відбулось у період 2005-2007 р. на 1,28 %, а у 2005-2006рр. на 0,91 %. </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Кількість клієнтів у 2007 р. в порівнянні з 2005р. теж стала більшою на 271 особу.</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Потрібно відмітити, що вагоміше збільшення усіх показників, крім чисельності працівників, відбулося у 2007р</w:t>
      </w:r>
      <w:r w:rsidR="00730398" w:rsidRPr="00730398">
        <w:rPr>
          <w:rFonts w:ascii="Times New Roman" w:hAnsi="Times New Roman" w:cs="Times New Roman"/>
          <w:sz w:val="28"/>
          <w:szCs w:val="28"/>
        </w:rPr>
        <w:t>. [25]</w:t>
      </w:r>
      <w:r w:rsidRPr="00D3550C">
        <w:rPr>
          <w:rFonts w:ascii="Times New Roman" w:hAnsi="Times New Roman" w:cs="Times New Roman"/>
          <w:sz w:val="28"/>
          <w:szCs w:val="28"/>
        </w:rPr>
        <w:t xml:space="preserve">. </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Позитивною тенденцією є те, що доходи збільшувалися, оскільки це збільшує можливість зменшення зобов’язань по отриманим кредитам, а також можливість взагалі їх не залучати. Зменшення витрат також є позитивним, оскільки це свідчить про зменшення зобов’язань банку перед іншими юридичними та фізичними особами.</w:t>
      </w:r>
    </w:p>
    <w:p w:rsidR="00D3550C" w:rsidRPr="00D3550C" w:rsidRDefault="00D3550C" w:rsidP="00D3550C">
      <w:pPr>
        <w:shd w:val="clear" w:color="auto" w:fill="FFFFFF"/>
        <w:spacing w:after="0" w:line="360" w:lineRule="auto"/>
        <w:ind w:firstLine="709"/>
        <w:jc w:val="both"/>
        <w:rPr>
          <w:rFonts w:ascii="Times New Roman" w:hAnsi="Times New Roman" w:cs="Times New Roman"/>
          <w:color w:val="000000"/>
          <w:sz w:val="28"/>
          <w:szCs w:val="28"/>
        </w:rPr>
      </w:pPr>
      <w:r w:rsidRPr="00D3550C">
        <w:rPr>
          <w:rFonts w:ascii="Times New Roman" w:hAnsi="Times New Roman" w:cs="Times New Roman"/>
          <w:color w:val="000000"/>
          <w:sz w:val="28"/>
          <w:szCs w:val="28"/>
        </w:rPr>
        <w:t>Рівненська філія Публічного акціонерного товариства «Кредобанк» надає широкий асортимент банківських послуг на високому рівні якості і які відповідають встановленим правилам і вимогам. Усі банківські продукти прорекламовані на неохідному рівні. Кредобанк має свою кольорову гаму у рекламі і дотримується не відхиляючись ні на трошки, що є величезною перевагою, оскільки так клієнту легше зорієнтуватись.</w:t>
      </w:r>
    </w:p>
    <w:p w:rsidR="00D3550C" w:rsidRPr="00D3550C" w:rsidRDefault="00D3550C" w:rsidP="00D3550C">
      <w:pPr>
        <w:shd w:val="clear" w:color="auto" w:fill="FFFFFF"/>
        <w:spacing w:after="0" w:line="360" w:lineRule="auto"/>
        <w:ind w:firstLine="709"/>
        <w:jc w:val="both"/>
        <w:rPr>
          <w:rFonts w:ascii="Times New Roman" w:hAnsi="Times New Roman" w:cs="Times New Roman"/>
          <w:color w:val="000000"/>
          <w:sz w:val="28"/>
          <w:szCs w:val="28"/>
        </w:rPr>
      </w:pPr>
      <w:r w:rsidRPr="00D3550C">
        <w:rPr>
          <w:rFonts w:ascii="Times New Roman" w:hAnsi="Times New Roman" w:cs="Times New Roman"/>
          <w:color w:val="000000"/>
          <w:sz w:val="28"/>
          <w:szCs w:val="28"/>
        </w:rPr>
        <w:t>На жаль РФ ПАТ «Кредобанк» не використовує максимальні потужності і не залучає максимально можливу кількість клієнтів. Відповідно підприємство не отримує максимально можливий прибуток.</w:t>
      </w:r>
    </w:p>
    <w:p w:rsidR="00D3550C" w:rsidRPr="00D3550C" w:rsidRDefault="00D3550C" w:rsidP="00D3550C">
      <w:pPr>
        <w:shd w:val="clear" w:color="auto" w:fill="FFFFFF"/>
        <w:spacing w:after="0" w:line="360" w:lineRule="auto"/>
        <w:ind w:firstLine="709"/>
        <w:jc w:val="both"/>
        <w:rPr>
          <w:rFonts w:ascii="Times New Roman" w:hAnsi="Times New Roman" w:cs="Times New Roman"/>
          <w:color w:val="000000"/>
          <w:sz w:val="28"/>
          <w:szCs w:val="28"/>
        </w:rPr>
      </w:pPr>
      <w:r w:rsidRPr="00D3550C">
        <w:rPr>
          <w:rFonts w:ascii="Times New Roman" w:hAnsi="Times New Roman" w:cs="Times New Roman"/>
          <w:color w:val="000000"/>
          <w:sz w:val="28"/>
          <w:szCs w:val="28"/>
        </w:rPr>
        <w:t>Також підприємництво не має ніяких патентів та науково-дослідницьких розробок.</w:t>
      </w:r>
    </w:p>
    <w:p w:rsidR="00D3550C" w:rsidRPr="00D3550C" w:rsidRDefault="00D3550C" w:rsidP="00D3550C">
      <w:pPr>
        <w:shd w:val="clear" w:color="auto" w:fill="FFFFFF"/>
        <w:spacing w:after="0" w:line="360" w:lineRule="auto"/>
        <w:ind w:firstLine="709"/>
        <w:jc w:val="both"/>
        <w:rPr>
          <w:rFonts w:ascii="Times New Roman" w:hAnsi="Times New Roman" w:cs="Times New Roman"/>
          <w:color w:val="000000"/>
          <w:sz w:val="28"/>
          <w:szCs w:val="28"/>
        </w:rPr>
      </w:pPr>
      <w:r w:rsidRPr="00D3550C">
        <w:rPr>
          <w:rFonts w:ascii="Times New Roman" w:hAnsi="Times New Roman" w:cs="Times New Roman"/>
          <w:color w:val="000000"/>
          <w:sz w:val="28"/>
          <w:szCs w:val="28"/>
        </w:rPr>
        <w:t>Вагомим є те, що ПАТ створює власне програмне забезпечення, що значно спрощує систему обліку контрагентів, а також спияє швидшому досягненню цілей організації.</w:t>
      </w:r>
    </w:p>
    <w:p w:rsidR="00D3550C" w:rsidRPr="00D3550C" w:rsidRDefault="00D3550C" w:rsidP="00D3550C">
      <w:pPr>
        <w:shd w:val="clear" w:color="auto" w:fill="FFFFFF"/>
        <w:spacing w:after="0" w:line="360" w:lineRule="auto"/>
        <w:ind w:firstLine="709"/>
        <w:jc w:val="both"/>
        <w:rPr>
          <w:rFonts w:ascii="Times New Roman" w:hAnsi="Times New Roman" w:cs="Times New Roman"/>
          <w:color w:val="000000"/>
          <w:sz w:val="28"/>
          <w:szCs w:val="28"/>
        </w:rPr>
      </w:pPr>
      <w:r w:rsidRPr="00D3550C">
        <w:rPr>
          <w:rFonts w:ascii="Times New Roman" w:hAnsi="Times New Roman" w:cs="Times New Roman"/>
          <w:color w:val="000000"/>
          <w:sz w:val="28"/>
          <w:szCs w:val="28"/>
        </w:rPr>
        <w:t>Отож, перевагами внутрішнього середовища є: закордонні інвестиції, велика кількість активів, рентабельність підприємства, співпраця з страховими агенствами, різноманітність банківських продуктів, високий рівень кваліфікації працівників.</w:t>
      </w:r>
    </w:p>
    <w:p w:rsidR="00D3550C" w:rsidRDefault="00D3550C" w:rsidP="00D3550C">
      <w:pPr>
        <w:shd w:val="clear" w:color="auto" w:fill="FFFFFF"/>
        <w:spacing w:after="0" w:line="360" w:lineRule="auto"/>
        <w:ind w:firstLine="709"/>
        <w:jc w:val="both"/>
        <w:rPr>
          <w:rFonts w:ascii="Times New Roman" w:hAnsi="Times New Roman" w:cs="Times New Roman"/>
          <w:color w:val="000000"/>
          <w:sz w:val="28"/>
          <w:szCs w:val="28"/>
          <w:lang w:val="uk-UA"/>
        </w:rPr>
      </w:pPr>
      <w:r w:rsidRPr="00D3550C">
        <w:rPr>
          <w:rFonts w:ascii="Times New Roman" w:hAnsi="Times New Roman" w:cs="Times New Roman"/>
          <w:color w:val="000000"/>
          <w:sz w:val="28"/>
          <w:szCs w:val="28"/>
        </w:rPr>
        <w:lastRenderedPageBreak/>
        <w:t>Недоліками внутрішнього середовища є: відсутність патентів, науково-дослідницьких розробок, невикористання максимальних потужностей, втрата клієнтів.</w:t>
      </w:r>
    </w:p>
    <w:p w:rsidR="001A4599" w:rsidRDefault="00207310" w:rsidP="00D3550C">
      <w:pPr>
        <w:shd w:val="clear" w:color="auto" w:fill="FFFFFF"/>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lang w:eastAsia="ru-RU"/>
        </w:rPr>
        <w:pict>
          <v:rect id="_x0000_s1143" style="position:absolute;left:0;text-align:left;margin-left:385.35pt;margin-top:.05pt;width:99.6pt;height:45.2pt;z-index:251706368">
            <v:textbox>
              <w:txbxContent>
                <w:p w:rsidR="009F67A1" w:rsidRPr="001A4599" w:rsidRDefault="009F67A1" w:rsidP="001A4599">
                  <w:pPr>
                    <w:jc w:val="center"/>
                    <w:rPr>
                      <w:rFonts w:ascii="Times New Roman" w:hAnsi="Times New Roman" w:cs="Times New Roman"/>
                      <w:sz w:val="24"/>
                      <w:szCs w:val="24"/>
                      <w:lang w:val="uk-UA"/>
                    </w:rPr>
                  </w:pPr>
                  <w:r w:rsidRPr="001A4599">
                    <w:rPr>
                      <w:rFonts w:ascii="Times New Roman" w:hAnsi="Times New Roman" w:cs="Times New Roman"/>
                      <w:sz w:val="24"/>
                      <w:szCs w:val="24"/>
                      <w:lang w:val="uk-UA"/>
                    </w:rPr>
                    <w:t>Залучити</w:t>
                  </w:r>
                  <w:r>
                    <w:rPr>
                      <w:rFonts w:ascii="Times New Roman" w:hAnsi="Times New Roman" w:cs="Times New Roman"/>
                      <w:sz w:val="24"/>
                      <w:szCs w:val="24"/>
                      <w:lang w:val="uk-UA"/>
                    </w:rPr>
                    <w:t xml:space="preserve"> </w:t>
                  </w:r>
                  <w:r w:rsidRPr="001A4599">
                    <w:rPr>
                      <w:rFonts w:ascii="Times New Roman" w:hAnsi="Times New Roman" w:cs="Times New Roman"/>
                      <w:sz w:val="24"/>
                      <w:szCs w:val="24"/>
                      <w:lang w:val="uk-UA"/>
                    </w:rPr>
                    <w:t>гроші</w:t>
                  </w:r>
                </w:p>
              </w:txbxContent>
            </v:textbox>
          </v:rect>
        </w:pict>
      </w:r>
      <w:r>
        <w:rPr>
          <w:rFonts w:ascii="Times New Roman" w:hAnsi="Times New Roman" w:cs="Times New Roman"/>
          <w:noProof/>
          <w:color w:val="000000"/>
          <w:sz w:val="28"/>
          <w:szCs w:val="28"/>
          <w:lang w:eastAsia="ru-RU"/>
        </w:rPr>
        <w:pict>
          <v:rect id="_x0000_s1141" style="position:absolute;left:0;text-align:left;margin-left:130.85pt;margin-top:.05pt;width:87.05pt;height:54.4pt;z-index:251704320">
            <v:textbox>
              <w:txbxContent>
                <w:p w:rsidR="009F67A1" w:rsidRPr="001A4599" w:rsidRDefault="009F67A1" w:rsidP="001A4599">
                  <w:pPr>
                    <w:jc w:val="center"/>
                    <w:rPr>
                      <w:rFonts w:ascii="Times New Roman" w:hAnsi="Times New Roman" w:cs="Times New Roman"/>
                      <w:sz w:val="24"/>
                      <w:szCs w:val="24"/>
                      <w:lang w:val="uk-UA"/>
                    </w:rPr>
                  </w:pPr>
                  <w:r w:rsidRPr="001A4599">
                    <w:rPr>
                      <w:rFonts w:ascii="Times New Roman" w:hAnsi="Times New Roman" w:cs="Times New Roman"/>
                      <w:sz w:val="24"/>
                      <w:szCs w:val="24"/>
                      <w:lang w:val="uk-UA"/>
                    </w:rPr>
                    <w:t>Продати банківський продукт</w:t>
                  </w:r>
                </w:p>
              </w:txbxContent>
            </v:textbox>
          </v:rect>
        </w:pict>
      </w:r>
      <w:r>
        <w:rPr>
          <w:rFonts w:ascii="Times New Roman" w:hAnsi="Times New Roman" w:cs="Times New Roman"/>
          <w:noProof/>
          <w:color w:val="000000"/>
          <w:sz w:val="28"/>
          <w:szCs w:val="28"/>
          <w:lang w:eastAsia="ru-RU"/>
        </w:rPr>
        <w:pict>
          <v:rect id="_x0000_s1140" style="position:absolute;left:0;text-align:left;margin-left:2.75pt;margin-top:.05pt;width:81.2pt;height:54.4pt;z-index:251703296">
            <v:textbox>
              <w:txbxContent>
                <w:p w:rsidR="009F67A1" w:rsidRPr="001A4599" w:rsidRDefault="009F67A1" w:rsidP="001A4599">
                  <w:pPr>
                    <w:jc w:val="center"/>
                    <w:rPr>
                      <w:rFonts w:ascii="Times New Roman" w:hAnsi="Times New Roman" w:cs="Times New Roman"/>
                      <w:sz w:val="24"/>
                      <w:szCs w:val="24"/>
                      <w:lang w:val="uk-UA"/>
                    </w:rPr>
                  </w:pPr>
                  <w:r w:rsidRPr="001A4599">
                    <w:rPr>
                      <w:rFonts w:ascii="Times New Roman" w:hAnsi="Times New Roman" w:cs="Times New Roman"/>
                      <w:sz w:val="24"/>
                      <w:szCs w:val="24"/>
                      <w:lang w:val="uk-UA"/>
                    </w:rPr>
                    <w:t>Ідентифіку</w:t>
                  </w:r>
                  <w:r>
                    <w:rPr>
                      <w:rFonts w:ascii="Times New Roman" w:hAnsi="Times New Roman" w:cs="Times New Roman"/>
                      <w:sz w:val="24"/>
                      <w:szCs w:val="24"/>
                      <w:lang w:val="uk-UA"/>
                    </w:rPr>
                    <w:t>-</w:t>
                  </w:r>
                  <w:r w:rsidRPr="001A4599">
                    <w:rPr>
                      <w:rFonts w:ascii="Times New Roman" w:hAnsi="Times New Roman" w:cs="Times New Roman"/>
                      <w:sz w:val="24"/>
                      <w:szCs w:val="24"/>
                      <w:lang w:val="uk-UA"/>
                    </w:rPr>
                    <w:t>вати потреби клієнта</w:t>
                  </w:r>
                </w:p>
              </w:txbxContent>
            </v:textbox>
          </v:rect>
        </w:pict>
      </w:r>
      <w:r>
        <w:rPr>
          <w:rFonts w:ascii="Times New Roman" w:hAnsi="Times New Roman" w:cs="Times New Roman"/>
          <w:noProof/>
          <w:color w:val="000000"/>
          <w:sz w:val="28"/>
          <w:szCs w:val="28"/>
          <w:lang w:eastAsia="ru-RU"/>
        </w:rPr>
        <w:pict>
          <v:rect id="_x0000_s1142" style="position:absolute;left:0;text-align:left;margin-left:256.4pt;margin-top:.05pt;width:108pt;height:45.2pt;z-index:251705344">
            <v:textbox>
              <w:txbxContent>
                <w:p w:rsidR="009F67A1" w:rsidRPr="001A4599" w:rsidRDefault="009F67A1" w:rsidP="001A4599">
                  <w:pPr>
                    <w:jc w:val="center"/>
                    <w:rPr>
                      <w:rFonts w:ascii="Times New Roman" w:hAnsi="Times New Roman" w:cs="Times New Roman"/>
                      <w:sz w:val="24"/>
                      <w:szCs w:val="24"/>
                      <w:lang w:val="uk-UA"/>
                    </w:rPr>
                  </w:pPr>
                  <w:r w:rsidRPr="001A4599">
                    <w:rPr>
                      <w:rFonts w:ascii="Times New Roman" w:hAnsi="Times New Roman" w:cs="Times New Roman"/>
                      <w:sz w:val="24"/>
                      <w:szCs w:val="24"/>
                      <w:lang w:val="uk-UA"/>
                    </w:rPr>
                    <w:t>Розробити документацію</w:t>
                  </w:r>
                </w:p>
              </w:txbxContent>
            </v:textbox>
          </v:rect>
        </w:pict>
      </w:r>
    </w:p>
    <w:p w:rsidR="001A4599" w:rsidRDefault="00207310" w:rsidP="00D3550C">
      <w:pPr>
        <w:shd w:val="clear" w:color="auto" w:fill="FFFFFF"/>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_x0000_s1152" type="#_x0000_t32" style="position:absolute;left:0;text-align:left;margin-left:501.7pt;margin-top:.15pt;width:0;height:99.65pt;z-index:251714560" o:connectortype="straight"/>
        </w:pict>
      </w:r>
      <w:r>
        <w:rPr>
          <w:rFonts w:ascii="Times New Roman" w:hAnsi="Times New Roman" w:cs="Times New Roman"/>
          <w:noProof/>
          <w:color w:val="000000"/>
          <w:sz w:val="28"/>
          <w:szCs w:val="28"/>
          <w:lang w:eastAsia="ru-RU"/>
        </w:rPr>
        <w:pict>
          <v:shape id="_x0000_s1151" type="#_x0000_t32" style="position:absolute;left:0;text-align:left;margin-left:484.95pt;margin-top:.15pt;width:16.75pt;height:0;z-index:251713536" o:connectortype="straight"/>
        </w:pict>
      </w:r>
      <w:r>
        <w:rPr>
          <w:rFonts w:ascii="Times New Roman" w:hAnsi="Times New Roman" w:cs="Times New Roman"/>
          <w:noProof/>
          <w:color w:val="000000"/>
          <w:sz w:val="28"/>
          <w:szCs w:val="28"/>
          <w:lang w:eastAsia="ru-RU"/>
        </w:rPr>
        <w:pict>
          <v:shape id="_x0000_s1150" type="#_x0000_t32" style="position:absolute;left:0;text-align:left;margin-left:364.4pt;margin-top:4.35pt;width:20.95pt;height:0;z-index:251712512" o:connectortype="straight">
            <v:stroke endarrow="block"/>
          </v:shape>
        </w:pict>
      </w:r>
      <w:r>
        <w:rPr>
          <w:rFonts w:ascii="Times New Roman" w:hAnsi="Times New Roman" w:cs="Times New Roman"/>
          <w:noProof/>
          <w:color w:val="000000"/>
          <w:sz w:val="28"/>
          <w:szCs w:val="28"/>
          <w:lang w:eastAsia="ru-RU"/>
        </w:rPr>
        <w:pict>
          <v:shape id="_x0000_s1149" type="#_x0000_t32" style="position:absolute;left:0;text-align:left;margin-left:217.9pt;margin-top:4.35pt;width:38.5pt;height:0;z-index:251711488" o:connectortype="straight">
            <v:stroke endarrow="block"/>
          </v:shape>
        </w:pict>
      </w:r>
      <w:r>
        <w:rPr>
          <w:rFonts w:ascii="Times New Roman" w:hAnsi="Times New Roman" w:cs="Times New Roman"/>
          <w:noProof/>
          <w:color w:val="000000"/>
          <w:sz w:val="28"/>
          <w:szCs w:val="28"/>
          <w:lang w:eastAsia="ru-RU"/>
        </w:rPr>
        <w:pict>
          <v:shape id="_x0000_s1148" type="#_x0000_t32" style="position:absolute;left:0;text-align:left;margin-left:83.95pt;margin-top:4.35pt;width:46.9pt;height:0;z-index:251710464" o:connectortype="straight">
            <v:stroke endarrow="block"/>
          </v:shape>
        </w:pict>
      </w:r>
    </w:p>
    <w:p w:rsidR="001A4599" w:rsidRDefault="001A4599" w:rsidP="00D3550C">
      <w:pPr>
        <w:shd w:val="clear" w:color="auto" w:fill="FFFFFF"/>
        <w:spacing w:after="0" w:line="360" w:lineRule="auto"/>
        <w:ind w:firstLine="709"/>
        <w:jc w:val="both"/>
        <w:rPr>
          <w:rFonts w:ascii="Times New Roman" w:hAnsi="Times New Roman" w:cs="Times New Roman"/>
          <w:color w:val="000000"/>
          <w:sz w:val="28"/>
          <w:szCs w:val="28"/>
          <w:lang w:val="uk-UA"/>
        </w:rPr>
      </w:pPr>
    </w:p>
    <w:p w:rsidR="001A4599" w:rsidRDefault="00207310" w:rsidP="00D3550C">
      <w:pPr>
        <w:shd w:val="clear" w:color="auto" w:fill="FFFFFF"/>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lang w:eastAsia="ru-RU"/>
        </w:rPr>
        <w:pict>
          <v:rect id="_x0000_s1144" style="position:absolute;left:0;text-align:left;margin-left:351.85pt;margin-top:7.95pt;width:103.8pt;height:73.7pt;z-index:251707392">
            <v:textbox>
              <w:txbxContent>
                <w:p w:rsidR="009F67A1" w:rsidRPr="001A4599" w:rsidRDefault="009F67A1" w:rsidP="001A4599">
                  <w:pPr>
                    <w:jc w:val="center"/>
                    <w:rPr>
                      <w:rFonts w:ascii="Times New Roman" w:hAnsi="Times New Roman" w:cs="Times New Roman"/>
                      <w:sz w:val="24"/>
                      <w:szCs w:val="24"/>
                      <w:lang w:val="uk-UA"/>
                    </w:rPr>
                  </w:pPr>
                  <w:r w:rsidRPr="001A4599">
                    <w:rPr>
                      <w:rFonts w:ascii="Times New Roman" w:hAnsi="Times New Roman" w:cs="Times New Roman"/>
                      <w:sz w:val="24"/>
                      <w:szCs w:val="24"/>
                      <w:lang w:val="uk-UA"/>
                    </w:rPr>
                    <w:t>Виготовити банківський продукт / надати послугу</w:t>
                  </w:r>
                </w:p>
              </w:txbxContent>
            </v:textbox>
          </v:rect>
        </w:pict>
      </w:r>
      <w:r>
        <w:rPr>
          <w:rFonts w:ascii="Times New Roman" w:hAnsi="Times New Roman" w:cs="Times New Roman"/>
          <w:noProof/>
          <w:color w:val="000000"/>
          <w:sz w:val="28"/>
          <w:szCs w:val="28"/>
          <w:lang w:eastAsia="ru-RU"/>
        </w:rPr>
        <w:pict>
          <v:rect id="_x0000_s1145" style="position:absolute;left:0;text-align:left;margin-left:196.15pt;margin-top:18.85pt;width:108pt;height:41.85pt;z-index:251708416">
            <v:textbox>
              <w:txbxContent>
                <w:p w:rsidR="009F67A1" w:rsidRPr="001A4599" w:rsidRDefault="009F67A1" w:rsidP="001A4599">
                  <w:pPr>
                    <w:jc w:val="center"/>
                    <w:rPr>
                      <w:rFonts w:ascii="Times New Roman" w:hAnsi="Times New Roman" w:cs="Times New Roman"/>
                      <w:sz w:val="24"/>
                      <w:szCs w:val="24"/>
                      <w:lang w:val="uk-UA"/>
                    </w:rPr>
                  </w:pPr>
                  <w:r w:rsidRPr="001A4599">
                    <w:rPr>
                      <w:rFonts w:ascii="Times New Roman" w:hAnsi="Times New Roman" w:cs="Times New Roman"/>
                      <w:sz w:val="24"/>
                      <w:szCs w:val="24"/>
                      <w:lang w:val="uk-UA"/>
                    </w:rPr>
                    <w:t>А</w:t>
                  </w:r>
                  <w:r>
                    <w:rPr>
                      <w:rFonts w:ascii="Times New Roman" w:hAnsi="Times New Roman" w:cs="Times New Roman"/>
                      <w:sz w:val="24"/>
                      <w:szCs w:val="24"/>
                      <w:lang w:val="uk-UA"/>
                    </w:rPr>
                    <w:t>кт</w:t>
                  </w:r>
                  <w:r w:rsidRPr="001A4599">
                    <w:rPr>
                      <w:rFonts w:ascii="Times New Roman" w:hAnsi="Times New Roman" w:cs="Times New Roman"/>
                      <w:sz w:val="24"/>
                      <w:szCs w:val="24"/>
                      <w:lang w:val="uk-UA"/>
                    </w:rPr>
                    <w:t>ивувати продукт / послугу</w:t>
                  </w:r>
                </w:p>
              </w:txbxContent>
            </v:textbox>
          </v:rect>
        </w:pict>
      </w:r>
      <w:r>
        <w:rPr>
          <w:rFonts w:ascii="Times New Roman" w:hAnsi="Times New Roman" w:cs="Times New Roman"/>
          <w:noProof/>
          <w:color w:val="000000"/>
          <w:sz w:val="28"/>
          <w:szCs w:val="28"/>
          <w:lang w:eastAsia="ru-RU"/>
        </w:rPr>
        <w:pict>
          <v:rect id="_x0000_s1146" style="position:absolute;left:0;text-align:left;margin-left:56.35pt;margin-top:13pt;width:92.1pt;height:55.25pt;z-index:251709440">
            <v:textbox>
              <w:txbxContent>
                <w:p w:rsidR="009F67A1" w:rsidRPr="001A4599" w:rsidRDefault="009F67A1" w:rsidP="001A4599">
                  <w:pPr>
                    <w:jc w:val="center"/>
                    <w:rPr>
                      <w:rFonts w:ascii="Times New Roman" w:hAnsi="Times New Roman" w:cs="Times New Roman"/>
                      <w:sz w:val="24"/>
                      <w:szCs w:val="24"/>
                      <w:lang w:val="uk-UA"/>
                    </w:rPr>
                  </w:pPr>
                  <w:r w:rsidRPr="001A4599">
                    <w:rPr>
                      <w:rFonts w:ascii="Times New Roman" w:hAnsi="Times New Roman" w:cs="Times New Roman"/>
                      <w:sz w:val="24"/>
                      <w:szCs w:val="24"/>
                      <w:lang w:val="uk-UA"/>
                    </w:rPr>
                    <w:t xml:space="preserve">Провести </w:t>
                  </w:r>
                  <w:r>
                    <w:rPr>
                      <w:rFonts w:ascii="Times New Roman" w:hAnsi="Times New Roman" w:cs="Times New Roman"/>
                      <w:sz w:val="24"/>
                      <w:szCs w:val="24"/>
                      <w:lang w:val="uk-UA"/>
                    </w:rPr>
                    <w:t>після</w:t>
                  </w:r>
                  <w:r w:rsidRPr="001A4599">
                    <w:rPr>
                      <w:rFonts w:ascii="Times New Roman" w:hAnsi="Times New Roman" w:cs="Times New Roman"/>
                      <w:sz w:val="24"/>
                      <w:szCs w:val="24"/>
                      <w:lang w:val="uk-UA"/>
                    </w:rPr>
                    <w:t>продажне обслуговування</w:t>
                  </w:r>
                </w:p>
              </w:txbxContent>
            </v:textbox>
          </v:rect>
        </w:pict>
      </w:r>
    </w:p>
    <w:p w:rsidR="001A4599" w:rsidRDefault="00207310" w:rsidP="00D3550C">
      <w:pPr>
        <w:shd w:val="clear" w:color="auto" w:fill="FFFFFF"/>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lang w:eastAsia="ru-RU"/>
        </w:rPr>
        <w:pict>
          <v:shape id="_x0000_s1155" type="#_x0000_t32" style="position:absolute;left:0;text-align:left;margin-left:148.45pt;margin-top:17.3pt;width:47.7pt;height:0;flip:x;z-index:251717632" o:connectortype="straight">
            <v:stroke endarrow="block"/>
          </v:shape>
        </w:pict>
      </w:r>
      <w:r>
        <w:rPr>
          <w:rFonts w:ascii="Times New Roman" w:hAnsi="Times New Roman" w:cs="Times New Roman"/>
          <w:noProof/>
          <w:color w:val="000000"/>
          <w:sz w:val="28"/>
          <w:szCs w:val="28"/>
          <w:lang w:eastAsia="ru-RU"/>
        </w:rPr>
        <w:pict>
          <v:shape id="_x0000_s1154" type="#_x0000_t32" style="position:absolute;left:0;text-align:left;margin-left:304.15pt;margin-top:17.3pt;width:47.7pt;height:0;flip:x;z-index:251716608" o:connectortype="straight">
            <v:stroke endarrow="block"/>
          </v:shape>
        </w:pict>
      </w:r>
    </w:p>
    <w:p w:rsidR="001A4599" w:rsidRDefault="00207310" w:rsidP="00D3550C">
      <w:pPr>
        <w:shd w:val="clear" w:color="auto" w:fill="FFFFFF"/>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lang w:eastAsia="ru-RU"/>
        </w:rPr>
        <w:pict>
          <v:shape id="_x0000_s1153" type="#_x0000_t32" style="position:absolute;left:0;text-align:left;margin-left:455.65pt;margin-top:3.2pt;width:46.05pt;height:0;flip:x;z-index:251715584" o:connectortype="straight">
            <v:stroke endarrow="block"/>
          </v:shape>
        </w:pict>
      </w:r>
    </w:p>
    <w:p w:rsidR="001A4599" w:rsidRDefault="001A4599" w:rsidP="00D3550C">
      <w:pPr>
        <w:shd w:val="clear" w:color="auto" w:fill="FFFFFF"/>
        <w:spacing w:after="0" w:line="360" w:lineRule="auto"/>
        <w:ind w:firstLine="709"/>
        <w:jc w:val="both"/>
        <w:rPr>
          <w:rFonts w:ascii="Times New Roman" w:hAnsi="Times New Roman" w:cs="Times New Roman"/>
          <w:color w:val="000000"/>
          <w:sz w:val="28"/>
          <w:szCs w:val="28"/>
          <w:lang w:val="uk-UA"/>
        </w:rPr>
      </w:pPr>
    </w:p>
    <w:p w:rsidR="001A4599" w:rsidRPr="001A4599" w:rsidRDefault="001A4599" w:rsidP="001A4599">
      <w:pPr>
        <w:shd w:val="clear" w:color="auto" w:fill="FFFFFF"/>
        <w:spacing w:after="0" w:line="360" w:lineRule="auto"/>
        <w:ind w:firstLine="709"/>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Рис. 2.1.Технологічний процес виготовлення банківського продукту / надання послуги</w:t>
      </w:r>
    </w:p>
    <w:p w:rsidR="00D3550C" w:rsidRPr="001A4599" w:rsidRDefault="00D3550C" w:rsidP="00D3550C">
      <w:pPr>
        <w:shd w:val="clear" w:color="auto" w:fill="FFFFFF"/>
        <w:spacing w:after="0" w:line="360" w:lineRule="auto"/>
        <w:ind w:firstLine="709"/>
        <w:jc w:val="both"/>
        <w:rPr>
          <w:rFonts w:ascii="Times New Roman" w:hAnsi="Times New Roman" w:cs="Times New Roman"/>
          <w:color w:val="000000"/>
          <w:sz w:val="28"/>
          <w:szCs w:val="28"/>
          <w:lang w:val="uk-UA"/>
        </w:rPr>
      </w:pPr>
      <w:r w:rsidRPr="001A4599">
        <w:rPr>
          <w:rFonts w:ascii="Times New Roman" w:hAnsi="Times New Roman" w:cs="Times New Roman"/>
          <w:color w:val="000000"/>
          <w:sz w:val="28"/>
          <w:szCs w:val="28"/>
          <w:lang w:val="uk-UA"/>
        </w:rPr>
        <w:t>Точка беззбитковості (</w:t>
      </w:r>
      <w:r w:rsidRPr="00D3550C">
        <w:rPr>
          <w:rFonts w:ascii="Times New Roman" w:hAnsi="Times New Roman" w:cs="Times New Roman"/>
          <w:color w:val="000000"/>
          <w:sz w:val="28"/>
          <w:szCs w:val="28"/>
          <w:lang w:val="en-US"/>
        </w:rPr>
        <w:t>Break</w:t>
      </w:r>
      <w:r w:rsidRPr="001A4599">
        <w:rPr>
          <w:rFonts w:ascii="Times New Roman" w:hAnsi="Times New Roman" w:cs="Times New Roman"/>
          <w:color w:val="000000"/>
          <w:sz w:val="28"/>
          <w:szCs w:val="28"/>
          <w:lang w:val="uk-UA"/>
        </w:rPr>
        <w:t>-</w:t>
      </w:r>
      <w:r w:rsidRPr="00D3550C">
        <w:rPr>
          <w:rFonts w:ascii="Times New Roman" w:hAnsi="Times New Roman" w:cs="Times New Roman"/>
          <w:color w:val="000000"/>
          <w:sz w:val="28"/>
          <w:szCs w:val="28"/>
          <w:lang w:val="en-US"/>
        </w:rPr>
        <w:t>Even</w:t>
      </w:r>
      <w:r w:rsidRPr="001A4599">
        <w:rPr>
          <w:rFonts w:ascii="Times New Roman" w:hAnsi="Times New Roman" w:cs="Times New Roman"/>
          <w:color w:val="000000"/>
          <w:sz w:val="28"/>
          <w:szCs w:val="28"/>
          <w:lang w:val="uk-UA"/>
        </w:rPr>
        <w:t xml:space="preserve"> </w:t>
      </w:r>
      <w:r w:rsidRPr="00D3550C">
        <w:rPr>
          <w:rFonts w:ascii="Times New Roman" w:hAnsi="Times New Roman" w:cs="Times New Roman"/>
          <w:color w:val="000000"/>
          <w:sz w:val="28"/>
          <w:szCs w:val="28"/>
          <w:lang w:val="en-US"/>
        </w:rPr>
        <w:t>Point</w:t>
      </w:r>
      <w:r w:rsidRPr="001A4599">
        <w:rPr>
          <w:rFonts w:ascii="Times New Roman" w:hAnsi="Times New Roman" w:cs="Times New Roman"/>
          <w:color w:val="000000"/>
          <w:sz w:val="28"/>
          <w:szCs w:val="28"/>
          <w:lang w:val="uk-UA"/>
        </w:rPr>
        <w:t>) - Об'єм або рівень операцій, при якому сукупний дохід дорівнює сукупним витратам, тобто це точка нульового прибутку або нульових збитків.</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Розглянемо варіант прийняття рішень в ситуації, коли для одержання оптимального прибутку недостатньо ресурсів. Попередній аналіз стратегії банку щодо отримання певного рівня прибутку передбачає порівняння розрахункової величини необхідного рівня ресурсів та фактичного обсягу ресурсів, які банк може залучити.</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Необхідний рівень ресурсів, що забезпечує беззбиткову роботу банку буде визначатиметься за формулою:</w:t>
      </w:r>
    </w:p>
    <w:p w:rsidR="00D3550C" w:rsidRPr="00D3550C" w:rsidRDefault="00D3550C" w:rsidP="006B4D00">
      <w:pPr>
        <w:spacing w:after="0" w:line="360" w:lineRule="auto"/>
        <w:ind w:firstLine="709"/>
        <w:jc w:val="right"/>
        <w:rPr>
          <w:rFonts w:ascii="Times New Roman" w:hAnsi="Times New Roman" w:cs="Times New Roman"/>
          <w:sz w:val="28"/>
          <w:szCs w:val="28"/>
        </w:rPr>
      </w:pPr>
      <w:r w:rsidRPr="00D3550C">
        <w:rPr>
          <w:rFonts w:ascii="Times New Roman" w:hAnsi="Times New Roman" w:cs="Times New Roman"/>
          <w:position w:val="-26"/>
          <w:sz w:val="28"/>
          <w:szCs w:val="28"/>
        </w:rPr>
        <w:object w:dxaOrig="1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4pt;height:31pt" o:ole="" fillcolor="window">
            <v:imagedata r:id="rId9" o:title=""/>
          </v:shape>
          <o:OLEObject Type="Embed" ProgID="Equation.3" ShapeID="_x0000_i1025" DrawAspect="Content" ObjectID="_1418051389" r:id="rId10"/>
        </w:object>
      </w:r>
      <w:r w:rsidR="006B4D00">
        <w:rPr>
          <w:rFonts w:ascii="Times New Roman" w:hAnsi="Times New Roman" w:cs="Times New Roman"/>
          <w:position w:val="-26"/>
          <w:sz w:val="28"/>
          <w:szCs w:val="28"/>
          <w:lang w:val="uk-UA"/>
        </w:rPr>
        <w:t xml:space="preserve">                                                    </w:t>
      </w:r>
      <w:r w:rsidRPr="00D3550C">
        <w:rPr>
          <w:rFonts w:ascii="Times New Roman" w:hAnsi="Times New Roman" w:cs="Times New Roman"/>
          <w:sz w:val="28"/>
          <w:szCs w:val="28"/>
        </w:rPr>
        <w:t xml:space="preserve"> (2.1)</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Якщо планується отримати певний рівень прибутку, то формула набуває такого вигляду:</w:t>
      </w:r>
    </w:p>
    <w:p w:rsidR="00D3550C" w:rsidRPr="00D3550C" w:rsidRDefault="00D3550C" w:rsidP="006B4D00">
      <w:pPr>
        <w:spacing w:after="0" w:line="360" w:lineRule="auto"/>
        <w:ind w:firstLine="709"/>
        <w:jc w:val="right"/>
        <w:rPr>
          <w:rFonts w:ascii="Times New Roman" w:hAnsi="Times New Roman" w:cs="Times New Roman"/>
          <w:sz w:val="28"/>
          <w:szCs w:val="28"/>
        </w:rPr>
      </w:pPr>
      <w:r w:rsidRPr="00D3550C">
        <w:rPr>
          <w:rFonts w:ascii="Times New Roman" w:hAnsi="Times New Roman" w:cs="Times New Roman"/>
          <w:position w:val="-26"/>
          <w:sz w:val="28"/>
          <w:szCs w:val="28"/>
        </w:rPr>
        <w:object w:dxaOrig="2140" w:dyaOrig="620">
          <v:shape id="_x0000_i1026" type="#_x0000_t75" style="width:107.15pt;height:31pt" o:ole="" fillcolor="window">
            <v:imagedata r:id="rId11" o:title=""/>
          </v:shape>
          <o:OLEObject Type="Embed" ProgID="Equation.3" ShapeID="_x0000_i1026" DrawAspect="Content" ObjectID="_1418051390" r:id="rId12"/>
        </w:object>
      </w:r>
      <w:r w:rsidR="006B4D00">
        <w:rPr>
          <w:rFonts w:ascii="Times New Roman" w:hAnsi="Times New Roman" w:cs="Times New Roman"/>
          <w:position w:val="-26"/>
          <w:sz w:val="28"/>
          <w:szCs w:val="28"/>
          <w:lang w:val="uk-UA"/>
        </w:rPr>
        <w:t xml:space="preserve">                                                   </w:t>
      </w:r>
      <w:r w:rsidRPr="00D3550C">
        <w:rPr>
          <w:rFonts w:ascii="Times New Roman" w:hAnsi="Times New Roman" w:cs="Times New Roman"/>
          <w:sz w:val="28"/>
          <w:szCs w:val="28"/>
        </w:rPr>
        <w:t>(2.2)</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 xml:space="preserve">Отже, рівень залучених ресурсів, що забезпечує беззбиткову (або прибуткову) роботу банку передусім обумовлюється рівнем умовно-постійних (управлінських) витрат, значенням спреду та питомою вагою іммобілізованих ресурсів, що </w:t>
      </w:r>
      <w:r w:rsidRPr="00D3550C">
        <w:rPr>
          <w:rFonts w:ascii="Times New Roman" w:hAnsi="Times New Roman" w:cs="Times New Roman"/>
          <w:sz w:val="28"/>
          <w:szCs w:val="28"/>
        </w:rPr>
        <w:lastRenderedPageBreak/>
        <w:t>зменшують вільний капітал банку, який може бути використаний в активних операціях.</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Якщо розрахункове значення обсягу ресурсів перебуває в межах фактичного (ймовірного) обсягу ресурсів, то цей фактор не буде обмежувальним, і коригування стратегії підвищення прибутковості банку потрібно робити в напрямку оптимізації інших факторів.</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Мінімальне значення дохідності активних операцій, що забезпечує беззбиткову роботу банку розраховується за формулою:</w:t>
      </w:r>
    </w:p>
    <w:p w:rsidR="00D3550C" w:rsidRPr="00D3550C" w:rsidRDefault="00D3550C" w:rsidP="006B4D00">
      <w:pPr>
        <w:spacing w:after="0" w:line="360" w:lineRule="auto"/>
        <w:ind w:firstLine="709"/>
        <w:jc w:val="right"/>
        <w:rPr>
          <w:rFonts w:ascii="Times New Roman" w:hAnsi="Times New Roman" w:cs="Times New Roman"/>
          <w:sz w:val="28"/>
          <w:szCs w:val="28"/>
        </w:rPr>
      </w:pPr>
      <w:r w:rsidRPr="00D3550C">
        <w:rPr>
          <w:rFonts w:ascii="Times New Roman" w:hAnsi="Times New Roman" w:cs="Times New Roman"/>
          <w:position w:val="-26"/>
          <w:sz w:val="28"/>
          <w:szCs w:val="28"/>
        </w:rPr>
        <w:object w:dxaOrig="2020" w:dyaOrig="620">
          <v:shape id="_x0000_i1027" type="#_x0000_t75" style="width:101.3pt;height:31pt" o:ole="" fillcolor="window">
            <v:imagedata r:id="rId13" o:title=""/>
          </v:shape>
          <o:OLEObject Type="Embed" ProgID="Equation.3" ShapeID="_x0000_i1027" DrawAspect="Content" ObjectID="_1418051391" r:id="rId14"/>
        </w:object>
      </w:r>
      <w:r w:rsidR="006B4D00">
        <w:rPr>
          <w:rFonts w:ascii="Times New Roman" w:hAnsi="Times New Roman" w:cs="Times New Roman"/>
          <w:position w:val="-26"/>
          <w:sz w:val="28"/>
          <w:szCs w:val="28"/>
          <w:lang w:val="uk-UA"/>
        </w:rPr>
        <w:t xml:space="preserve">                                                </w:t>
      </w:r>
      <w:r w:rsidRPr="00D3550C">
        <w:rPr>
          <w:rFonts w:ascii="Times New Roman" w:hAnsi="Times New Roman" w:cs="Times New Roman"/>
          <w:sz w:val="28"/>
          <w:szCs w:val="28"/>
        </w:rPr>
        <w:t>(2.3)</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Розрахунок дохідності активів за умови одержання певного рівня прибутку передбачає використання такої формули:</w:t>
      </w:r>
    </w:p>
    <w:p w:rsidR="00D3550C" w:rsidRPr="00D3550C" w:rsidRDefault="00D3550C" w:rsidP="006B4D00">
      <w:pPr>
        <w:spacing w:after="0" w:line="360" w:lineRule="auto"/>
        <w:ind w:firstLine="709"/>
        <w:jc w:val="right"/>
        <w:rPr>
          <w:rFonts w:ascii="Times New Roman" w:hAnsi="Times New Roman" w:cs="Times New Roman"/>
          <w:sz w:val="28"/>
          <w:szCs w:val="28"/>
        </w:rPr>
      </w:pPr>
      <w:r w:rsidRPr="00D3550C">
        <w:rPr>
          <w:rFonts w:ascii="Times New Roman" w:hAnsi="Times New Roman" w:cs="Times New Roman"/>
          <w:position w:val="-26"/>
          <w:sz w:val="28"/>
          <w:szCs w:val="28"/>
        </w:rPr>
        <w:object w:dxaOrig="2040" w:dyaOrig="620">
          <v:shape id="_x0000_i1028" type="#_x0000_t75" style="width:119.7pt;height:31pt" o:ole="" fillcolor="window">
            <v:imagedata r:id="rId15" o:title=""/>
          </v:shape>
          <o:OLEObject Type="Embed" ProgID="Equation.3" ShapeID="_x0000_i1028" DrawAspect="Content" ObjectID="_1418051392" r:id="rId16"/>
        </w:object>
      </w:r>
      <w:r w:rsidR="006B4D00">
        <w:rPr>
          <w:rFonts w:ascii="Times New Roman" w:hAnsi="Times New Roman" w:cs="Times New Roman"/>
          <w:position w:val="-26"/>
          <w:sz w:val="28"/>
          <w:szCs w:val="28"/>
          <w:lang w:val="uk-UA"/>
        </w:rPr>
        <w:t xml:space="preserve">                                             </w:t>
      </w:r>
      <w:r w:rsidRPr="00D3550C">
        <w:rPr>
          <w:rFonts w:ascii="Times New Roman" w:hAnsi="Times New Roman" w:cs="Times New Roman"/>
          <w:sz w:val="28"/>
          <w:szCs w:val="28"/>
        </w:rPr>
        <w:t>(2.4)</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Максимальне значення витратності залучених ресурсів, що забезпечує беззбиткову роботу банку, визначається за формулою:</w:t>
      </w:r>
    </w:p>
    <w:p w:rsidR="00D3550C" w:rsidRPr="00D3550C" w:rsidRDefault="00D3550C" w:rsidP="006B4D00">
      <w:pPr>
        <w:spacing w:after="0" w:line="360" w:lineRule="auto"/>
        <w:ind w:firstLine="709"/>
        <w:jc w:val="right"/>
        <w:rPr>
          <w:rFonts w:ascii="Times New Roman" w:hAnsi="Times New Roman" w:cs="Times New Roman"/>
          <w:sz w:val="28"/>
          <w:szCs w:val="28"/>
        </w:rPr>
      </w:pPr>
      <w:r w:rsidRPr="00D3550C">
        <w:rPr>
          <w:rFonts w:ascii="Times New Roman" w:hAnsi="Times New Roman" w:cs="Times New Roman"/>
          <w:position w:val="-26"/>
          <w:sz w:val="28"/>
          <w:szCs w:val="28"/>
        </w:rPr>
        <w:object w:dxaOrig="3080" w:dyaOrig="620">
          <v:shape id="_x0000_i1029" type="#_x0000_t75" style="width:154.05pt;height:31pt" o:ole="" fillcolor="window">
            <v:imagedata r:id="rId17" o:title=""/>
          </v:shape>
          <o:OLEObject Type="Embed" ProgID="Equation.3" ShapeID="_x0000_i1029" DrawAspect="Content" ObjectID="_1418051393" r:id="rId18"/>
        </w:object>
      </w:r>
      <w:r w:rsidR="006B4D00">
        <w:rPr>
          <w:rFonts w:ascii="Times New Roman" w:hAnsi="Times New Roman" w:cs="Times New Roman"/>
          <w:position w:val="-26"/>
          <w:sz w:val="28"/>
          <w:szCs w:val="28"/>
          <w:lang w:val="uk-UA"/>
        </w:rPr>
        <w:t xml:space="preserve">                                       </w:t>
      </w:r>
      <w:r w:rsidRPr="00D3550C">
        <w:rPr>
          <w:rFonts w:ascii="Times New Roman" w:hAnsi="Times New Roman" w:cs="Times New Roman"/>
          <w:sz w:val="28"/>
          <w:szCs w:val="28"/>
        </w:rPr>
        <w:t>(2.5)</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Розрахунок рівня витратності залучених ресурсів за умови одержання певного рівня прибутку передбачає використання такої формули:</w:t>
      </w:r>
    </w:p>
    <w:p w:rsidR="00D3550C" w:rsidRPr="00D3550C" w:rsidRDefault="00D3550C" w:rsidP="006B4D00">
      <w:pPr>
        <w:spacing w:after="0" w:line="360" w:lineRule="auto"/>
        <w:ind w:firstLine="709"/>
        <w:jc w:val="right"/>
        <w:rPr>
          <w:rFonts w:ascii="Times New Roman" w:hAnsi="Times New Roman" w:cs="Times New Roman"/>
          <w:sz w:val="28"/>
          <w:szCs w:val="28"/>
        </w:rPr>
      </w:pPr>
      <w:r w:rsidRPr="00D3550C">
        <w:rPr>
          <w:rFonts w:ascii="Times New Roman" w:hAnsi="Times New Roman" w:cs="Times New Roman"/>
          <w:position w:val="-26"/>
          <w:sz w:val="28"/>
          <w:szCs w:val="28"/>
        </w:rPr>
        <w:object w:dxaOrig="3420" w:dyaOrig="620">
          <v:shape id="_x0000_i1030" type="#_x0000_t75" style="width:173.3pt;height:31pt" o:ole="" fillcolor="window">
            <v:imagedata r:id="rId19" o:title=""/>
          </v:shape>
          <o:OLEObject Type="Embed" ProgID="Equation.3" ShapeID="_x0000_i1030" DrawAspect="Content" ObjectID="_1418051394" r:id="rId20"/>
        </w:object>
      </w:r>
      <w:r w:rsidR="006B4D00">
        <w:rPr>
          <w:rFonts w:ascii="Times New Roman" w:hAnsi="Times New Roman" w:cs="Times New Roman"/>
          <w:position w:val="-26"/>
          <w:sz w:val="28"/>
          <w:szCs w:val="28"/>
          <w:lang w:val="uk-UA"/>
        </w:rPr>
        <w:t xml:space="preserve">                                   </w:t>
      </w:r>
      <w:r w:rsidRPr="00D3550C">
        <w:rPr>
          <w:rFonts w:ascii="Times New Roman" w:hAnsi="Times New Roman" w:cs="Times New Roman"/>
          <w:sz w:val="28"/>
          <w:szCs w:val="28"/>
        </w:rPr>
        <w:t>(2.6)</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 xml:space="preserve">Порівняння розрахункових показників дохідності активів та витратності залучених коштів банку з відповідними показниками інших банків або середніми показниками в цілому по банківській системі дає змогу визначити резерви підвищення ефективності роботи банку. Якщо показник дохідності нижчий, ніж середнє його значення по інших банках, то доведення цього показника до середьостатистичного рівня дає змогу намітити резерви підвищення прибутку банку. При цьому потрібно враховувати причини, що обумовили відносно нижчий його рівень. Стратегія банку щодо здешевлення своїх послуг та встановленню нижчих відсоткових ставок за кредитами дає змогу підвищити конкурентоспроможність </w:t>
      </w:r>
      <w:r w:rsidRPr="00D3550C">
        <w:rPr>
          <w:rFonts w:ascii="Times New Roman" w:hAnsi="Times New Roman" w:cs="Times New Roman"/>
          <w:sz w:val="28"/>
          <w:szCs w:val="28"/>
        </w:rPr>
        <w:lastRenderedPageBreak/>
        <w:t>банку та розширити масштаби кредитної діяльності. Якщо відносно низький рівень дохідності не пов’язаний зі стратегією залучення нових позичальників, а обумовлений неповерненням кредитів, поганою фінансовою дисципліною позичальників та незадовільною структурою активів, то доведення значення дохідності активів до середнього значення по банківській системі є необхідною умовою підвищення ефективності роботи банку. Розрахунок резерву підвищення прибутку за рахунок фактору дохідності активних операцій буде здійснюватись за формулою:</w:t>
      </w:r>
    </w:p>
    <w:p w:rsidR="00D3550C" w:rsidRPr="00D3550C" w:rsidRDefault="00D3550C" w:rsidP="006B4D00">
      <w:pPr>
        <w:spacing w:after="0" w:line="360" w:lineRule="auto"/>
        <w:ind w:firstLine="709"/>
        <w:jc w:val="right"/>
        <w:rPr>
          <w:rFonts w:ascii="Times New Roman" w:hAnsi="Times New Roman" w:cs="Times New Roman"/>
          <w:sz w:val="28"/>
          <w:szCs w:val="28"/>
        </w:rPr>
      </w:pPr>
      <w:r w:rsidRPr="00D3550C">
        <w:rPr>
          <w:rFonts w:ascii="Times New Roman" w:hAnsi="Times New Roman" w:cs="Times New Roman"/>
          <w:position w:val="-14"/>
          <w:sz w:val="28"/>
          <w:szCs w:val="28"/>
        </w:rPr>
        <w:object w:dxaOrig="3720" w:dyaOrig="360">
          <v:shape id="_x0000_i1031" type="#_x0000_t75" style="width:216.85pt;height:17.6pt" o:ole="" fillcolor="window">
            <v:imagedata r:id="rId21" o:title=""/>
          </v:shape>
          <o:OLEObject Type="Embed" ProgID="Equation.3" ShapeID="_x0000_i1031" DrawAspect="Content" ObjectID="_1418051395" r:id="rId22"/>
        </w:object>
      </w:r>
      <w:r w:rsidRPr="00D3550C">
        <w:rPr>
          <w:rFonts w:ascii="Times New Roman" w:hAnsi="Times New Roman" w:cs="Times New Roman"/>
          <w:sz w:val="28"/>
          <w:szCs w:val="28"/>
        </w:rPr>
        <w:t>,</w:t>
      </w:r>
      <w:r w:rsidR="006B4D00">
        <w:rPr>
          <w:rFonts w:ascii="Times New Roman" w:hAnsi="Times New Roman" w:cs="Times New Roman"/>
          <w:sz w:val="28"/>
          <w:szCs w:val="28"/>
          <w:lang w:val="uk-UA"/>
        </w:rPr>
        <w:t xml:space="preserve">                              </w:t>
      </w:r>
      <w:r w:rsidRPr="00D3550C">
        <w:rPr>
          <w:rFonts w:ascii="Times New Roman" w:hAnsi="Times New Roman" w:cs="Times New Roman"/>
          <w:sz w:val="28"/>
          <w:szCs w:val="28"/>
        </w:rPr>
        <w:t xml:space="preserve"> (2.7)</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де Δ</w:t>
      </w:r>
      <w:r w:rsidRPr="00D3550C">
        <w:rPr>
          <w:rFonts w:ascii="Times New Roman" w:hAnsi="Times New Roman" w:cs="Times New Roman"/>
          <w:i/>
          <w:sz w:val="28"/>
          <w:szCs w:val="28"/>
        </w:rPr>
        <w:t>і</w:t>
      </w:r>
      <w:r w:rsidRPr="00D3550C">
        <w:rPr>
          <w:rFonts w:ascii="Times New Roman" w:hAnsi="Times New Roman" w:cs="Times New Roman"/>
          <w:i/>
          <w:sz w:val="28"/>
          <w:szCs w:val="28"/>
          <w:vertAlign w:val="subscript"/>
        </w:rPr>
        <w:t>п</w:t>
      </w:r>
      <w:r w:rsidRPr="00D3550C">
        <w:rPr>
          <w:rFonts w:ascii="Times New Roman" w:hAnsi="Times New Roman" w:cs="Times New Roman"/>
          <w:sz w:val="28"/>
          <w:szCs w:val="28"/>
        </w:rPr>
        <w:t xml:space="preserve"> — відхилення фактичного значення дохідності активів від середнього по банківській системі. </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 xml:space="preserve">Інші фактори включаються в модель на рівні фактичних значень, що склалися в аналізованому періоді. </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 xml:space="preserve">Аналіз стратегії депозитної політики банку базується на порівнянні фактичної відносної витратності залучених коштів з відповідним середнім показником по банківській системі. У тому разі, коли розрахунковий показник витратності залучених коштів банку буде вищим від середнього значення, необхідно з’ясувати причини такого відхилення. Якщо перевищення відсоткових ставок за депозитами компенсується додатковим залученням ресурсів (причому дія фактору обсягу ресурсів сприяє додатковому отриманню прибутку, незважаючи на підвищення витратності пасивів), то така стратегія банку є виправданою. Якщо ж підвищення відносної витратності залучених коштів не супроводжується додатковим зростання обсягу ресурсів, необхідно розглядати відхилення за цим показником (фактичного значення від середнього) як потенційний резерв підвищення прибутку банку. Розрахунок резерву зростання прибутку за рахунок цього фактору здійснюється за формулою: </w:t>
      </w:r>
    </w:p>
    <w:p w:rsidR="00D3550C" w:rsidRPr="00D3550C" w:rsidRDefault="00D3550C" w:rsidP="006B4D00">
      <w:pPr>
        <w:spacing w:after="0" w:line="360" w:lineRule="auto"/>
        <w:ind w:firstLine="709"/>
        <w:jc w:val="right"/>
        <w:rPr>
          <w:rFonts w:ascii="Times New Roman" w:hAnsi="Times New Roman" w:cs="Times New Roman"/>
          <w:sz w:val="28"/>
          <w:szCs w:val="28"/>
        </w:rPr>
      </w:pPr>
      <w:r w:rsidRPr="00D3550C">
        <w:rPr>
          <w:rFonts w:ascii="Times New Roman" w:hAnsi="Times New Roman" w:cs="Times New Roman"/>
          <w:position w:val="-14"/>
          <w:sz w:val="28"/>
          <w:szCs w:val="28"/>
        </w:rPr>
        <w:object w:dxaOrig="3960" w:dyaOrig="360">
          <v:shape id="_x0000_i1032" type="#_x0000_t75" style="width:198.4pt;height:17.6pt" o:ole="" fillcolor="window">
            <v:imagedata r:id="rId23" o:title=""/>
          </v:shape>
          <o:OLEObject Type="Embed" ProgID="Equation.3" ShapeID="_x0000_i1032" DrawAspect="Content" ObjectID="_1418051396" r:id="rId24"/>
        </w:object>
      </w:r>
      <w:r w:rsidR="006B4D00">
        <w:rPr>
          <w:rFonts w:ascii="Times New Roman" w:hAnsi="Times New Roman" w:cs="Times New Roman"/>
          <w:position w:val="-14"/>
          <w:sz w:val="28"/>
          <w:szCs w:val="28"/>
          <w:lang w:val="uk-UA"/>
        </w:rPr>
        <w:t xml:space="preserve">                              </w:t>
      </w:r>
      <w:r w:rsidRPr="00D3550C">
        <w:rPr>
          <w:rFonts w:ascii="Times New Roman" w:hAnsi="Times New Roman" w:cs="Times New Roman"/>
          <w:sz w:val="28"/>
          <w:szCs w:val="28"/>
        </w:rPr>
        <w:t>(2.8)</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де Δ</w:t>
      </w:r>
      <w:r w:rsidRPr="00D3550C">
        <w:rPr>
          <w:rFonts w:ascii="Times New Roman" w:hAnsi="Times New Roman" w:cs="Times New Roman"/>
          <w:i/>
          <w:sz w:val="28"/>
          <w:szCs w:val="28"/>
        </w:rPr>
        <w:t>і</w:t>
      </w:r>
      <w:r w:rsidRPr="00D3550C">
        <w:rPr>
          <w:rFonts w:ascii="Times New Roman" w:hAnsi="Times New Roman" w:cs="Times New Roman"/>
          <w:i/>
          <w:sz w:val="28"/>
          <w:szCs w:val="28"/>
          <w:vertAlign w:val="subscript"/>
        </w:rPr>
        <w:t>п</w:t>
      </w:r>
      <w:r w:rsidRPr="00D3550C">
        <w:rPr>
          <w:rFonts w:ascii="Times New Roman" w:hAnsi="Times New Roman" w:cs="Times New Roman"/>
          <w:sz w:val="28"/>
          <w:szCs w:val="28"/>
        </w:rPr>
        <w:t xml:space="preserve"> — відхилення фактичного значення величини витратності залучених ресурсів від середнього значення цього показника.</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lastRenderedPageBreak/>
        <w:t xml:space="preserve">Серед факторів, які впливають на розмір прибутку банку та ефективність його діяльності в цілому, важливим є рівень умовно-постійних витрат, їх співвідношення з умовно змінними витратами та їх питома вага в маржинальному доході банку. Маржинальний дохід, у свою чергу, розраховується як різниця між загальним доходом та умовно-змінними витратами. Цей фактор залежить безпосередньо від самого банку і серед екзогенних факторів насамперед підпадає під коригування під час розроблення стратегії підвищення прибутковості роботи банку. </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Необхідний рівень умовно-постійних витрат, що забезпечує беззбиткову роботу банку, буде визначатися за формулою:</w:t>
      </w:r>
    </w:p>
    <w:p w:rsidR="00D3550C" w:rsidRPr="00D3550C" w:rsidRDefault="00D3550C" w:rsidP="006B4D00">
      <w:pPr>
        <w:spacing w:after="0" w:line="360" w:lineRule="auto"/>
        <w:ind w:firstLine="709"/>
        <w:jc w:val="right"/>
        <w:rPr>
          <w:rFonts w:ascii="Times New Roman" w:hAnsi="Times New Roman" w:cs="Times New Roman"/>
          <w:sz w:val="28"/>
          <w:szCs w:val="28"/>
        </w:rPr>
      </w:pPr>
      <w:r w:rsidRPr="00D3550C">
        <w:rPr>
          <w:rFonts w:ascii="Times New Roman" w:hAnsi="Times New Roman" w:cs="Times New Roman"/>
          <w:position w:val="-14"/>
          <w:sz w:val="28"/>
          <w:szCs w:val="28"/>
        </w:rPr>
        <w:object w:dxaOrig="3300" w:dyaOrig="360">
          <v:shape id="_x0000_i1033" type="#_x0000_t75" style="width:166.6pt;height:18.4pt" o:ole="" fillcolor="window">
            <v:imagedata r:id="rId25" o:title=""/>
          </v:shape>
          <o:OLEObject Type="Embed" ProgID="Equation.3" ShapeID="_x0000_i1033" DrawAspect="Content" ObjectID="_1418051397" r:id="rId26"/>
        </w:object>
      </w:r>
      <w:r w:rsidR="006B4D00">
        <w:rPr>
          <w:rFonts w:ascii="Times New Roman" w:hAnsi="Times New Roman" w:cs="Times New Roman"/>
          <w:position w:val="-14"/>
          <w:sz w:val="28"/>
          <w:szCs w:val="28"/>
          <w:lang w:val="uk-UA"/>
        </w:rPr>
        <w:t xml:space="preserve">                                     </w:t>
      </w:r>
      <w:r w:rsidRPr="00D3550C">
        <w:rPr>
          <w:rFonts w:ascii="Times New Roman" w:hAnsi="Times New Roman" w:cs="Times New Roman"/>
          <w:sz w:val="28"/>
          <w:szCs w:val="28"/>
        </w:rPr>
        <w:t xml:space="preserve"> (2.9)</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Розрахункове значення умовно-постійних витрат за умови отримання певного рівня прибутку передбачає використання такої формули:</w:t>
      </w:r>
    </w:p>
    <w:p w:rsidR="00D3550C" w:rsidRPr="005F12FC" w:rsidRDefault="00D3550C" w:rsidP="006B4D00">
      <w:pPr>
        <w:spacing w:after="0" w:line="360" w:lineRule="auto"/>
        <w:ind w:firstLine="709"/>
        <w:jc w:val="right"/>
        <w:rPr>
          <w:rFonts w:ascii="Times New Roman" w:hAnsi="Times New Roman" w:cs="Times New Roman"/>
          <w:sz w:val="28"/>
          <w:szCs w:val="28"/>
        </w:rPr>
      </w:pPr>
      <w:r w:rsidRPr="00D3550C">
        <w:rPr>
          <w:rFonts w:ascii="Times New Roman" w:hAnsi="Times New Roman" w:cs="Times New Roman"/>
          <w:position w:val="-14"/>
          <w:sz w:val="28"/>
          <w:szCs w:val="28"/>
        </w:rPr>
        <w:object w:dxaOrig="3640" w:dyaOrig="360">
          <v:shape id="_x0000_i1034" type="#_x0000_t75" style="width:184.2pt;height:17.6pt" o:ole="" fillcolor="window">
            <v:imagedata r:id="rId27" o:title=""/>
          </v:shape>
          <o:OLEObject Type="Embed" ProgID="Equation.3" ShapeID="_x0000_i1034" DrawAspect="Content" ObjectID="_1418051398" r:id="rId28"/>
        </w:object>
      </w:r>
      <w:r w:rsidR="006B4D00">
        <w:rPr>
          <w:rFonts w:ascii="Times New Roman" w:hAnsi="Times New Roman" w:cs="Times New Roman"/>
          <w:position w:val="-14"/>
          <w:sz w:val="28"/>
          <w:szCs w:val="28"/>
          <w:lang w:val="uk-UA"/>
        </w:rPr>
        <w:t xml:space="preserve">                                  </w:t>
      </w:r>
      <w:r w:rsidRPr="005F12FC">
        <w:rPr>
          <w:rFonts w:ascii="Times New Roman" w:hAnsi="Times New Roman" w:cs="Times New Roman"/>
          <w:sz w:val="28"/>
          <w:szCs w:val="28"/>
        </w:rPr>
        <w:t>(2.10)</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Порівняння фактичного значення з розрахунковим дає змогу визначити реальні резерви підвищення прибутку банку. Особливу увагу цьому фактору потрібно приділяти, якщо інші фактори в ринкових умовах обмежені певним рівнем і не можуть бути змінені в процесі стратегічного управління. Аналізуючи статті витрат, що входять до складу умовно-постійних, передусім слід звернути увагу на ті витрати, які належать до управлінських витрат, а саме: витрати на відрядження, на утримання легкових автомобілів, послуги зв’язку, господарські витрати</w:t>
      </w:r>
      <w:r w:rsidR="00730398" w:rsidRPr="00730398">
        <w:rPr>
          <w:rFonts w:ascii="Times New Roman" w:hAnsi="Times New Roman" w:cs="Times New Roman"/>
          <w:sz w:val="28"/>
          <w:szCs w:val="28"/>
        </w:rPr>
        <w:t xml:space="preserve"> [23]</w:t>
      </w:r>
      <w:r w:rsidRPr="00D3550C">
        <w:rPr>
          <w:rFonts w:ascii="Times New Roman" w:hAnsi="Times New Roman" w:cs="Times New Roman"/>
          <w:sz w:val="28"/>
          <w:szCs w:val="28"/>
        </w:rPr>
        <w:t xml:space="preserve">. </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Аналіз підвищення ефективності роботи банку в цілому і зокрема зростання його прибутку не вичерпується наведеними напрямками аналізу. Визначення кількісного впливу окремо діючих факторів на рівень прибутку банку є першим кроком у стратегічному аналізі. Наступні етапи передбачають вивчення одночасного впливу кількох факторів, непрямих факторів, які залежать від рівня якості менеджменту і націлені на оптимізацію структури пасивів та активів з позиції не лише прибутковості, а й зменшення ризикованості та підвищення фінансової стійкості банку.</w:t>
      </w:r>
    </w:p>
    <w:p w:rsidR="00D3550C" w:rsidRPr="00D3550C" w:rsidRDefault="00D3550C" w:rsidP="00A4174F">
      <w:pPr>
        <w:shd w:val="clear" w:color="auto" w:fill="FFFFFF"/>
        <w:spacing w:after="0" w:line="360" w:lineRule="auto"/>
        <w:jc w:val="both"/>
        <w:rPr>
          <w:rFonts w:ascii="Times New Roman" w:hAnsi="Times New Roman" w:cs="Times New Roman"/>
          <w:color w:val="000000"/>
          <w:sz w:val="28"/>
          <w:szCs w:val="28"/>
          <w:lang w:val="uk-UA"/>
        </w:rPr>
      </w:pPr>
    </w:p>
    <w:p w:rsidR="00D3550C" w:rsidRPr="00A4174F" w:rsidRDefault="00D3550C" w:rsidP="00D3550C">
      <w:pPr>
        <w:spacing w:after="0" w:line="360" w:lineRule="auto"/>
        <w:ind w:firstLine="709"/>
        <w:jc w:val="center"/>
        <w:rPr>
          <w:rFonts w:ascii="Times New Roman" w:hAnsi="Times New Roman" w:cs="Times New Roman"/>
          <w:spacing w:val="-10"/>
          <w:sz w:val="28"/>
          <w:szCs w:val="28"/>
          <w:lang w:val="uk-UA"/>
        </w:rPr>
      </w:pPr>
      <w:r w:rsidRPr="00A4174F">
        <w:rPr>
          <w:rFonts w:ascii="Times New Roman" w:hAnsi="Times New Roman" w:cs="Times New Roman"/>
          <w:spacing w:val="-10"/>
          <w:sz w:val="28"/>
          <w:szCs w:val="28"/>
          <w:lang w:val="uk-UA"/>
        </w:rPr>
        <w:lastRenderedPageBreak/>
        <w:t>2.2 Зовнішнє середовище: вплив та можливості</w:t>
      </w:r>
    </w:p>
    <w:p w:rsidR="00D3550C" w:rsidRPr="00A4174F" w:rsidRDefault="00D3550C" w:rsidP="00D3550C">
      <w:pPr>
        <w:spacing w:after="0" w:line="360" w:lineRule="auto"/>
        <w:ind w:firstLine="709"/>
        <w:jc w:val="center"/>
        <w:rPr>
          <w:rFonts w:ascii="Times New Roman" w:hAnsi="Times New Roman" w:cs="Times New Roman"/>
          <w:sz w:val="28"/>
          <w:szCs w:val="28"/>
          <w:lang w:val="uk-UA"/>
        </w:rPr>
      </w:pPr>
    </w:p>
    <w:p w:rsidR="00D3550C" w:rsidRPr="00A4174F" w:rsidRDefault="00D3550C" w:rsidP="00D3550C">
      <w:pPr>
        <w:spacing w:after="0" w:line="360" w:lineRule="auto"/>
        <w:ind w:firstLine="709"/>
        <w:jc w:val="both"/>
        <w:rPr>
          <w:rFonts w:ascii="Times New Roman" w:hAnsi="Times New Roman" w:cs="Times New Roman"/>
          <w:sz w:val="28"/>
          <w:szCs w:val="28"/>
          <w:lang w:val="uk-UA"/>
        </w:rPr>
      </w:pPr>
      <w:r w:rsidRPr="00A4174F">
        <w:rPr>
          <w:rFonts w:ascii="Times New Roman" w:hAnsi="Times New Roman" w:cs="Times New Roman"/>
          <w:sz w:val="28"/>
          <w:szCs w:val="28"/>
          <w:lang w:val="uk-UA"/>
        </w:rPr>
        <w:t>Середовище, в якому працює організація (макросередовище), має відповідні складові, які поділяються на фактори прямої дії (безпосереднє оточення) та фактори непрямої дії.</w:t>
      </w:r>
    </w:p>
    <w:p w:rsidR="00D3550C" w:rsidRPr="00A4174F" w:rsidRDefault="00D3550C" w:rsidP="00D3550C">
      <w:pPr>
        <w:spacing w:after="0" w:line="360" w:lineRule="auto"/>
        <w:ind w:firstLine="709"/>
        <w:jc w:val="both"/>
        <w:rPr>
          <w:rFonts w:ascii="Times New Roman" w:hAnsi="Times New Roman" w:cs="Times New Roman"/>
          <w:sz w:val="28"/>
          <w:szCs w:val="28"/>
          <w:lang w:val="uk-UA"/>
        </w:rPr>
      </w:pPr>
      <w:r w:rsidRPr="00A4174F">
        <w:rPr>
          <w:rFonts w:ascii="Times New Roman" w:hAnsi="Times New Roman" w:cs="Times New Roman"/>
          <w:sz w:val="28"/>
          <w:szCs w:val="28"/>
          <w:lang w:val="uk-UA"/>
        </w:rPr>
        <w:t>Безпосереднє оточення організації охоплює ті його елементи, з якими організація перебуває у прямому контакті. Аналіз положення організації слід починати з дослідження структури галузі, в якій вона працює.</w:t>
      </w:r>
    </w:p>
    <w:p w:rsidR="00D3550C" w:rsidRPr="00A4174F" w:rsidRDefault="00D3550C" w:rsidP="00D3550C">
      <w:pPr>
        <w:spacing w:after="0" w:line="360" w:lineRule="auto"/>
        <w:ind w:firstLine="709"/>
        <w:jc w:val="both"/>
        <w:rPr>
          <w:rFonts w:ascii="Times New Roman" w:hAnsi="Times New Roman" w:cs="Times New Roman"/>
          <w:sz w:val="28"/>
          <w:szCs w:val="28"/>
          <w:lang w:val="uk-UA"/>
        </w:rPr>
      </w:pPr>
      <w:r w:rsidRPr="00A4174F">
        <w:rPr>
          <w:rFonts w:ascii="Times New Roman" w:hAnsi="Times New Roman" w:cs="Times New Roman"/>
          <w:sz w:val="28"/>
          <w:szCs w:val="28"/>
          <w:lang w:val="uk-UA"/>
        </w:rPr>
        <w:t>При виконанні аналізу пріоритетними факторами необхадно вважати споживачів, конкурентів та постачальників.</w:t>
      </w:r>
    </w:p>
    <w:p w:rsidR="00D3550C" w:rsidRPr="00A4174F" w:rsidRDefault="00D3550C" w:rsidP="00D3550C">
      <w:pPr>
        <w:spacing w:after="0" w:line="360" w:lineRule="auto"/>
        <w:ind w:firstLine="709"/>
        <w:jc w:val="both"/>
        <w:rPr>
          <w:rFonts w:ascii="Times New Roman" w:hAnsi="Times New Roman" w:cs="Times New Roman"/>
          <w:sz w:val="28"/>
          <w:szCs w:val="28"/>
          <w:lang w:val="uk-UA"/>
        </w:rPr>
      </w:pPr>
      <w:r w:rsidRPr="00A4174F">
        <w:rPr>
          <w:rFonts w:ascii="Times New Roman" w:hAnsi="Times New Roman" w:cs="Times New Roman"/>
          <w:sz w:val="28"/>
          <w:szCs w:val="28"/>
          <w:lang w:val="uk-UA"/>
        </w:rPr>
        <w:t>Банківська конкуренція – це суперництво між учасниками ринку банківських послуг. Ринок банківських послуг характеризується високим рівнем конкуренції, яка виникла разом з банківською справою. Сферою прояву банківської конкуренції є ринок банківських послуг, що являє собою досить складне утворення та певною мірою стосується практично всіх елементів ринкової системи, а саме ринків:</w:t>
      </w:r>
    </w:p>
    <w:p w:rsidR="00D3550C" w:rsidRPr="00A4174F" w:rsidRDefault="00D3550C" w:rsidP="00D3550C">
      <w:pPr>
        <w:spacing w:after="0" w:line="360" w:lineRule="auto"/>
        <w:ind w:firstLine="709"/>
        <w:jc w:val="both"/>
        <w:rPr>
          <w:rFonts w:ascii="Times New Roman" w:hAnsi="Times New Roman" w:cs="Times New Roman"/>
          <w:sz w:val="28"/>
          <w:szCs w:val="28"/>
          <w:lang w:val="uk-UA"/>
        </w:rPr>
      </w:pPr>
      <w:r w:rsidRPr="00A4174F">
        <w:rPr>
          <w:rFonts w:ascii="Times New Roman" w:hAnsi="Times New Roman" w:cs="Times New Roman"/>
          <w:sz w:val="28"/>
          <w:szCs w:val="28"/>
          <w:lang w:val="uk-UA"/>
        </w:rPr>
        <w:t>- засобів виробництва;</w:t>
      </w:r>
    </w:p>
    <w:p w:rsidR="00D3550C" w:rsidRPr="00A4174F" w:rsidRDefault="00D3550C" w:rsidP="00D3550C">
      <w:pPr>
        <w:spacing w:after="0" w:line="360" w:lineRule="auto"/>
        <w:ind w:firstLine="709"/>
        <w:jc w:val="both"/>
        <w:rPr>
          <w:rFonts w:ascii="Times New Roman" w:hAnsi="Times New Roman" w:cs="Times New Roman"/>
          <w:sz w:val="28"/>
          <w:szCs w:val="28"/>
          <w:lang w:val="uk-UA"/>
        </w:rPr>
      </w:pPr>
      <w:r w:rsidRPr="00A4174F">
        <w:rPr>
          <w:rFonts w:ascii="Times New Roman" w:hAnsi="Times New Roman" w:cs="Times New Roman"/>
          <w:sz w:val="28"/>
          <w:szCs w:val="28"/>
          <w:lang w:val="uk-UA"/>
        </w:rPr>
        <w:t>- предметів споживання;</w:t>
      </w:r>
    </w:p>
    <w:p w:rsidR="00D3550C" w:rsidRPr="00A4174F" w:rsidRDefault="00D3550C" w:rsidP="00D3550C">
      <w:pPr>
        <w:spacing w:after="0" w:line="360" w:lineRule="auto"/>
        <w:ind w:firstLine="709"/>
        <w:jc w:val="both"/>
        <w:rPr>
          <w:rFonts w:ascii="Times New Roman" w:hAnsi="Times New Roman" w:cs="Times New Roman"/>
          <w:sz w:val="28"/>
          <w:szCs w:val="28"/>
          <w:lang w:val="uk-UA"/>
        </w:rPr>
      </w:pPr>
      <w:r w:rsidRPr="00A4174F">
        <w:rPr>
          <w:rFonts w:ascii="Times New Roman" w:hAnsi="Times New Roman" w:cs="Times New Roman"/>
          <w:sz w:val="28"/>
          <w:szCs w:val="28"/>
          <w:lang w:val="uk-UA"/>
        </w:rPr>
        <w:t>- праці;</w:t>
      </w:r>
    </w:p>
    <w:p w:rsidR="00D3550C" w:rsidRPr="00A4174F" w:rsidRDefault="00D3550C" w:rsidP="00D3550C">
      <w:pPr>
        <w:spacing w:after="0" w:line="360" w:lineRule="auto"/>
        <w:ind w:firstLine="709"/>
        <w:jc w:val="both"/>
        <w:rPr>
          <w:rFonts w:ascii="Times New Roman" w:hAnsi="Times New Roman" w:cs="Times New Roman"/>
          <w:sz w:val="28"/>
          <w:szCs w:val="28"/>
          <w:lang w:val="uk-UA"/>
        </w:rPr>
      </w:pPr>
      <w:r w:rsidRPr="00A4174F">
        <w:rPr>
          <w:rFonts w:ascii="Times New Roman" w:hAnsi="Times New Roman" w:cs="Times New Roman"/>
          <w:sz w:val="28"/>
          <w:szCs w:val="28"/>
          <w:lang w:val="uk-UA"/>
        </w:rPr>
        <w:t>- інформаційних продуктів;</w:t>
      </w:r>
    </w:p>
    <w:p w:rsidR="00D3550C" w:rsidRPr="00A4174F" w:rsidRDefault="00D3550C" w:rsidP="00D3550C">
      <w:pPr>
        <w:spacing w:after="0" w:line="360" w:lineRule="auto"/>
        <w:ind w:firstLine="709"/>
        <w:jc w:val="both"/>
        <w:rPr>
          <w:rFonts w:ascii="Times New Roman" w:hAnsi="Times New Roman" w:cs="Times New Roman"/>
          <w:sz w:val="28"/>
          <w:szCs w:val="28"/>
          <w:lang w:val="uk-UA"/>
        </w:rPr>
      </w:pPr>
      <w:r w:rsidRPr="00A4174F">
        <w:rPr>
          <w:rFonts w:ascii="Times New Roman" w:hAnsi="Times New Roman" w:cs="Times New Roman"/>
          <w:sz w:val="28"/>
          <w:szCs w:val="28"/>
          <w:lang w:val="uk-UA"/>
        </w:rPr>
        <w:t>- нерухомості;</w:t>
      </w:r>
    </w:p>
    <w:p w:rsidR="00D3550C" w:rsidRPr="00A4174F" w:rsidRDefault="00D3550C" w:rsidP="00D3550C">
      <w:pPr>
        <w:spacing w:after="0" w:line="360" w:lineRule="auto"/>
        <w:ind w:firstLine="709"/>
        <w:jc w:val="both"/>
        <w:rPr>
          <w:rFonts w:ascii="Times New Roman" w:hAnsi="Times New Roman" w:cs="Times New Roman"/>
          <w:sz w:val="28"/>
          <w:szCs w:val="28"/>
          <w:lang w:val="uk-UA"/>
        </w:rPr>
      </w:pPr>
      <w:r w:rsidRPr="00A4174F">
        <w:rPr>
          <w:rFonts w:ascii="Times New Roman" w:hAnsi="Times New Roman" w:cs="Times New Roman"/>
          <w:sz w:val="28"/>
          <w:szCs w:val="28"/>
          <w:lang w:val="uk-UA"/>
        </w:rPr>
        <w:t>- фінансового та ін.</w:t>
      </w:r>
    </w:p>
    <w:p w:rsidR="00D3550C" w:rsidRPr="00A4174F" w:rsidRDefault="00D3550C" w:rsidP="00D3550C">
      <w:pPr>
        <w:spacing w:after="0" w:line="360" w:lineRule="auto"/>
        <w:ind w:firstLine="709"/>
        <w:jc w:val="both"/>
        <w:rPr>
          <w:rFonts w:ascii="Times New Roman" w:hAnsi="Times New Roman" w:cs="Times New Roman"/>
          <w:sz w:val="28"/>
          <w:szCs w:val="28"/>
          <w:lang w:val="uk-UA"/>
        </w:rPr>
      </w:pPr>
      <w:r w:rsidRPr="00A4174F">
        <w:rPr>
          <w:rFonts w:ascii="Times New Roman" w:hAnsi="Times New Roman" w:cs="Times New Roman"/>
          <w:sz w:val="28"/>
          <w:szCs w:val="28"/>
          <w:lang w:val="uk-UA"/>
        </w:rPr>
        <w:t>Виділяють три рівні банківської конкуренції у залежності від складу суб’єктів, що конкурують між собою:</w:t>
      </w:r>
    </w:p>
    <w:p w:rsidR="00D3550C" w:rsidRPr="00A4174F" w:rsidRDefault="00D3550C" w:rsidP="00D3550C">
      <w:pPr>
        <w:numPr>
          <w:ilvl w:val="0"/>
          <w:numId w:val="3"/>
        </w:numPr>
        <w:spacing w:after="0" w:line="360" w:lineRule="auto"/>
        <w:ind w:left="0" w:firstLine="709"/>
        <w:jc w:val="both"/>
        <w:rPr>
          <w:rFonts w:ascii="Times New Roman" w:hAnsi="Times New Roman" w:cs="Times New Roman"/>
          <w:sz w:val="28"/>
          <w:szCs w:val="28"/>
          <w:lang w:val="uk-UA"/>
        </w:rPr>
      </w:pPr>
      <w:r w:rsidRPr="00A4174F">
        <w:rPr>
          <w:rFonts w:ascii="Times New Roman" w:hAnsi="Times New Roman" w:cs="Times New Roman"/>
          <w:sz w:val="28"/>
          <w:szCs w:val="28"/>
          <w:lang w:val="uk-UA"/>
        </w:rPr>
        <w:t>Конкуренція між комерційними банками.</w:t>
      </w:r>
      <w:r w:rsidRPr="00A4174F">
        <w:rPr>
          <w:rFonts w:ascii="Times New Roman" w:hAnsi="Times New Roman" w:cs="Times New Roman"/>
          <w:sz w:val="28"/>
          <w:szCs w:val="28"/>
        </w:rPr>
        <w:t xml:space="preserve"> </w:t>
      </w:r>
      <w:r w:rsidRPr="00A4174F">
        <w:rPr>
          <w:rFonts w:ascii="Times New Roman" w:hAnsi="Times New Roman" w:cs="Times New Roman"/>
          <w:sz w:val="28"/>
          <w:szCs w:val="28"/>
          <w:lang w:val="uk-UA"/>
        </w:rPr>
        <w:t>Її рівень і гострота визначаються насамперед співвідношенням між універсальними і спеціалізованими банками. Функціонує обернена залежність: чим вищий рівень спеціалізації в банківській сфері, тим нижчий рівень конкуренції. Оскільки визначальною тенденцією в банківській сфері є ріст універсалізації банків, то цілком логічним буде висновок про загострення конкуренції на цьому рівні.</w:t>
      </w:r>
    </w:p>
    <w:p w:rsidR="00D3550C" w:rsidRPr="00A4174F" w:rsidRDefault="00D3550C" w:rsidP="00D3550C">
      <w:pPr>
        <w:numPr>
          <w:ilvl w:val="0"/>
          <w:numId w:val="3"/>
        </w:numPr>
        <w:spacing w:after="0" w:line="360" w:lineRule="auto"/>
        <w:ind w:left="0" w:firstLine="709"/>
        <w:jc w:val="both"/>
        <w:rPr>
          <w:rFonts w:ascii="Times New Roman" w:hAnsi="Times New Roman" w:cs="Times New Roman"/>
          <w:sz w:val="28"/>
          <w:szCs w:val="28"/>
          <w:lang w:val="uk-UA"/>
        </w:rPr>
      </w:pPr>
      <w:r w:rsidRPr="00A4174F">
        <w:rPr>
          <w:rFonts w:ascii="Times New Roman" w:hAnsi="Times New Roman" w:cs="Times New Roman"/>
          <w:sz w:val="28"/>
          <w:szCs w:val="28"/>
          <w:lang w:val="uk-UA"/>
        </w:rPr>
        <w:lastRenderedPageBreak/>
        <w:t>Конкуренція комерційних банків з небанківськими кредитно-фінансовими установами, до яких належать: ломбарди, пенсійні фонди, інвестиційні фонди, установи кредитної кооперації тощо.</w:t>
      </w:r>
    </w:p>
    <w:p w:rsidR="00D3550C" w:rsidRPr="00A4174F" w:rsidRDefault="00D3550C" w:rsidP="00D3550C">
      <w:pPr>
        <w:numPr>
          <w:ilvl w:val="0"/>
          <w:numId w:val="3"/>
        </w:numPr>
        <w:spacing w:after="0" w:line="360" w:lineRule="auto"/>
        <w:ind w:left="0" w:firstLine="709"/>
        <w:jc w:val="both"/>
        <w:rPr>
          <w:rFonts w:ascii="Times New Roman" w:hAnsi="Times New Roman" w:cs="Times New Roman"/>
          <w:sz w:val="28"/>
          <w:szCs w:val="28"/>
          <w:lang w:val="uk-UA"/>
        </w:rPr>
      </w:pPr>
      <w:r w:rsidRPr="00A4174F">
        <w:rPr>
          <w:rFonts w:ascii="Times New Roman" w:hAnsi="Times New Roman" w:cs="Times New Roman"/>
          <w:sz w:val="28"/>
          <w:szCs w:val="28"/>
          <w:lang w:val="uk-UA"/>
        </w:rPr>
        <w:t>Конкуренція комерційних банків з нефінансовими організаціями (з відділеннями зв’язку у сфері грошових переказів, з торговими підприємствами, що реалізують товари в кредит, з структурами, що емітують і обслуговують платіжні картки тощо).</w:t>
      </w:r>
    </w:p>
    <w:p w:rsidR="00D3550C" w:rsidRPr="00A4174F" w:rsidRDefault="00D3550C" w:rsidP="00D3550C">
      <w:pPr>
        <w:spacing w:after="0" w:line="360" w:lineRule="auto"/>
        <w:ind w:firstLine="709"/>
        <w:jc w:val="both"/>
        <w:rPr>
          <w:rFonts w:ascii="Times New Roman" w:hAnsi="Times New Roman" w:cs="Times New Roman"/>
          <w:sz w:val="28"/>
          <w:szCs w:val="28"/>
          <w:lang w:val="uk-UA"/>
        </w:rPr>
      </w:pPr>
      <w:r w:rsidRPr="00A4174F">
        <w:rPr>
          <w:rFonts w:ascii="Times New Roman" w:hAnsi="Times New Roman" w:cs="Times New Roman"/>
          <w:sz w:val="28"/>
          <w:szCs w:val="28"/>
          <w:lang w:val="uk-UA"/>
        </w:rPr>
        <w:t xml:space="preserve">Основними конкурентами </w:t>
      </w:r>
      <w:r w:rsidR="001A4599" w:rsidRPr="00A4174F">
        <w:rPr>
          <w:rFonts w:ascii="Times New Roman" w:hAnsi="Times New Roman" w:cs="Times New Roman"/>
          <w:sz w:val="28"/>
          <w:szCs w:val="28"/>
          <w:lang w:val="uk-UA"/>
        </w:rPr>
        <w:t>«Кредобанк</w:t>
      </w:r>
      <w:r w:rsidRPr="00A4174F">
        <w:rPr>
          <w:rFonts w:ascii="Times New Roman" w:hAnsi="Times New Roman" w:cs="Times New Roman"/>
          <w:sz w:val="28"/>
          <w:szCs w:val="28"/>
          <w:lang w:val="uk-UA"/>
        </w:rPr>
        <w:t>у</w:t>
      </w:r>
      <w:r w:rsidR="001A4599" w:rsidRPr="00A4174F">
        <w:rPr>
          <w:rFonts w:ascii="Times New Roman" w:hAnsi="Times New Roman" w:cs="Times New Roman"/>
          <w:sz w:val="28"/>
          <w:szCs w:val="28"/>
          <w:lang w:val="uk-UA"/>
        </w:rPr>
        <w:t>»</w:t>
      </w:r>
      <w:r w:rsidRPr="00A4174F">
        <w:rPr>
          <w:rFonts w:ascii="Times New Roman" w:hAnsi="Times New Roman" w:cs="Times New Roman"/>
          <w:sz w:val="28"/>
          <w:szCs w:val="28"/>
          <w:lang w:val="uk-UA"/>
        </w:rPr>
        <w:t xml:space="preserve"> є: ВАТ КБ «ПриватБанк», ВАТ «Укрексімбанк», ВАТ "УкрСиббанк".</w:t>
      </w:r>
    </w:p>
    <w:p w:rsidR="00D3550C" w:rsidRPr="00A4174F" w:rsidRDefault="00D3550C" w:rsidP="00D3550C">
      <w:pPr>
        <w:spacing w:after="0" w:line="360" w:lineRule="auto"/>
        <w:ind w:firstLine="709"/>
        <w:jc w:val="both"/>
        <w:rPr>
          <w:rFonts w:ascii="Times New Roman" w:hAnsi="Times New Roman" w:cs="Times New Roman"/>
          <w:spacing w:val="-10"/>
          <w:sz w:val="28"/>
          <w:szCs w:val="28"/>
          <w:lang w:val="uk-UA"/>
        </w:rPr>
      </w:pPr>
      <w:r w:rsidRPr="00A4174F">
        <w:rPr>
          <w:rFonts w:ascii="Times New Roman" w:hAnsi="Times New Roman" w:cs="Times New Roman"/>
          <w:sz w:val="28"/>
          <w:szCs w:val="28"/>
          <w:lang w:val="uk-UA"/>
        </w:rPr>
        <w:t xml:space="preserve">Висновок про ступінь мінливості потреб, вимог, смаків покупців стосовно тих товарів, що входять до номенклатури </w:t>
      </w:r>
      <w:r w:rsidR="00A4174F" w:rsidRPr="00A4174F">
        <w:rPr>
          <w:rFonts w:ascii="Times New Roman" w:hAnsi="Times New Roman" w:cs="Times New Roman"/>
          <w:sz w:val="28"/>
          <w:szCs w:val="28"/>
          <w:lang w:val="uk-UA"/>
        </w:rPr>
        <w:t>Кредобанк</w:t>
      </w:r>
      <w:r w:rsidRPr="00A4174F">
        <w:rPr>
          <w:rFonts w:ascii="Times New Roman" w:hAnsi="Times New Roman" w:cs="Times New Roman"/>
          <w:sz w:val="28"/>
          <w:szCs w:val="28"/>
          <w:lang w:val="uk-UA"/>
        </w:rPr>
        <w:t>у, про прихильність покупців до товарів підприємства та про торгову силу покупців наведений у таблиці 2.5</w:t>
      </w:r>
      <w:r w:rsidRPr="00A4174F">
        <w:rPr>
          <w:rFonts w:ascii="Times New Roman" w:hAnsi="Times New Roman" w:cs="Times New Roman"/>
          <w:spacing w:val="-10"/>
          <w:sz w:val="28"/>
          <w:szCs w:val="28"/>
          <w:lang w:val="uk-UA"/>
        </w:rPr>
        <w:t>.</w:t>
      </w:r>
    </w:p>
    <w:p w:rsidR="00D3550C" w:rsidRPr="00D3550C" w:rsidRDefault="00D3550C" w:rsidP="00D3550C">
      <w:pPr>
        <w:spacing w:after="0" w:line="360" w:lineRule="auto"/>
        <w:ind w:firstLine="709"/>
        <w:jc w:val="right"/>
        <w:rPr>
          <w:rFonts w:ascii="Times New Roman" w:hAnsi="Times New Roman" w:cs="Times New Roman"/>
          <w:sz w:val="28"/>
          <w:szCs w:val="28"/>
          <w:lang w:val="uk-UA"/>
        </w:rPr>
      </w:pPr>
      <w:r w:rsidRPr="00D3550C">
        <w:rPr>
          <w:rFonts w:ascii="Times New Roman" w:hAnsi="Times New Roman" w:cs="Times New Roman"/>
          <w:sz w:val="28"/>
          <w:szCs w:val="28"/>
          <w:lang w:val="uk-UA"/>
        </w:rPr>
        <w:t>Таблиця 2.5</w:t>
      </w:r>
    </w:p>
    <w:p w:rsidR="00D3550C" w:rsidRPr="00D3550C" w:rsidRDefault="00D3550C" w:rsidP="00D3550C">
      <w:pPr>
        <w:spacing w:after="0" w:line="360" w:lineRule="auto"/>
        <w:ind w:firstLine="709"/>
        <w:jc w:val="center"/>
        <w:rPr>
          <w:rFonts w:ascii="Times New Roman" w:hAnsi="Times New Roman" w:cs="Times New Roman"/>
          <w:sz w:val="28"/>
          <w:szCs w:val="28"/>
          <w:lang w:val="uk-UA"/>
        </w:rPr>
      </w:pPr>
      <w:r w:rsidRPr="00D3550C">
        <w:rPr>
          <w:rFonts w:ascii="Times New Roman" w:hAnsi="Times New Roman" w:cs="Times New Roman"/>
          <w:sz w:val="28"/>
          <w:szCs w:val="28"/>
          <w:lang w:val="uk-UA"/>
        </w:rPr>
        <w:t>Оцінка характеристик профілю покупців</w:t>
      </w:r>
    </w:p>
    <w:tbl>
      <w:tblPr>
        <w:tblW w:w="92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475"/>
        <w:gridCol w:w="2094"/>
        <w:gridCol w:w="1208"/>
        <w:gridCol w:w="1263"/>
        <w:gridCol w:w="1544"/>
      </w:tblGrid>
      <w:tr w:rsidR="00D3550C" w:rsidRPr="00D3550C" w:rsidTr="00A4174F">
        <w:tc>
          <w:tcPr>
            <w:tcW w:w="624" w:type="dxa"/>
            <w:vMerge w:val="restart"/>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з/п</w:t>
            </w:r>
          </w:p>
        </w:tc>
        <w:tc>
          <w:tcPr>
            <w:tcW w:w="2475" w:type="dxa"/>
            <w:vMerge w:val="restart"/>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Параметри профілю покупців</w:t>
            </w:r>
          </w:p>
        </w:tc>
        <w:tc>
          <w:tcPr>
            <w:tcW w:w="2094" w:type="dxa"/>
            <w:vMerge w:val="restart"/>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Індикатори</w:t>
            </w:r>
          </w:p>
        </w:tc>
        <w:tc>
          <w:tcPr>
            <w:tcW w:w="4015" w:type="dxa"/>
            <w:gridSpan w:val="3"/>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Оцінка в балах</w:t>
            </w:r>
          </w:p>
        </w:tc>
      </w:tr>
      <w:tr w:rsidR="00D3550C" w:rsidRPr="00D3550C" w:rsidTr="00A4174F">
        <w:tc>
          <w:tcPr>
            <w:tcW w:w="624" w:type="dxa"/>
            <w:vMerge/>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2475" w:type="dxa"/>
            <w:vMerge/>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2094" w:type="dxa"/>
            <w:vMerge/>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1208" w:type="dxa"/>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1</w:t>
            </w:r>
          </w:p>
        </w:tc>
        <w:tc>
          <w:tcPr>
            <w:tcW w:w="1263" w:type="dxa"/>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2</w:t>
            </w:r>
          </w:p>
        </w:tc>
        <w:tc>
          <w:tcPr>
            <w:tcW w:w="1544" w:type="dxa"/>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3</w:t>
            </w:r>
          </w:p>
        </w:tc>
      </w:tr>
      <w:tr w:rsidR="00D3550C" w:rsidRPr="00D3550C" w:rsidTr="00A4174F">
        <w:tc>
          <w:tcPr>
            <w:tcW w:w="624"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1.</w:t>
            </w:r>
          </w:p>
        </w:tc>
        <w:tc>
          <w:tcPr>
            <w:tcW w:w="2475"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Прихильність покупців до товарів підприємства</w:t>
            </w:r>
          </w:p>
        </w:tc>
        <w:tc>
          <w:tcPr>
            <w:tcW w:w="2094" w:type="dxa"/>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Частота придбання товарів підприємства</w:t>
            </w:r>
          </w:p>
        </w:tc>
        <w:tc>
          <w:tcPr>
            <w:tcW w:w="1208" w:type="dxa"/>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1263" w:type="dxa"/>
          </w:tcPr>
          <w:p w:rsidR="00D3550C" w:rsidRPr="000D7018"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en-US"/>
              </w:rPr>
              <w:t>2</w:t>
            </w:r>
            <w:r w:rsidR="000D7018">
              <w:rPr>
                <w:rFonts w:ascii="Times New Roman" w:hAnsi="Times New Roman" w:cs="Times New Roman"/>
                <w:sz w:val="28"/>
                <w:szCs w:val="28"/>
                <w:lang w:val="uk-UA"/>
              </w:rPr>
              <w:t>- нерегу-лярно</w:t>
            </w:r>
          </w:p>
        </w:tc>
        <w:tc>
          <w:tcPr>
            <w:tcW w:w="1544" w:type="dxa"/>
          </w:tcPr>
          <w:p w:rsidR="00D3550C" w:rsidRPr="00D3550C" w:rsidRDefault="00D3550C" w:rsidP="00D3550C">
            <w:pPr>
              <w:spacing w:after="0" w:line="240" w:lineRule="auto"/>
              <w:jc w:val="both"/>
              <w:rPr>
                <w:rFonts w:ascii="Times New Roman" w:hAnsi="Times New Roman" w:cs="Times New Roman"/>
                <w:sz w:val="28"/>
                <w:szCs w:val="28"/>
                <w:lang w:val="uk-UA"/>
              </w:rPr>
            </w:pPr>
          </w:p>
        </w:tc>
      </w:tr>
      <w:tr w:rsidR="00D3550C" w:rsidRPr="00D3550C" w:rsidTr="00A4174F">
        <w:trPr>
          <w:trHeight w:val="215"/>
        </w:trPr>
        <w:tc>
          <w:tcPr>
            <w:tcW w:w="624" w:type="dxa"/>
            <w:vMerge w:val="restart"/>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2.</w:t>
            </w:r>
          </w:p>
        </w:tc>
        <w:tc>
          <w:tcPr>
            <w:tcW w:w="2475" w:type="dxa"/>
            <w:vMerge w:val="restart"/>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Торгова сила покупців</w:t>
            </w:r>
          </w:p>
        </w:tc>
        <w:tc>
          <w:tcPr>
            <w:tcW w:w="2094" w:type="dxa"/>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Рівень інформованості покупців про товар, ціну, режим роботи підприємства</w:t>
            </w:r>
          </w:p>
        </w:tc>
        <w:tc>
          <w:tcPr>
            <w:tcW w:w="1208" w:type="dxa"/>
            <w:shd w:val="clear" w:color="auto" w:fill="auto"/>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1263" w:type="dxa"/>
            <w:shd w:val="clear" w:color="auto" w:fill="auto"/>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1544" w:type="dxa"/>
            <w:shd w:val="clear" w:color="auto" w:fill="auto"/>
          </w:tcPr>
          <w:p w:rsid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en-US"/>
              </w:rPr>
              <w:t>3</w:t>
            </w:r>
            <w:r w:rsidR="000D7018">
              <w:rPr>
                <w:rFonts w:ascii="Times New Roman" w:hAnsi="Times New Roman" w:cs="Times New Roman"/>
                <w:sz w:val="28"/>
                <w:szCs w:val="28"/>
                <w:lang w:val="uk-UA"/>
              </w:rPr>
              <w:t xml:space="preserve"> – широке</w:t>
            </w:r>
          </w:p>
          <w:p w:rsidR="000D7018" w:rsidRPr="000D7018" w:rsidRDefault="000D7018" w:rsidP="00D3550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опові-щення</w:t>
            </w:r>
          </w:p>
        </w:tc>
      </w:tr>
      <w:tr w:rsidR="00D3550C" w:rsidRPr="00D3550C" w:rsidTr="00A4174F">
        <w:trPr>
          <w:trHeight w:val="215"/>
        </w:trPr>
        <w:tc>
          <w:tcPr>
            <w:tcW w:w="624" w:type="dxa"/>
            <w:vMerge/>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2475" w:type="dxa"/>
            <w:vMerge/>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2094" w:type="dxa"/>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Чутливість споживачів до зміни рівня цін на товари підприємства</w:t>
            </w:r>
          </w:p>
        </w:tc>
        <w:tc>
          <w:tcPr>
            <w:tcW w:w="1208" w:type="dxa"/>
            <w:shd w:val="clear" w:color="auto" w:fill="auto"/>
          </w:tcPr>
          <w:p w:rsidR="00D3550C" w:rsidRPr="000D7018"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en-US"/>
              </w:rPr>
              <w:t>1</w:t>
            </w:r>
            <w:r w:rsidR="000D7018">
              <w:rPr>
                <w:rFonts w:ascii="Times New Roman" w:hAnsi="Times New Roman" w:cs="Times New Roman"/>
                <w:sz w:val="28"/>
                <w:szCs w:val="28"/>
                <w:lang w:val="uk-UA"/>
              </w:rPr>
              <w:t xml:space="preserve"> – дуже чутливі</w:t>
            </w:r>
          </w:p>
        </w:tc>
        <w:tc>
          <w:tcPr>
            <w:tcW w:w="1263" w:type="dxa"/>
            <w:shd w:val="clear" w:color="auto" w:fill="auto"/>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1544" w:type="dxa"/>
            <w:shd w:val="clear" w:color="auto" w:fill="auto"/>
          </w:tcPr>
          <w:p w:rsidR="00D3550C" w:rsidRPr="00D3550C" w:rsidRDefault="00D3550C" w:rsidP="00D3550C">
            <w:pPr>
              <w:spacing w:after="0" w:line="240" w:lineRule="auto"/>
              <w:jc w:val="both"/>
              <w:rPr>
                <w:rFonts w:ascii="Times New Roman" w:hAnsi="Times New Roman" w:cs="Times New Roman"/>
                <w:sz w:val="28"/>
                <w:szCs w:val="28"/>
                <w:lang w:val="uk-UA"/>
              </w:rPr>
            </w:pPr>
          </w:p>
        </w:tc>
      </w:tr>
      <w:tr w:rsidR="00D3550C" w:rsidRPr="00D3550C" w:rsidTr="00A4174F">
        <w:trPr>
          <w:trHeight w:val="215"/>
        </w:trPr>
        <w:tc>
          <w:tcPr>
            <w:tcW w:w="624" w:type="dxa"/>
            <w:vMerge/>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2475" w:type="dxa"/>
            <w:vMerge/>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2094" w:type="dxa"/>
          </w:tcPr>
          <w:p w:rsidR="00D3550C" w:rsidRPr="00D3550C" w:rsidRDefault="00D3550C" w:rsidP="00D3550C">
            <w:pPr>
              <w:tabs>
                <w:tab w:val="left" w:pos="1283"/>
              </w:tabs>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Фінансовий стан покупця</w:t>
            </w:r>
          </w:p>
        </w:tc>
        <w:tc>
          <w:tcPr>
            <w:tcW w:w="1208" w:type="dxa"/>
            <w:shd w:val="clear" w:color="auto" w:fill="auto"/>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1263" w:type="dxa"/>
            <w:shd w:val="clear" w:color="auto" w:fill="auto"/>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1544" w:type="dxa"/>
            <w:shd w:val="clear" w:color="auto" w:fill="auto"/>
          </w:tcPr>
          <w:p w:rsidR="00D3550C" w:rsidRPr="000D7018"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en-US"/>
              </w:rPr>
              <w:t>3</w:t>
            </w:r>
            <w:r w:rsidR="000D7018">
              <w:rPr>
                <w:rFonts w:ascii="Times New Roman" w:hAnsi="Times New Roman" w:cs="Times New Roman"/>
                <w:sz w:val="28"/>
                <w:szCs w:val="28"/>
                <w:lang w:val="uk-UA"/>
              </w:rPr>
              <w:t>-вище середнього</w:t>
            </w:r>
          </w:p>
        </w:tc>
      </w:tr>
    </w:tbl>
    <w:p w:rsidR="00A4174F" w:rsidRPr="00A4174F" w:rsidRDefault="00A4174F" w:rsidP="00A4174F">
      <w:pPr>
        <w:spacing w:after="0" w:line="360" w:lineRule="auto"/>
        <w:ind w:firstLine="709"/>
        <w:jc w:val="both"/>
        <w:rPr>
          <w:rFonts w:ascii="Times New Roman" w:hAnsi="Times New Roman" w:cs="Times New Roman"/>
          <w:sz w:val="28"/>
          <w:szCs w:val="28"/>
          <w:lang w:val="uk-UA"/>
        </w:rPr>
      </w:pPr>
      <w:r w:rsidRPr="00A4174F">
        <w:rPr>
          <w:rFonts w:ascii="Times New Roman" w:hAnsi="Times New Roman" w:cs="Times New Roman"/>
          <w:sz w:val="28"/>
          <w:szCs w:val="28"/>
          <w:lang w:val="uk-UA"/>
        </w:rPr>
        <w:t>Споживачами Кредобанку є як фізичні особи так і юридичні. На обсяг попиту впливають ставки на кредити, на депозити, вартість комісій, перелік необхідних документів, заробітна плата.</w:t>
      </w:r>
    </w:p>
    <w:p w:rsidR="00D3550C" w:rsidRPr="00D3550C" w:rsidRDefault="00A4174F" w:rsidP="00A4174F">
      <w:pPr>
        <w:spacing w:after="0" w:line="360" w:lineRule="auto"/>
        <w:ind w:firstLine="709"/>
        <w:jc w:val="both"/>
        <w:rPr>
          <w:rFonts w:ascii="Times New Roman" w:hAnsi="Times New Roman" w:cs="Times New Roman"/>
          <w:sz w:val="28"/>
          <w:szCs w:val="28"/>
          <w:lang w:val="uk-UA"/>
        </w:rPr>
      </w:pPr>
      <w:r w:rsidRPr="00A4174F">
        <w:rPr>
          <w:rFonts w:ascii="Times New Roman" w:hAnsi="Times New Roman" w:cs="Times New Roman"/>
          <w:sz w:val="28"/>
          <w:szCs w:val="28"/>
          <w:lang w:val="uk-UA"/>
        </w:rPr>
        <w:lastRenderedPageBreak/>
        <w:t>Поточні умови реалізації банківських продуктів є тяжкими, перемінними і нестабільними. Внаслідок цього також змінюється попит на продукцію.</w:t>
      </w:r>
    </w:p>
    <w:p w:rsidR="00D3550C" w:rsidRDefault="00D3550C" w:rsidP="000D7018">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Діяльність постачальників та їх конкурентної сили оцінимо за допомогою методу експертних оцінок з використанням запропонованої оцінювальної шкали (таблиця 2.6).</w:t>
      </w:r>
    </w:p>
    <w:p w:rsidR="00D3550C" w:rsidRPr="00D3550C" w:rsidRDefault="00D3550C" w:rsidP="00D3550C">
      <w:pPr>
        <w:spacing w:after="0" w:line="360" w:lineRule="auto"/>
        <w:ind w:firstLine="709"/>
        <w:jc w:val="right"/>
        <w:rPr>
          <w:rFonts w:ascii="Times New Roman" w:hAnsi="Times New Roman" w:cs="Times New Roman"/>
          <w:sz w:val="28"/>
          <w:szCs w:val="28"/>
          <w:lang w:val="uk-UA"/>
        </w:rPr>
      </w:pPr>
      <w:r w:rsidRPr="00D3550C">
        <w:rPr>
          <w:rFonts w:ascii="Times New Roman" w:hAnsi="Times New Roman" w:cs="Times New Roman"/>
          <w:sz w:val="28"/>
          <w:szCs w:val="28"/>
          <w:lang w:val="uk-UA"/>
        </w:rPr>
        <w:t>Таблиця 2.6</w:t>
      </w:r>
    </w:p>
    <w:p w:rsidR="00D3550C" w:rsidRPr="00D3550C" w:rsidRDefault="00D3550C" w:rsidP="00D3550C">
      <w:pPr>
        <w:spacing w:after="0" w:line="240" w:lineRule="auto"/>
        <w:jc w:val="center"/>
        <w:rPr>
          <w:rFonts w:ascii="Times New Roman" w:hAnsi="Times New Roman" w:cs="Times New Roman"/>
          <w:sz w:val="28"/>
          <w:szCs w:val="28"/>
          <w:lang w:val="uk-UA"/>
        </w:rPr>
      </w:pPr>
      <w:r w:rsidRPr="00D3550C">
        <w:rPr>
          <w:rFonts w:ascii="Times New Roman" w:hAnsi="Times New Roman" w:cs="Times New Roman"/>
          <w:sz w:val="28"/>
          <w:szCs w:val="28"/>
          <w:lang w:val="uk-UA"/>
        </w:rPr>
        <w:t>Оцінювальна шкала постачальників</w:t>
      </w:r>
    </w:p>
    <w:tbl>
      <w:tblPr>
        <w:tblW w:w="923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514"/>
        <w:gridCol w:w="1688"/>
        <w:gridCol w:w="2076"/>
        <w:gridCol w:w="2324"/>
      </w:tblGrid>
      <w:tr w:rsidR="00D3550C" w:rsidRPr="00D3550C" w:rsidTr="00145A70">
        <w:tc>
          <w:tcPr>
            <w:tcW w:w="635" w:type="dxa"/>
            <w:vMerge w:val="restart"/>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з/п</w:t>
            </w:r>
          </w:p>
        </w:tc>
        <w:tc>
          <w:tcPr>
            <w:tcW w:w="2514" w:type="dxa"/>
            <w:vMerge w:val="restart"/>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Показник</w:t>
            </w:r>
          </w:p>
        </w:tc>
        <w:tc>
          <w:tcPr>
            <w:tcW w:w="6085" w:type="dxa"/>
            <w:gridSpan w:val="3"/>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Бали</w:t>
            </w:r>
          </w:p>
        </w:tc>
      </w:tr>
      <w:tr w:rsidR="00D3550C" w:rsidRPr="00D3550C" w:rsidTr="00145A70">
        <w:tc>
          <w:tcPr>
            <w:tcW w:w="635" w:type="dxa"/>
            <w:vMerge/>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2514" w:type="dxa"/>
            <w:vMerge/>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1742"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1</w:t>
            </w:r>
          </w:p>
        </w:tc>
        <w:tc>
          <w:tcPr>
            <w:tcW w:w="2077"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2</w:t>
            </w:r>
          </w:p>
        </w:tc>
        <w:tc>
          <w:tcPr>
            <w:tcW w:w="2266"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3</w:t>
            </w:r>
          </w:p>
        </w:tc>
      </w:tr>
      <w:tr w:rsidR="00D3550C" w:rsidRPr="00D3550C" w:rsidTr="00145A70">
        <w:tc>
          <w:tcPr>
            <w:tcW w:w="635"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1.</w:t>
            </w:r>
          </w:p>
        </w:tc>
        <w:tc>
          <w:tcPr>
            <w:tcW w:w="2514"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Репутація та імідж</w:t>
            </w:r>
          </w:p>
        </w:tc>
        <w:tc>
          <w:tcPr>
            <w:tcW w:w="1742"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2077"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2266" w:type="dxa"/>
            <w:vAlign w:val="center"/>
          </w:tcPr>
          <w:p w:rsidR="00D3550C" w:rsidRPr="000D7018" w:rsidRDefault="00D3550C" w:rsidP="00D3550C">
            <w:pPr>
              <w:spacing w:after="0" w:line="240" w:lineRule="auto"/>
              <w:jc w:val="both"/>
              <w:rPr>
                <w:rFonts w:ascii="Times New Roman" w:hAnsi="Times New Roman" w:cs="Times New Roman"/>
                <w:sz w:val="28"/>
                <w:szCs w:val="28"/>
                <w:lang w:val="uk-UA"/>
              </w:rPr>
            </w:pPr>
            <w:r w:rsidRPr="000D7018">
              <w:rPr>
                <w:rFonts w:ascii="Times New Roman" w:hAnsi="Times New Roman" w:cs="Times New Roman"/>
                <w:sz w:val="28"/>
                <w:szCs w:val="28"/>
              </w:rPr>
              <w:t>3</w:t>
            </w:r>
            <w:r w:rsidR="000D7018">
              <w:rPr>
                <w:rFonts w:ascii="Times New Roman" w:hAnsi="Times New Roman" w:cs="Times New Roman"/>
                <w:sz w:val="28"/>
                <w:szCs w:val="28"/>
                <w:lang w:val="uk-UA"/>
              </w:rPr>
              <w:t>-дуже  добра репутація та імідж</w:t>
            </w:r>
          </w:p>
        </w:tc>
      </w:tr>
      <w:tr w:rsidR="00D3550C" w:rsidRPr="00D3550C" w:rsidTr="00145A70">
        <w:trPr>
          <w:trHeight w:val="63"/>
        </w:trPr>
        <w:tc>
          <w:tcPr>
            <w:tcW w:w="635"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2.</w:t>
            </w:r>
          </w:p>
        </w:tc>
        <w:tc>
          <w:tcPr>
            <w:tcW w:w="2514" w:type="dxa"/>
            <w:shd w:val="clear" w:color="auto" w:fill="auto"/>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Рівень каналу розподілу</w:t>
            </w:r>
          </w:p>
        </w:tc>
        <w:tc>
          <w:tcPr>
            <w:tcW w:w="1742" w:type="dxa"/>
            <w:shd w:val="clear" w:color="auto" w:fill="auto"/>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2077" w:type="dxa"/>
            <w:shd w:val="clear" w:color="auto" w:fill="auto"/>
            <w:vAlign w:val="center"/>
          </w:tcPr>
          <w:p w:rsidR="00D3550C" w:rsidRPr="000D7018"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en-US"/>
              </w:rPr>
              <w:t>2</w:t>
            </w:r>
            <w:r w:rsidR="000D7018">
              <w:rPr>
                <w:rFonts w:ascii="Times New Roman" w:hAnsi="Times New Roman" w:cs="Times New Roman"/>
                <w:sz w:val="28"/>
                <w:szCs w:val="28"/>
                <w:lang w:val="uk-UA"/>
              </w:rPr>
              <w:t>-дворівневий</w:t>
            </w:r>
          </w:p>
        </w:tc>
        <w:tc>
          <w:tcPr>
            <w:tcW w:w="2266" w:type="dxa"/>
            <w:shd w:val="clear" w:color="auto" w:fill="auto"/>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p>
        </w:tc>
      </w:tr>
      <w:tr w:rsidR="00D3550C" w:rsidRPr="00D3550C" w:rsidTr="00145A70">
        <w:trPr>
          <w:trHeight w:val="63"/>
        </w:trPr>
        <w:tc>
          <w:tcPr>
            <w:tcW w:w="635"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3.</w:t>
            </w:r>
          </w:p>
        </w:tc>
        <w:tc>
          <w:tcPr>
            <w:tcW w:w="2514" w:type="dxa"/>
            <w:shd w:val="clear" w:color="auto" w:fill="auto"/>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Доступність (територіальна, комунікативна)</w:t>
            </w:r>
          </w:p>
        </w:tc>
        <w:tc>
          <w:tcPr>
            <w:tcW w:w="1742" w:type="dxa"/>
            <w:shd w:val="clear" w:color="auto" w:fill="auto"/>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2077" w:type="dxa"/>
            <w:shd w:val="clear" w:color="auto" w:fill="auto"/>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2266" w:type="dxa"/>
            <w:shd w:val="clear" w:color="auto" w:fill="auto"/>
            <w:vAlign w:val="center"/>
          </w:tcPr>
          <w:p w:rsidR="00D3550C" w:rsidRPr="000D7018" w:rsidRDefault="00D3550C" w:rsidP="00D3550C">
            <w:pPr>
              <w:spacing w:after="0" w:line="240" w:lineRule="auto"/>
              <w:jc w:val="both"/>
              <w:rPr>
                <w:rFonts w:ascii="Times New Roman" w:hAnsi="Times New Roman" w:cs="Times New Roman"/>
                <w:sz w:val="28"/>
                <w:szCs w:val="28"/>
                <w:lang w:val="uk-UA"/>
              </w:rPr>
            </w:pPr>
            <w:r w:rsidRPr="000D7018">
              <w:rPr>
                <w:rFonts w:ascii="Times New Roman" w:hAnsi="Times New Roman" w:cs="Times New Roman"/>
                <w:sz w:val="28"/>
                <w:szCs w:val="28"/>
              </w:rPr>
              <w:t>3</w:t>
            </w:r>
            <w:r w:rsidR="000D7018">
              <w:rPr>
                <w:rFonts w:ascii="Times New Roman" w:hAnsi="Times New Roman" w:cs="Times New Roman"/>
                <w:sz w:val="28"/>
                <w:szCs w:val="28"/>
                <w:lang w:val="uk-UA"/>
              </w:rPr>
              <w:t>-розміщено недалеко і добрий комунікативний зв</w:t>
            </w:r>
            <w:r w:rsidR="000D7018" w:rsidRPr="000D7018">
              <w:rPr>
                <w:rFonts w:ascii="Times New Roman" w:hAnsi="Times New Roman" w:cs="Times New Roman"/>
                <w:sz w:val="28"/>
                <w:szCs w:val="28"/>
              </w:rPr>
              <w:t>’</w:t>
            </w:r>
            <w:r w:rsidR="000D7018">
              <w:rPr>
                <w:rFonts w:ascii="Times New Roman" w:hAnsi="Times New Roman" w:cs="Times New Roman"/>
                <w:sz w:val="28"/>
                <w:szCs w:val="28"/>
                <w:lang w:val="uk-UA"/>
              </w:rPr>
              <w:t>язок</w:t>
            </w:r>
          </w:p>
        </w:tc>
      </w:tr>
      <w:tr w:rsidR="00D3550C" w:rsidRPr="00D3550C" w:rsidTr="00145A70">
        <w:trPr>
          <w:trHeight w:val="63"/>
        </w:trPr>
        <w:tc>
          <w:tcPr>
            <w:tcW w:w="635"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4.</w:t>
            </w:r>
          </w:p>
        </w:tc>
        <w:tc>
          <w:tcPr>
            <w:tcW w:w="2514" w:type="dxa"/>
            <w:shd w:val="clear" w:color="auto" w:fill="auto"/>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Сконцентрованість постачальника на роботі з клієнтами</w:t>
            </w:r>
          </w:p>
        </w:tc>
        <w:tc>
          <w:tcPr>
            <w:tcW w:w="1742" w:type="dxa"/>
            <w:shd w:val="clear" w:color="auto" w:fill="auto"/>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2077" w:type="dxa"/>
            <w:shd w:val="clear" w:color="auto" w:fill="auto"/>
            <w:vAlign w:val="center"/>
          </w:tcPr>
          <w:p w:rsidR="00D3550C" w:rsidRPr="00A1707D" w:rsidRDefault="00D3550C" w:rsidP="00D3550C">
            <w:pPr>
              <w:spacing w:after="0" w:line="240" w:lineRule="auto"/>
              <w:jc w:val="both"/>
              <w:rPr>
                <w:rFonts w:ascii="Times New Roman" w:hAnsi="Times New Roman" w:cs="Times New Roman"/>
                <w:sz w:val="28"/>
                <w:szCs w:val="28"/>
                <w:lang w:val="uk-UA"/>
              </w:rPr>
            </w:pPr>
            <w:r w:rsidRPr="00A1707D">
              <w:rPr>
                <w:rFonts w:ascii="Times New Roman" w:hAnsi="Times New Roman" w:cs="Times New Roman"/>
                <w:sz w:val="28"/>
                <w:szCs w:val="28"/>
              </w:rPr>
              <w:t>2</w:t>
            </w:r>
            <w:r w:rsidR="00A1707D">
              <w:rPr>
                <w:rFonts w:ascii="Times New Roman" w:hAnsi="Times New Roman" w:cs="Times New Roman"/>
                <w:sz w:val="28"/>
                <w:szCs w:val="28"/>
                <w:lang w:val="uk-UA"/>
              </w:rPr>
              <w:t>-підприємства постачальники зацікавлені в довгостроковій роботі з певною кількістю</w:t>
            </w:r>
          </w:p>
        </w:tc>
        <w:tc>
          <w:tcPr>
            <w:tcW w:w="2266" w:type="dxa"/>
            <w:shd w:val="clear" w:color="auto" w:fill="auto"/>
          </w:tcPr>
          <w:p w:rsidR="00D3550C" w:rsidRPr="00D3550C" w:rsidRDefault="00D3550C" w:rsidP="00D3550C">
            <w:pPr>
              <w:spacing w:after="0" w:line="240" w:lineRule="auto"/>
              <w:jc w:val="both"/>
              <w:rPr>
                <w:rFonts w:ascii="Times New Roman" w:hAnsi="Times New Roman" w:cs="Times New Roman"/>
                <w:sz w:val="28"/>
                <w:szCs w:val="28"/>
                <w:lang w:val="uk-UA"/>
              </w:rPr>
            </w:pPr>
          </w:p>
        </w:tc>
      </w:tr>
      <w:tr w:rsidR="00D3550C" w:rsidRPr="00D3550C" w:rsidTr="00145A70">
        <w:trPr>
          <w:trHeight w:val="63"/>
        </w:trPr>
        <w:tc>
          <w:tcPr>
            <w:tcW w:w="635"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5.</w:t>
            </w:r>
          </w:p>
        </w:tc>
        <w:tc>
          <w:tcPr>
            <w:tcW w:w="2514" w:type="dxa"/>
            <w:shd w:val="clear" w:color="auto" w:fill="auto"/>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Надання гарантій якості товару підприємством-постачальником</w:t>
            </w:r>
          </w:p>
        </w:tc>
        <w:tc>
          <w:tcPr>
            <w:tcW w:w="1742" w:type="dxa"/>
            <w:shd w:val="clear" w:color="auto" w:fill="auto"/>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2077" w:type="dxa"/>
            <w:shd w:val="clear" w:color="auto" w:fill="auto"/>
            <w:vAlign w:val="center"/>
          </w:tcPr>
          <w:p w:rsidR="00D3550C" w:rsidRPr="00A1707D" w:rsidRDefault="00D3550C" w:rsidP="00D3550C">
            <w:pPr>
              <w:spacing w:after="0" w:line="240" w:lineRule="auto"/>
              <w:jc w:val="both"/>
              <w:rPr>
                <w:rFonts w:ascii="Times New Roman" w:hAnsi="Times New Roman" w:cs="Times New Roman"/>
                <w:sz w:val="28"/>
                <w:szCs w:val="28"/>
                <w:lang w:val="uk-UA"/>
              </w:rPr>
            </w:pPr>
            <w:r w:rsidRPr="00A1707D">
              <w:rPr>
                <w:rFonts w:ascii="Times New Roman" w:hAnsi="Times New Roman" w:cs="Times New Roman"/>
                <w:sz w:val="28"/>
                <w:szCs w:val="28"/>
              </w:rPr>
              <w:t>2</w:t>
            </w:r>
            <w:r w:rsidR="00A1707D">
              <w:rPr>
                <w:rFonts w:ascii="Times New Roman" w:hAnsi="Times New Roman" w:cs="Times New Roman"/>
                <w:sz w:val="28"/>
                <w:szCs w:val="28"/>
                <w:lang w:val="uk-UA"/>
              </w:rPr>
              <w:t>-надає  гарантії якості товару, що поставляє</w:t>
            </w:r>
          </w:p>
        </w:tc>
        <w:tc>
          <w:tcPr>
            <w:tcW w:w="2266" w:type="dxa"/>
            <w:shd w:val="clear" w:color="auto" w:fill="auto"/>
          </w:tcPr>
          <w:p w:rsidR="00D3550C" w:rsidRPr="00D3550C" w:rsidRDefault="00D3550C" w:rsidP="00D3550C">
            <w:pPr>
              <w:spacing w:after="0" w:line="240" w:lineRule="auto"/>
              <w:jc w:val="both"/>
              <w:rPr>
                <w:rFonts w:ascii="Times New Roman" w:hAnsi="Times New Roman" w:cs="Times New Roman"/>
                <w:sz w:val="28"/>
                <w:szCs w:val="28"/>
                <w:lang w:val="uk-UA"/>
              </w:rPr>
            </w:pPr>
          </w:p>
        </w:tc>
      </w:tr>
      <w:tr w:rsidR="00D3550C" w:rsidRPr="00D3550C" w:rsidTr="00145A70">
        <w:trPr>
          <w:trHeight w:val="63"/>
        </w:trPr>
        <w:tc>
          <w:tcPr>
            <w:tcW w:w="635"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6.</w:t>
            </w:r>
          </w:p>
        </w:tc>
        <w:tc>
          <w:tcPr>
            <w:tcW w:w="2514" w:type="dxa"/>
            <w:shd w:val="clear" w:color="auto" w:fill="auto"/>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Умови поставки та форма розрахунків</w:t>
            </w:r>
          </w:p>
        </w:tc>
        <w:tc>
          <w:tcPr>
            <w:tcW w:w="1742" w:type="dxa"/>
            <w:shd w:val="clear" w:color="auto" w:fill="auto"/>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2077" w:type="dxa"/>
            <w:shd w:val="clear" w:color="auto" w:fill="auto"/>
          </w:tcPr>
          <w:p w:rsidR="00D3550C" w:rsidRPr="00D3550C" w:rsidRDefault="00D3550C" w:rsidP="00D3550C">
            <w:pPr>
              <w:spacing w:after="0" w:line="240" w:lineRule="auto"/>
              <w:jc w:val="both"/>
              <w:rPr>
                <w:rFonts w:ascii="Times New Roman" w:hAnsi="Times New Roman" w:cs="Times New Roman"/>
                <w:sz w:val="28"/>
                <w:szCs w:val="28"/>
                <w:lang w:val="uk-UA"/>
              </w:rPr>
            </w:pPr>
          </w:p>
        </w:tc>
        <w:tc>
          <w:tcPr>
            <w:tcW w:w="2266" w:type="dxa"/>
            <w:shd w:val="clear" w:color="auto" w:fill="auto"/>
            <w:vAlign w:val="center"/>
          </w:tcPr>
          <w:p w:rsidR="00D3550C" w:rsidRPr="00A1707D" w:rsidRDefault="00D3550C" w:rsidP="00D3550C">
            <w:pPr>
              <w:spacing w:after="0" w:line="240" w:lineRule="auto"/>
              <w:jc w:val="both"/>
              <w:rPr>
                <w:rFonts w:ascii="Times New Roman" w:hAnsi="Times New Roman" w:cs="Times New Roman"/>
                <w:sz w:val="28"/>
                <w:szCs w:val="28"/>
                <w:lang w:val="uk-UA"/>
              </w:rPr>
            </w:pPr>
            <w:r w:rsidRPr="00A1707D">
              <w:rPr>
                <w:rFonts w:ascii="Times New Roman" w:hAnsi="Times New Roman" w:cs="Times New Roman"/>
                <w:sz w:val="28"/>
                <w:szCs w:val="28"/>
              </w:rPr>
              <w:t>3</w:t>
            </w:r>
            <w:r w:rsidR="00A1707D">
              <w:rPr>
                <w:rFonts w:ascii="Times New Roman" w:hAnsi="Times New Roman" w:cs="Times New Roman"/>
                <w:sz w:val="28"/>
                <w:szCs w:val="28"/>
                <w:lang w:val="uk-UA"/>
              </w:rPr>
              <w:t>-транспортування, страхування і комерційний ризик бере на себе постачальник; ціна в договорі не є фіксованою, не вимагає 100% передоплати</w:t>
            </w:r>
          </w:p>
        </w:tc>
      </w:tr>
    </w:tbl>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lastRenderedPageBreak/>
        <w:t xml:space="preserve">Постачальники </w:t>
      </w:r>
      <w:r w:rsidR="00A4174F">
        <w:rPr>
          <w:rFonts w:ascii="Times New Roman" w:hAnsi="Times New Roman" w:cs="Times New Roman"/>
          <w:sz w:val="28"/>
          <w:szCs w:val="28"/>
          <w:lang w:val="uk-UA"/>
        </w:rPr>
        <w:t>Кредобанк</w:t>
      </w:r>
      <w:r w:rsidRPr="00D3550C">
        <w:rPr>
          <w:rFonts w:ascii="Times New Roman" w:hAnsi="Times New Roman" w:cs="Times New Roman"/>
          <w:sz w:val="28"/>
          <w:szCs w:val="28"/>
          <w:lang w:val="uk-UA"/>
        </w:rPr>
        <w:t>у є конкурентоспроможними підприємствами. Договірна основа постачання дає змогу банку бути впевненим, у своїх постачальниках, а також у тому, що усі необхідні матеріали (канцтовари, офісна техніка) будуть доставлені у визначений час.</w:t>
      </w:r>
    </w:p>
    <w:p w:rsidR="005F12FC" w:rsidRDefault="00D3550C" w:rsidP="00A1707D">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Нестабільні економічні умови в країні, негативно впливають на діяльність і стабільність банківської системи. Вони постійно несуть з собою загрозу і ризик для банків зокрема і для </w:t>
      </w:r>
      <w:r w:rsidR="00A4174F">
        <w:rPr>
          <w:rFonts w:ascii="Times New Roman" w:hAnsi="Times New Roman" w:cs="Times New Roman"/>
          <w:sz w:val="28"/>
          <w:szCs w:val="28"/>
          <w:lang w:val="uk-UA"/>
        </w:rPr>
        <w:t>Кредобанк</w:t>
      </w:r>
      <w:r w:rsidRPr="00D3550C">
        <w:rPr>
          <w:rFonts w:ascii="Times New Roman" w:hAnsi="Times New Roman" w:cs="Times New Roman"/>
          <w:sz w:val="28"/>
          <w:szCs w:val="28"/>
          <w:lang w:val="uk-UA"/>
        </w:rPr>
        <w:t>у не вижити в умовах постіного напруження.</w:t>
      </w:r>
    </w:p>
    <w:p w:rsidR="00D3550C" w:rsidRPr="00D3550C" w:rsidRDefault="00D3550C" w:rsidP="00D3550C">
      <w:pPr>
        <w:spacing w:after="0" w:line="360" w:lineRule="auto"/>
        <w:ind w:firstLine="709"/>
        <w:jc w:val="right"/>
        <w:rPr>
          <w:rFonts w:ascii="Times New Roman" w:hAnsi="Times New Roman" w:cs="Times New Roman"/>
          <w:sz w:val="28"/>
          <w:szCs w:val="28"/>
          <w:lang w:val="uk-UA"/>
        </w:rPr>
      </w:pPr>
      <w:r w:rsidRPr="00D3550C">
        <w:rPr>
          <w:rFonts w:ascii="Times New Roman" w:hAnsi="Times New Roman" w:cs="Times New Roman"/>
          <w:sz w:val="28"/>
          <w:szCs w:val="28"/>
          <w:lang w:val="uk-UA"/>
        </w:rPr>
        <w:t>Таблиця 2.7</w:t>
      </w:r>
    </w:p>
    <w:p w:rsidR="00D3550C" w:rsidRPr="00D3550C" w:rsidRDefault="00D3550C" w:rsidP="00D3550C">
      <w:pPr>
        <w:spacing w:after="0" w:line="360" w:lineRule="auto"/>
        <w:ind w:firstLine="709"/>
        <w:jc w:val="center"/>
        <w:rPr>
          <w:rFonts w:ascii="Times New Roman" w:hAnsi="Times New Roman" w:cs="Times New Roman"/>
          <w:sz w:val="28"/>
          <w:szCs w:val="28"/>
          <w:lang w:val="uk-UA"/>
        </w:rPr>
      </w:pPr>
      <w:r w:rsidRPr="00D3550C">
        <w:rPr>
          <w:rFonts w:ascii="Times New Roman" w:hAnsi="Times New Roman" w:cs="Times New Roman"/>
          <w:sz w:val="28"/>
          <w:szCs w:val="28"/>
          <w:lang w:val="uk-UA"/>
        </w:rPr>
        <w:t>Сильні та слабкі сторони РФ ПАТ «Кредобанк»</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140"/>
        <w:gridCol w:w="4423"/>
      </w:tblGrid>
      <w:tr w:rsidR="00D3550C" w:rsidRPr="00D3550C" w:rsidTr="00145A70">
        <w:tc>
          <w:tcPr>
            <w:tcW w:w="648" w:type="dxa"/>
          </w:tcPr>
          <w:p w:rsidR="00D3550C" w:rsidRPr="00D3550C" w:rsidRDefault="00D3550C" w:rsidP="00A4174F">
            <w:pPr>
              <w:spacing w:after="0" w:line="240" w:lineRule="auto"/>
              <w:jc w:val="center"/>
              <w:rPr>
                <w:rFonts w:ascii="Times New Roman" w:hAnsi="Times New Roman" w:cs="Times New Roman"/>
                <w:b/>
                <w:sz w:val="28"/>
                <w:szCs w:val="28"/>
                <w:lang w:val="uk-UA"/>
              </w:rPr>
            </w:pPr>
            <w:r w:rsidRPr="00D3550C">
              <w:rPr>
                <w:rFonts w:ascii="Times New Roman" w:hAnsi="Times New Roman" w:cs="Times New Roman"/>
                <w:b/>
                <w:sz w:val="28"/>
                <w:szCs w:val="28"/>
                <w:lang w:val="uk-UA"/>
              </w:rPr>
              <w:t>№ з/п</w:t>
            </w:r>
          </w:p>
        </w:tc>
        <w:tc>
          <w:tcPr>
            <w:tcW w:w="4140" w:type="dxa"/>
            <w:vAlign w:val="center"/>
          </w:tcPr>
          <w:p w:rsidR="00D3550C" w:rsidRPr="00D3550C" w:rsidRDefault="00D3550C" w:rsidP="00A4174F">
            <w:pPr>
              <w:spacing w:after="0" w:line="240" w:lineRule="auto"/>
              <w:jc w:val="center"/>
              <w:rPr>
                <w:rFonts w:ascii="Times New Roman" w:hAnsi="Times New Roman" w:cs="Times New Roman"/>
                <w:b/>
                <w:sz w:val="28"/>
                <w:szCs w:val="28"/>
                <w:lang w:val="uk-UA"/>
              </w:rPr>
            </w:pPr>
            <w:r w:rsidRPr="00D3550C">
              <w:rPr>
                <w:rFonts w:ascii="Times New Roman" w:hAnsi="Times New Roman" w:cs="Times New Roman"/>
                <w:b/>
                <w:sz w:val="28"/>
                <w:szCs w:val="28"/>
                <w:lang w:val="uk-UA"/>
              </w:rPr>
              <w:t>Переваги</w:t>
            </w:r>
          </w:p>
        </w:tc>
        <w:tc>
          <w:tcPr>
            <w:tcW w:w="4423" w:type="dxa"/>
            <w:vAlign w:val="center"/>
          </w:tcPr>
          <w:p w:rsidR="00D3550C" w:rsidRPr="00D3550C" w:rsidRDefault="00D3550C" w:rsidP="00A4174F">
            <w:pPr>
              <w:spacing w:after="0" w:line="240" w:lineRule="auto"/>
              <w:jc w:val="center"/>
              <w:rPr>
                <w:rFonts w:ascii="Times New Roman" w:hAnsi="Times New Roman" w:cs="Times New Roman"/>
                <w:b/>
                <w:sz w:val="28"/>
                <w:szCs w:val="28"/>
                <w:lang w:val="uk-UA"/>
              </w:rPr>
            </w:pPr>
            <w:r w:rsidRPr="00D3550C">
              <w:rPr>
                <w:rFonts w:ascii="Times New Roman" w:hAnsi="Times New Roman" w:cs="Times New Roman"/>
                <w:b/>
                <w:sz w:val="28"/>
                <w:szCs w:val="28"/>
                <w:lang w:val="uk-UA"/>
              </w:rPr>
              <w:t>Недоліки</w:t>
            </w:r>
          </w:p>
        </w:tc>
      </w:tr>
      <w:tr w:rsidR="00D3550C" w:rsidRPr="00D3550C" w:rsidTr="00145A70">
        <w:tc>
          <w:tcPr>
            <w:tcW w:w="648"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1.</w:t>
            </w:r>
          </w:p>
        </w:tc>
        <w:tc>
          <w:tcPr>
            <w:tcW w:w="4140"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Широкий асортимент продукції</w:t>
            </w:r>
          </w:p>
        </w:tc>
        <w:tc>
          <w:tcPr>
            <w:tcW w:w="4423"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Велика кількість документів, що вимагаються від клієнтів</w:t>
            </w:r>
          </w:p>
        </w:tc>
      </w:tr>
      <w:tr w:rsidR="00D3550C" w:rsidRPr="00D3550C" w:rsidTr="00145A70">
        <w:tc>
          <w:tcPr>
            <w:tcW w:w="648"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2.</w:t>
            </w:r>
          </w:p>
        </w:tc>
        <w:tc>
          <w:tcPr>
            <w:tcW w:w="4140"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Висококваліфікований персонал</w:t>
            </w:r>
          </w:p>
        </w:tc>
        <w:tc>
          <w:tcPr>
            <w:tcW w:w="4423"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Відсутність патентів</w:t>
            </w:r>
          </w:p>
        </w:tc>
      </w:tr>
      <w:tr w:rsidR="00D3550C" w:rsidRPr="00D3550C" w:rsidTr="00145A70">
        <w:trPr>
          <w:trHeight w:val="42"/>
        </w:trPr>
        <w:tc>
          <w:tcPr>
            <w:tcW w:w="648"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3.</w:t>
            </w:r>
          </w:p>
        </w:tc>
        <w:tc>
          <w:tcPr>
            <w:tcW w:w="4140" w:type="dxa"/>
            <w:shd w:val="clear" w:color="auto" w:fill="auto"/>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Позитивна рентабельність</w:t>
            </w:r>
          </w:p>
        </w:tc>
        <w:tc>
          <w:tcPr>
            <w:tcW w:w="4423" w:type="dxa"/>
            <w:shd w:val="clear" w:color="auto" w:fill="auto"/>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Відсутність науково-дослідних розробок</w:t>
            </w:r>
          </w:p>
        </w:tc>
      </w:tr>
      <w:tr w:rsidR="00D3550C" w:rsidRPr="00D3550C" w:rsidTr="00145A70">
        <w:trPr>
          <w:trHeight w:val="39"/>
        </w:trPr>
        <w:tc>
          <w:tcPr>
            <w:tcW w:w="648"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4.</w:t>
            </w:r>
          </w:p>
        </w:tc>
        <w:tc>
          <w:tcPr>
            <w:tcW w:w="4140" w:type="dxa"/>
            <w:shd w:val="clear" w:color="auto" w:fill="auto"/>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Майже відсутня плинність кадрів</w:t>
            </w:r>
          </w:p>
        </w:tc>
        <w:tc>
          <w:tcPr>
            <w:tcW w:w="4423" w:type="dxa"/>
            <w:shd w:val="clear" w:color="auto" w:fill="auto"/>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Невикористання максимальних потужностей</w:t>
            </w:r>
          </w:p>
        </w:tc>
      </w:tr>
      <w:tr w:rsidR="00D3550C" w:rsidRPr="00D3550C" w:rsidTr="00145A70">
        <w:trPr>
          <w:trHeight w:val="39"/>
        </w:trPr>
        <w:tc>
          <w:tcPr>
            <w:tcW w:w="648"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5.</w:t>
            </w:r>
          </w:p>
        </w:tc>
        <w:tc>
          <w:tcPr>
            <w:tcW w:w="4140" w:type="dxa"/>
            <w:shd w:val="clear" w:color="auto" w:fill="auto"/>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Висока забезпеченість трудовими ресурсами</w:t>
            </w:r>
          </w:p>
        </w:tc>
        <w:tc>
          <w:tcPr>
            <w:tcW w:w="4423" w:type="dxa"/>
            <w:shd w:val="clear" w:color="auto" w:fill="auto"/>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Втрата клієнтів</w:t>
            </w:r>
          </w:p>
        </w:tc>
      </w:tr>
      <w:tr w:rsidR="00D3550C" w:rsidRPr="00D3550C" w:rsidTr="00145A70">
        <w:trPr>
          <w:trHeight w:val="39"/>
        </w:trPr>
        <w:tc>
          <w:tcPr>
            <w:tcW w:w="648"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6.</w:t>
            </w:r>
          </w:p>
        </w:tc>
        <w:tc>
          <w:tcPr>
            <w:tcW w:w="4140" w:type="dxa"/>
            <w:shd w:val="clear" w:color="auto" w:fill="auto"/>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Визначена кольорова гама реклами</w:t>
            </w:r>
          </w:p>
        </w:tc>
        <w:tc>
          <w:tcPr>
            <w:tcW w:w="4423" w:type="dxa"/>
            <w:shd w:val="clear" w:color="auto" w:fill="auto"/>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Відсутність адаптації до можливостей клієнтів</w:t>
            </w:r>
          </w:p>
        </w:tc>
      </w:tr>
      <w:tr w:rsidR="00D3550C" w:rsidRPr="00D3550C" w:rsidTr="00145A70">
        <w:trPr>
          <w:trHeight w:val="39"/>
        </w:trPr>
        <w:tc>
          <w:tcPr>
            <w:tcW w:w="648"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7.</w:t>
            </w:r>
          </w:p>
        </w:tc>
        <w:tc>
          <w:tcPr>
            <w:tcW w:w="4140" w:type="dxa"/>
            <w:shd w:val="clear" w:color="auto" w:fill="auto"/>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Закордоні інвестиції</w:t>
            </w:r>
          </w:p>
        </w:tc>
        <w:tc>
          <w:tcPr>
            <w:tcW w:w="4423" w:type="dxa"/>
            <w:shd w:val="clear" w:color="auto" w:fill="auto"/>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Розміщення філії на малопрохідній вулиці</w:t>
            </w:r>
          </w:p>
        </w:tc>
      </w:tr>
      <w:tr w:rsidR="00D3550C" w:rsidRPr="00D3550C" w:rsidTr="00145A70">
        <w:trPr>
          <w:trHeight w:val="39"/>
        </w:trPr>
        <w:tc>
          <w:tcPr>
            <w:tcW w:w="648"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8.</w:t>
            </w:r>
          </w:p>
        </w:tc>
        <w:tc>
          <w:tcPr>
            <w:tcW w:w="4140" w:type="dxa"/>
            <w:shd w:val="clear" w:color="auto" w:fill="auto"/>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Розробка власного програмного забезпечення</w:t>
            </w:r>
          </w:p>
        </w:tc>
        <w:tc>
          <w:tcPr>
            <w:tcW w:w="4423" w:type="dxa"/>
            <w:shd w:val="clear" w:color="auto" w:fill="auto"/>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Порівняно мала кількість відділень</w:t>
            </w:r>
          </w:p>
        </w:tc>
      </w:tr>
      <w:tr w:rsidR="00D3550C" w:rsidRPr="00D3550C" w:rsidTr="00145A70">
        <w:trPr>
          <w:trHeight w:val="39"/>
        </w:trPr>
        <w:tc>
          <w:tcPr>
            <w:tcW w:w="648"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9.</w:t>
            </w:r>
          </w:p>
        </w:tc>
        <w:tc>
          <w:tcPr>
            <w:tcW w:w="4140" w:type="dxa"/>
            <w:shd w:val="clear" w:color="auto" w:fill="auto"/>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Співпраця зі страховими агенствами</w:t>
            </w:r>
          </w:p>
        </w:tc>
        <w:tc>
          <w:tcPr>
            <w:tcW w:w="4423" w:type="dxa"/>
            <w:shd w:val="clear" w:color="auto" w:fill="auto"/>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Порівняно мала кількість банкоматів</w:t>
            </w:r>
          </w:p>
        </w:tc>
      </w:tr>
      <w:tr w:rsidR="00D3550C" w:rsidRPr="00D3550C" w:rsidTr="00145A70">
        <w:trPr>
          <w:trHeight w:val="39"/>
        </w:trPr>
        <w:tc>
          <w:tcPr>
            <w:tcW w:w="648" w:type="dxa"/>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10.</w:t>
            </w:r>
          </w:p>
        </w:tc>
        <w:tc>
          <w:tcPr>
            <w:tcW w:w="4140" w:type="dxa"/>
            <w:shd w:val="clear" w:color="auto" w:fill="auto"/>
            <w:vAlign w:val="center"/>
          </w:tcPr>
          <w:p w:rsidR="00D3550C" w:rsidRPr="00D3550C" w:rsidRDefault="00D3550C" w:rsidP="00D3550C">
            <w:pPr>
              <w:spacing w:after="0" w:line="24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Договірна основа з постачальниками</w:t>
            </w:r>
          </w:p>
        </w:tc>
        <w:tc>
          <w:tcPr>
            <w:tcW w:w="4423" w:type="dxa"/>
            <w:shd w:val="clear" w:color="auto" w:fill="auto"/>
            <w:vAlign w:val="center"/>
          </w:tcPr>
          <w:p w:rsidR="00D3550C" w:rsidRPr="00D3550C" w:rsidRDefault="00D3550C" w:rsidP="00D3550C">
            <w:pPr>
              <w:spacing w:after="0" w:line="240" w:lineRule="auto"/>
              <w:jc w:val="both"/>
              <w:rPr>
                <w:rFonts w:ascii="Times New Roman" w:hAnsi="Times New Roman" w:cs="Times New Roman"/>
                <w:color w:val="FF0000"/>
                <w:sz w:val="28"/>
                <w:szCs w:val="28"/>
                <w:lang w:val="uk-UA"/>
              </w:rPr>
            </w:pPr>
            <w:r w:rsidRPr="00D3550C">
              <w:rPr>
                <w:rFonts w:ascii="Times New Roman" w:hAnsi="Times New Roman" w:cs="Times New Roman"/>
                <w:sz w:val="28"/>
                <w:szCs w:val="28"/>
              </w:rPr>
              <w:t>Велика кількість конкурентів</w:t>
            </w:r>
          </w:p>
        </w:tc>
      </w:tr>
    </w:tbl>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A1707D" w:rsidRDefault="00D3550C" w:rsidP="00A1707D">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Отож, РФ ПАТ «Кредобанк» здійснює свою діяльність в складних економічних умовах, в період змін. Проте не зважаючи на дані перешкоди, можна зробити висновок, що банк справляється з цим. Він успішно веде свою діяльність, отримуючи при цьому прибуток, має висококваліфікованих працівників, які ведуть організацію до досягнення цілей. Залучення підприємств-постачальників на договірній основі, дозвонляє бути впевненим у власних силах, а також зекономити.</w:t>
      </w:r>
    </w:p>
    <w:p w:rsidR="00D3550C" w:rsidRDefault="00D3550C" w:rsidP="00D3550C">
      <w:pPr>
        <w:spacing w:after="0" w:line="360" w:lineRule="auto"/>
        <w:ind w:firstLine="709"/>
        <w:jc w:val="center"/>
        <w:rPr>
          <w:rFonts w:ascii="Times New Roman" w:hAnsi="Times New Roman" w:cs="Times New Roman"/>
          <w:spacing w:val="-10"/>
          <w:sz w:val="28"/>
          <w:szCs w:val="28"/>
          <w:lang w:val="uk-UA"/>
        </w:rPr>
      </w:pPr>
      <w:r w:rsidRPr="00D3550C">
        <w:rPr>
          <w:rFonts w:ascii="Times New Roman" w:hAnsi="Times New Roman" w:cs="Times New Roman"/>
          <w:spacing w:val="-10"/>
          <w:sz w:val="28"/>
          <w:szCs w:val="28"/>
          <w:lang w:val="uk-UA"/>
        </w:rPr>
        <w:lastRenderedPageBreak/>
        <w:t>Розділ 3. Трендові функції збуту та життєвих циклів продукції</w:t>
      </w:r>
    </w:p>
    <w:p w:rsidR="00D3550C" w:rsidRPr="00D3550C" w:rsidRDefault="00D3550C" w:rsidP="00D3550C">
      <w:pPr>
        <w:spacing w:after="0" w:line="360" w:lineRule="auto"/>
        <w:ind w:firstLine="709"/>
        <w:jc w:val="center"/>
        <w:rPr>
          <w:rFonts w:ascii="Times New Roman" w:hAnsi="Times New Roman" w:cs="Times New Roman"/>
          <w:spacing w:val="-10"/>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pacing w:val="-10"/>
          <w:sz w:val="28"/>
          <w:szCs w:val="28"/>
          <w:lang w:val="uk-UA"/>
        </w:rPr>
      </w:pPr>
      <w:r w:rsidRPr="00D3550C">
        <w:rPr>
          <w:rFonts w:ascii="Times New Roman" w:hAnsi="Times New Roman" w:cs="Times New Roman"/>
          <w:spacing w:val="-10"/>
          <w:sz w:val="28"/>
          <w:szCs w:val="28"/>
          <w:lang w:val="uk-UA"/>
        </w:rPr>
        <w:t xml:space="preserve">Збут — це сукупність організаційно-технічних і комерційних заходів для безпосередньої реалізації товарів та послуг на споживчому ринку і просування вже готового товару від виробника до споживача. У слова ж "market", крім значення "ринок, торгівля, збут", є ще одне — "попит", тобто, об'єктивно існуюча, динамічно мінлива система потреб, смаків, переваг людей, які треба максимально повно задовольнити, а ще краще — передбачити, і за рахунок цього отримати прибуток. Тому базовим для маркетингу є вивчення та задоволення потреб споживачів і спрямування ресурсів виробника на виробництво </w:t>
      </w:r>
      <w:r w:rsidR="00A8793E">
        <w:rPr>
          <w:rFonts w:ascii="Times New Roman" w:hAnsi="Times New Roman" w:cs="Times New Roman"/>
          <w:spacing w:val="-10"/>
          <w:sz w:val="28"/>
          <w:szCs w:val="28"/>
          <w:lang w:val="uk-UA"/>
        </w:rPr>
        <w:t>саме</w:t>
      </w:r>
      <w:r w:rsidRPr="00D3550C">
        <w:rPr>
          <w:rFonts w:ascii="Times New Roman" w:hAnsi="Times New Roman" w:cs="Times New Roman"/>
          <w:spacing w:val="-10"/>
          <w:sz w:val="28"/>
          <w:szCs w:val="28"/>
          <w:lang w:val="uk-UA"/>
        </w:rPr>
        <w:t xml:space="preserve"> тих товарів і послуг, яких потребує споживач, адаптація і трансформація виробництва відповідно до змін потреб та запитів суспільства. Продаж товару, і це суттєво, в маркетингу виступає не тільки як акт реалізації продукції, а й як засіб спілкування та вивчення потреб споживачів. За цих умов його незадоволення стає причиною зміни всієї політики виробника, а не тільки процесу продажу товарів, як це відбувається при збуті. В загальних рисах, збут є лише однією з багатьох функцій підприємства, тоді як маркетинг — основа всієї господарської діяльності й ділової активності виробника, є його філософією, світоглядом</w:t>
      </w:r>
      <w:r w:rsidR="00730398" w:rsidRPr="00730398">
        <w:rPr>
          <w:rFonts w:ascii="Times New Roman" w:hAnsi="Times New Roman" w:cs="Times New Roman"/>
          <w:spacing w:val="-10"/>
          <w:sz w:val="28"/>
          <w:szCs w:val="28"/>
          <w:lang w:val="uk-UA"/>
        </w:rPr>
        <w:t xml:space="preserve">  [10]</w:t>
      </w:r>
      <w:r w:rsidRPr="00D3550C">
        <w:rPr>
          <w:rFonts w:ascii="Times New Roman" w:hAnsi="Times New Roman" w:cs="Times New Roman"/>
          <w:spacing w:val="-10"/>
          <w:sz w:val="28"/>
          <w:szCs w:val="28"/>
          <w:lang w:val="uk-UA"/>
        </w:rPr>
        <w:t>.</w:t>
      </w:r>
    </w:p>
    <w:p w:rsidR="00D3550C" w:rsidRPr="00D3550C" w:rsidRDefault="00D3550C" w:rsidP="00D3550C">
      <w:pPr>
        <w:spacing w:after="0" w:line="360" w:lineRule="auto"/>
        <w:ind w:firstLine="709"/>
        <w:jc w:val="center"/>
        <w:rPr>
          <w:rFonts w:ascii="Times New Roman" w:hAnsi="Times New Roman" w:cs="Times New Roman"/>
          <w:sz w:val="28"/>
          <w:szCs w:val="28"/>
          <w:lang w:val="en-US"/>
        </w:rPr>
      </w:pPr>
      <w:r w:rsidRPr="00D3550C">
        <w:rPr>
          <w:rFonts w:ascii="Times New Roman" w:hAnsi="Times New Roman" w:cs="Times New Roman"/>
          <w:noProof/>
          <w:sz w:val="28"/>
          <w:szCs w:val="28"/>
          <w:lang w:val="uk-UA" w:eastAsia="uk-UA"/>
        </w:rPr>
        <w:drawing>
          <wp:inline distT="0" distB="0" distL="0" distR="0">
            <wp:extent cx="4095750" cy="3009900"/>
            <wp:effectExtent l="19050" t="0" r="0" b="0"/>
            <wp:docPr id="21" name="Рисунок 2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02"/>
                    <pic:cNvPicPr>
                      <a:picLocks noChangeAspect="1" noChangeArrowheads="1"/>
                    </pic:cNvPicPr>
                  </pic:nvPicPr>
                  <pic:blipFill>
                    <a:blip r:embed="rId29" cstate="print">
                      <a:lum contrast="-2000"/>
                    </a:blip>
                    <a:srcRect/>
                    <a:stretch>
                      <a:fillRect/>
                    </a:stretch>
                  </pic:blipFill>
                  <pic:spPr bwMode="auto">
                    <a:xfrm>
                      <a:off x="0" y="0"/>
                      <a:ext cx="4095750" cy="3009900"/>
                    </a:xfrm>
                    <a:prstGeom prst="rect">
                      <a:avLst/>
                    </a:prstGeom>
                    <a:noFill/>
                    <a:ln w="9525">
                      <a:noFill/>
                      <a:miter lim="800000"/>
                      <a:headEnd/>
                      <a:tailEnd/>
                    </a:ln>
                  </pic:spPr>
                </pic:pic>
              </a:graphicData>
            </a:graphic>
          </wp:inline>
        </w:drawing>
      </w:r>
    </w:p>
    <w:p w:rsidR="00D3550C" w:rsidRPr="00D3550C" w:rsidRDefault="00D3550C" w:rsidP="00D3550C">
      <w:pPr>
        <w:spacing w:after="0" w:line="360" w:lineRule="auto"/>
        <w:ind w:firstLine="709"/>
        <w:jc w:val="center"/>
        <w:rPr>
          <w:rFonts w:ascii="Times New Roman" w:hAnsi="Times New Roman" w:cs="Times New Roman"/>
          <w:sz w:val="28"/>
          <w:szCs w:val="28"/>
          <w:lang w:val="uk-UA"/>
        </w:rPr>
      </w:pPr>
      <w:r w:rsidRPr="00D3550C">
        <w:rPr>
          <w:rFonts w:ascii="Times New Roman" w:hAnsi="Times New Roman" w:cs="Times New Roman"/>
          <w:sz w:val="28"/>
          <w:szCs w:val="28"/>
          <w:lang w:val="uk-UA"/>
        </w:rPr>
        <w:t>Рис.3.</w:t>
      </w:r>
      <w:r w:rsidR="00B40F4B">
        <w:rPr>
          <w:rFonts w:ascii="Times New Roman" w:hAnsi="Times New Roman" w:cs="Times New Roman"/>
          <w:sz w:val="28"/>
          <w:szCs w:val="28"/>
          <w:lang w:val="uk-UA"/>
        </w:rPr>
        <w:t>1.</w:t>
      </w:r>
      <w:r w:rsidRPr="00D3550C">
        <w:rPr>
          <w:rFonts w:ascii="Times New Roman" w:hAnsi="Times New Roman" w:cs="Times New Roman"/>
          <w:sz w:val="28"/>
          <w:szCs w:val="28"/>
          <w:lang w:val="uk-UA"/>
        </w:rPr>
        <w:t>Етапи життєвого циклу продукціїї.</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w:t>
      </w:r>
      <w:r w:rsidRPr="00D3550C">
        <w:rPr>
          <w:rFonts w:ascii="Times New Roman" w:hAnsi="Times New Roman" w:cs="Times New Roman"/>
          <w:sz w:val="28"/>
          <w:szCs w:val="28"/>
          <w:lang w:val="en-US"/>
        </w:rPr>
        <w:t>I</w:t>
      </w:r>
      <w:r w:rsidRPr="00D3550C">
        <w:rPr>
          <w:rFonts w:ascii="Times New Roman" w:hAnsi="Times New Roman" w:cs="Times New Roman"/>
          <w:sz w:val="28"/>
          <w:szCs w:val="28"/>
          <w:lang w:val="uk-UA"/>
        </w:rPr>
        <w:t>-розробка товару,</w:t>
      </w:r>
      <w:r w:rsidRPr="00D3550C">
        <w:rPr>
          <w:rFonts w:ascii="Times New Roman" w:hAnsi="Times New Roman" w:cs="Times New Roman"/>
          <w:sz w:val="28"/>
          <w:szCs w:val="28"/>
        </w:rPr>
        <w:t xml:space="preserve"> </w:t>
      </w:r>
      <w:r w:rsidRPr="00D3550C">
        <w:rPr>
          <w:rFonts w:ascii="Times New Roman" w:hAnsi="Times New Roman" w:cs="Times New Roman"/>
          <w:sz w:val="28"/>
          <w:szCs w:val="28"/>
          <w:lang w:val="en-US"/>
        </w:rPr>
        <w:t>II</w:t>
      </w:r>
      <w:r w:rsidRPr="00D3550C">
        <w:rPr>
          <w:rFonts w:ascii="Times New Roman" w:hAnsi="Times New Roman" w:cs="Times New Roman"/>
          <w:sz w:val="28"/>
          <w:szCs w:val="28"/>
          <w:lang w:val="uk-UA"/>
        </w:rPr>
        <w:t xml:space="preserve">-виведення його на ринок,  </w:t>
      </w:r>
      <w:r w:rsidRPr="00D3550C">
        <w:rPr>
          <w:rFonts w:ascii="Times New Roman" w:hAnsi="Times New Roman" w:cs="Times New Roman"/>
          <w:sz w:val="28"/>
          <w:szCs w:val="28"/>
        </w:rPr>
        <w:t xml:space="preserve"> </w:t>
      </w:r>
      <w:r w:rsidRPr="00D3550C">
        <w:rPr>
          <w:rFonts w:ascii="Times New Roman" w:hAnsi="Times New Roman" w:cs="Times New Roman"/>
          <w:sz w:val="28"/>
          <w:szCs w:val="28"/>
          <w:lang w:val="en-US"/>
        </w:rPr>
        <w:t>III</w:t>
      </w:r>
      <w:r w:rsidRPr="00D3550C">
        <w:rPr>
          <w:rFonts w:ascii="Times New Roman" w:hAnsi="Times New Roman" w:cs="Times New Roman"/>
          <w:sz w:val="28"/>
          <w:szCs w:val="28"/>
          <w:lang w:val="uk-UA"/>
        </w:rPr>
        <w:t>-зростання,</w:t>
      </w:r>
      <w:r w:rsidRPr="00D3550C">
        <w:rPr>
          <w:rFonts w:ascii="Times New Roman" w:hAnsi="Times New Roman" w:cs="Times New Roman"/>
          <w:sz w:val="28"/>
          <w:szCs w:val="28"/>
        </w:rPr>
        <w:t xml:space="preserve"> </w:t>
      </w:r>
      <w:r w:rsidRPr="00D3550C">
        <w:rPr>
          <w:rFonts w:ascii="Times New Roman" w:hAnsi="Times New Roman" w:cs="Times New Roman"/>
          <w:sz w:val="28"/>
          <w:szCs w:val="28"/>
          <w:lang w:val="en-US"/>
        </w:rPr>
        <w:t>IV</w:t>
      </w:r>
      <w:r w:rsidRPr="00D3550C">
        <w:rPr>
          <w:rFonts w:ascii="Times New Roman" w:hAnsi="Times New Roman" w:cs="Times New Roman"/>
          <w:sz w:val="28"/>
          <w:szCs w:val="28"/>
          <w:lang w:val="uk-UA"/>
        </w:rPr>
        <w:t>-зрілість,</w:t>
      </w:r>
      <w:r w:rsidRPr="00D3550C">
        <w:rPr>
          <w:rFonts w:ascii="Times New Roman" w:hAnsi="Times New Roman" w:cs="Times New Roman"/>
          <w:sz w:val="28"/>
          <w:szCs w:val="28"/>
        </w:rPr>
        <w:t xml:space="preserve"> </w:t>
      </w:r>
      <w:r w:rsidRPr="00D3550C">
        <w:rPr>
          <w:rFonts w:ascii="Times New Roman" w:hAnsi="Times New Roman" w:cs="Times New Roman"/>
          <w:sz w:val="28"/>
          <w:szCs w:val="28"/>
          <w:lang w:val="en-US"/>
        </w:rPr>
        <w:t>V</w:t>
      </w:r>
      <w:r w:rsidRPr="00D3550C">
        <w:rPr>
          <w:rFonts w:ascii="Times New Roman" w:hAnsi="Times New Roman" w:cs="Times New Roman"/>
          <w:sz w:val="28"/>
          <w:szCs w:val="28"/>
          <w:lang w:val="uk-UA"/>
        </w:rPr>
        <w:t>-спад)</w:t>
      </w:r>
    </w:p>
    <w:p w:rsidR="00D3550C" w:rsidRPr="00B40F4B" w:rsidRDefault="00D3550C" w:rsidP="00D3550C">
      <w:pPr>
        <w:spacing w:after="0" w:line="360" w:lineRule="auto"/>
        <w:ind w:firstLine="709"/>
        <w:jc w:val="both"/>
        <w:rPr>
          <w:rFonts w:ascii="Times New Roman" w:hAnsi="Times New Roman" w:cs="Times New Roman"/>
          <w:spacing w:val="-6"/>
          <w:sz w:val="28"/>
          <w:szCs w:val="28"/>
          <w:lang w:val="uk-UA"/>
        </w:rPr>
      </w:pPr>
      <w:r w:rsidRPr="00B40F4B">
        <w:rPr>
          <w:rFonts w:ascii="Times New Roman" w:hAnsi="Times New Roman" w:cs="Times New Roman"/>
          <w:spacing w:val="-6"/>
          <w:sz w:val="28"/>
          <w:szCs w:val="28"/>
          <w:lang w:val="uk-UA"/>
        </w:rPr>
        <w:lastRenderedPageBreak/>
        <w:t>1. Етап розробки товару. Якщо бути точними, слід визнати, що етап розробки товару не є етапом його життєвого циклу. Але саме на цьому етапі закладаються основи майбутнього комерційного успіху товару. Стратегія цього етапу відома в літературі під назвою "Інновація". Тривалий життєвий цикл забезпечується нововведеннями, які закладаються в товар на цьому етапі. Саме тому конкретні стратегічні заходи, завдяки яким здійснюються етапи, — це:</w:t>
      </w:r>
    </w:p>
    <w:p w:rsidR="00D3550C" w:rsidRPr="00B40F4B" w:rsidRDefault="00B40F4B" w:rsidP="00D3550C">
      <w:pPr>
        <w:spacing w:after="0" w:line="360" w:lineRule="auto"/>
        <w:ind w:firstLine="709"/>
        <w:jc w:val="both"/>
        <w:rPr>
          <w:rFonts w:ascii="Times New Roman" w:hAnsi="Times New Roman" w:cs="Times New Roman"/>
          <w:spacing w:val="-6"/>
          <w:sz w:val="28"/>
          <w:szCs w:val="28"/>
          <w:lang w:val="uk-UA"/>
        </w:rPr>
      </w:pPr>
      <w:r w:rsidRPr="00B40F4B">
        <w:rPr>
          <w:rFonts w:ascii="Times New Roman" w:hAnsi="Times New Roman" w:cs="Times New Roman"/>
          <w:spacing w:val="-6"/>
          <w:sz w:val="28"/>
          <w:szCs w:val="28"/>
          <w:lang w:val="uk-UA"/>
        </w:rPr>
        <w:t>-</w:t>
      </w:r>
      <w:r w:rsidR="00D3550C" w:rsidRPr="00B40F4B">
        <w:rPr>
          <w:rFonts w:ascii="Times New Roman" w:hAnsi="Times New Roman" w:cs="Times New Roman"/>
          <w:spacing w:val="-6"/>
          <w:sz w:val="28"/>
          <w:szCs w:val="28"/>
          <w:lang w:val="uk-UA"/>
        </w:rPr>
        <w:t>дослідження та розробка нових продуктів,</w:t>
      </w:r>
    </w:p>
    <w:p w:rsidR="00D3550C" w:rsidRPr="00B40F4B" w:rsidRDefault="00B40F4B" w:rsidP="00D3550C">
      <w:pPr>
        <w:spacing w:after="0" w:line="360" w:lineRule="auto"/>
        <w:ind w:firstLine="709"/>
        <w:jc w:val="both"/>
        <w:rPr>
          <w:rFonts w:ascii="Times New Roman" w:hAnsi="Times New Roman" w:cs="Times New Roman"/>
          <w:spacing w:val="-6"/>
          <w:sz w:val="28"/>
          <w:szCs w:val="28"/>
          <w:lang w:val="uk-UA"/>
        </w:rPr>
      </w:pPr>
      <w:r w:rsidRPr="00B40F4B">
        <w:rPr>
          <w:rFonts w:ascii="Times New Roman" w:hAnsi="Times New Roman" w:cs="Times New Roman"/>
          <w:spacing w:val="-6"/>
          <w:sz w:val="28"/>
          <w:szCs w:val="28"/>
          <w:lang w:val="uk-UA"/>
        </w:rPr>
        <w:t>-</w:t>
      </w:r>
      <w:r w:rsidR="00D3550C" w:rsidRPr="00B40F4B">
        <w:rPr>
          <w:rFonts w:ascii="Times New Roman" w:hAnsi="Times New Roman" w:cs="Times New Roman"/>
          <w:spacing w:val="-6"/>
          <w:sz w:val="28"/>
          <w:szCs w:val="28"/>
          <w:lang w:val="uk-UA"/>
        </w:rPr>
        <w:t>прогноз-продаж,</w:t>
      </w:r>
    </w:p>
    <w:p w:rsidR="00D3550C" w:rsidRPr="00B40F4B" w:rsidRDefault="00B40F4B" w:rsidP="00D3550C">
      <w:pPr>
        <w:spacing w:after="0" w:line="360" w:lineRule="auto"/>
        <w:ind w:firstLine="709"/>
        <w:jc w:val="both"/>
        <w:rPr>
          <w:rFonts w:ascii="Times New Roman" w:hAnsi="Times New Roman" w:cs="Times New Roman"/>
          <w:spacing w:val="-6"/>
          <w:sz w:val="28"/>
          <w:szCs w:val="28"/>
          <w:lang w:val="uk-UA"/>
        </w:rPr>
      </w:pPr>
      <w:r w:rsidRPr="00B40F4B">
        <w:rPr>
          <w:rFonts w:ascii="Times New Roman" w:hAnsi="Times New Roman" w:cs="Times New Roman"/>
          <w:spacing w:val="-6"/>
          <w:sz w:val="28"/>
          <w:szCs w:val="28"/>
          <w:lang w:val="uk-UA"/>
        </w:rPr>
        <w:t>-</w:t>
      </w:r>
      <w:r w:rsidR="00D3550C" w:rsidRPr="00B40F4B">
        <w:rPr>
          <w:rFonts w:ascii="Times New Roman" w:hAnsi="Times New Roman" w:cs="Times New Roman"/>
          <w:spacing w:val="-6"/>
          <w:sz w:val="28"/>
          <w:szCs w:val="28"/>
          <w:lang w:val="uk-UA"/>
        </w:rPr>
        <w:t>проведення тестів виробництва та маркетингу,</w:t>
      </w:r>
    </w:p>
    <w:p w:rsidR="00D3550C" w:rsidRPr="00B40F4B" w:rsidRDefault="00B40F4B" w:rsidP="00D3550C">
      <w:pPr>
        <w:spacing w:after="0" w:line="360" w:lineRule="auto"/>
        <w:ind w:firstLine="709"/>
        <w:jc w:val="both"/>
        <w:rPr>
          <w:rFonts w:ascii="Times New Roman" w:hAnsi="Times New Roman" w:cs="Times New Roman"/>
          <w:spacing w:val="-6"/>
          <w:sz w:val="28"/>
          <w:szCs w:val="28"/>
          <w:lang w:val="uk-UA"/>
        </w:rPr>
      </w:pPr>
      <w:r w:rsidRPr="00B40F4B">
        <w:rPr>
          <w:rFonts w:ascii="Times New Roman" w:hAnsi="Times New Roman" w:cs="Times New Roman"/>
          <w:spacing w:val="-6"/>
          <w:sz w:val="28"/>
          <w:szCs w:val="28"/>
          <w:lang w:val="uk-UA"/>
        </w:rPr>
        <w:t>-</w:t>
      </w:r>
      <w:r w:rsidR="00D3550C" w:rsidRPr="00B40F4B">
        <w:rPr>
          <w:rFonts w:ascii="Times New Roman" w:hAnsi="Times New Roman" w:cs="Times New Roman"/>
          <w:spacing w:val="-6"/>
          <w:sz w:val="28"/>
          <w:szCs w:val="28"/>
          <w:lang w:val="uk-UA"/>
        </w:rPr>
        <w:t>підготовка та підбір персоналу.</w:t>
      </w:r>
    </w:p>
    <w:p w:rsidR="00D3550C" w:rsidRPr="00B40F4B" w:rsidRDefault="00D3550C" w:rsidP="00D3550C">
      <w:pPr>
        <w:spacing w:after="0" w:line="360" w:lineRule="auto"/>
        <w:ind w:firstLine="709"/>
        <w:jc w:val="both"/>
        <w:rPr>
          <w:rFonts w:ascii="Times New Roman" w:hAnsi="Times New Roman" w:cs="Times New Roman"/>
          <w:spacing w:val="-6"/>
          <w:sz w:val="28"/>
          <w:szCs w:val="28"/>
          <w:lang w:val="uk-UA"/>
        </w:rPr>
      </w:pPr>
      <w:r w:rsidRPr="00B40F4B">
        <w:rPr>
          <w:rFonts w:ascii="Times New Roman" w:hAnsi="Times New Roman" w:cs="Times New Roman"/>
          <w:spacing w:val="-6"/>
          <w:sz w:val="28"/>
          <w:szCs w:val="28"/>
          <w:lang w:val="uk-UA"/>
        </w:rPr>
        <w:t>2. Етап впровадження — період появи товару на ринку і поступового збільшення обсягу продажу.</w:t>
      </w:r>
      <w:r w:rsidR="00B40F4B" w:rsidRPr="00B40F4B">
        <w:rPr>
          <w:rFonts w:ascii="Times New Roman" w:hAnsi="Times New Roman" w:cs="Times New Roman"/>
          <w:spacing w:val="-6"/>
          <w:sz w:val="28"/>
          <w:szCs w:val="28"/>
          <w:lang w:val="uk-UA"/>
        </w:rPr>
        <w:t xml:space="preserve"> </w:t>
      </w:r>
      <w:r w:rsidRPr="00B40F4B">
        <w:rPr>
          <w:rFonts w:ascii="Times New Roman" w:hAnsi="Times New Roman" w:cs="Times New Roman"/>
          <w:spacing w:val="-6"/>
          <w:sz w:val="28"/>
          <w:szCs w:val="28"/>
          <w:lang w:val="uk-UA"/>
        </w:rPr>
        <w:t>Збут зростає повільно. Причини — технічні проблеми, неналагодженість каналів розподілу, небажання покупців зраджувати своїм звичкам.</w:t>
      </w:r>
    </w:p>
    <w:p w:rsidR="00D3550C" w:rsidRPr="00B40F4B" w:rsidRDefault="00D3550C" w:rsidP="00D3550C">
      <w:pPr>
        <w:spacing w:after="0" w:line="360" w:lineRule="auto"/>
        <w:ind w:firstLine="709"/>
        <w:jc w:val="both"/>
        <w:rPr>
          <w:rFonts w:ascii="Times New Roman" w:hAnsi="Times New Roman" w:cs="Times New Roman"/>
          <w:spacing w:val="-6"/>
          <w:sz w:val="28"/>
          <w:szCs w:val="28"/>
          <w:lang w:val="uk-UA"/>
        </w:rPr>
      </w:pPr>
      <w:r w:rsidRPr="00B40F4B">
        <w:rPr>
          <w:rFonts w:ascii="Times New Roman" w:hAnsi="Times New Roman" w:cs="Times New Roman"/>
          <w:spacing w:val="-6"/>
          <w:sz w:val="28"/>
          <w:szCs w:val="28"/>
          <w:lang w:val="uk-UA"/>
        </w:rPr>
        <w:t>Як бачимо, на цьому етапі фірма несе збитки. Причина — в необхідності покрити витрати на впровадження товару у виробництво та виведення його на ринок.</w:t>
      </w:r>
      <w:r w:rsidR="00B40F4B" w:rsidRPr="00B40F4B">
        <w:rPr>
          <w:rFonts w:ascii="Times New Roman" w:hAnsi="Times New Roman" w:cs="Times New Roman"/>
          <w:spacing w:val="-6"/>
          <w:sz w:val="28"/>
          <w:szCs w:val="28"/>
          <w:lang w:val="uk-UA"/>
        </w:rPr>
        <w:t xml:space="preserve"> </w:t>
      </w:r>
      <w:r w:rsidRPr="00B40F4B">
        <w:rPr>
          <w:rFonts w:ascii="Times New Roman" w:hAnsi="Times New Roman" w:cs="Times New Roman"/>
          <w:spacing w:val="-6"/>
          <w:sz w:val="28"/>
          <w:szCs w:val="28"/>
          <w:lang w:val="uk-UA"/>
        </w:rPr>
        <w:t>Стратегічні заходи: налагодження ділових стосунків з надійними постачальниками і розширення обсягів виробництва та маркетингових заходів.</w:t>
      </w:r>
      <w:r w:rsidR="00B40F4B" w:rsidRPr="00B40F4B">
        <w:rPr>
          <w:rFonts w:ascii="Times New Roman" w:hAnsi="Times New Roman" w:cs="Times New Roman"/>
          <w:spacing w:val="-6"/>
          <w:sz w:val="28"/>
          <w:szCs w:val="28"/>
          <w:lang w:val="uk-UA"/>
        </w:rPr>
        <w:t xml:space="preserve"> </w:t>
      </w:r>
      <w:r w:rsidRPr="00B40F4B">
        <w:rPr>
          <w:rFonts w:ascii="Times New Roman" w:hAnsi="Times New Roman" w:cs="Times New Roman"/>
          <w:spacing w:val="-6"/>
          <w:sz w:val="28"/>
          <w:szCs w:val="28"/>
          <w:lang w:val="uk-UA"/>
        </w:rPr>
        <w:t>Найбільша увага повинна приділятися якості товару, поліпшенню сервісу, рекламі, витрати на яку в цей період значні.</w:t>
      </w:r>
    </w:p>
    <w:p w:rsidR="00D3550C" w:rsidRPr="00B40F4B" w:rsidRDefault="00D3550C" w:rsidP="00D3550C">
      <w:pPr>
        <w:spacing w:after="0" w:line="360" w:lineRule="auto"/>
        <w:ind w:firstLine="709"/>
        <w:jc w:val="both"/>
        <w:rPr>
          <w:rFonts w:ascii="Times New Roman" w:hAnsi="Times New Roman" w:cs="Times New Roman"/>
          <w:spacing w:val="-6"/>
          <w:sz w:val="28"/>
          <w:szCs w:val="28"/>
          <w:lang w:val="uk-UA"/>
        </w:rPr>
      </w:pPr>
      <w:r w:rsidRPr="00B40F4B">
        <w:rPr>
          <w:rFonts w:ascii="Times New Roman" w:hAnsi="Times New Roman" w:cs="Times New Roman"/>
          <w:spacing w:val="-6"/>
          <w:sz w:val="28"/>
          <w:szCs w:val="28"/>
          <w:lang w:val="uk-UA"/>
        </w:rPr>
        <w:t>3. Етап зростання — свідчить про визнання товару споживачами. Нарешті фірма отримує прибутки, обсяги про дажу продовжують зростати.</w:t>
      </w:r>
      <w:r w:rsidR="00B40F4B" w:rsidRPr="00B40F4B">
        <w:rPr>
          <w:rFonts w:ascii="Times New Roman" w:hAnsi="Times New Roman" w:cs="Times New Roman"/>
          <w:spacing w:val="-6"/>
          <w:sz w:val="28"/>
          <w:szCs w:val="28"/>
          <w:lang w:val="uk-UA"/>
        </w:rPr>
        <w:t xml:space="preserve"> </w:t>
      </w:r>
      <w:r w:rsidRPr="00B40F4B">
        <w:rPr>
          <w:rFonts w:ascii="Times New Roman" w:hAnsi="Times New Roman" w:cs="Times New Roman"/>
          <w:spacing w:val="-6"/>
          <w:sz w:val="28"/>
          <w:szCs w:val="28"/>
          <w:lang w:val="uk-UA"/>
        </w:rPr>
        <w:t>Базову стратегію цього періоду називають "Переваги", оскільки вона побудована на врахуванні зростаючої активності конкурентів.</w:t>
      </w:r>
      <w:r w:rsidR="00B40F4B" w:rsidRPr="00B40F4B">
        <w:rPr>
          <w:rFonts w:ascii="Times New Roman" w:hAnsi="Times New Roman" w:cs="Times New Roman"/>
          <w:spacing w:val="-6"/>
          <w:sz w:val="28"/>
          <w:szCs w:val="28"/>
          <w:lang w:val="uk-UA"/>
        </w:rPr>
        <w:t xml:space="preserve"> </w:t>
      </w:r>
      <w:r w:rsidRPr="00B40F4B">
        <w:rPr>
          <w:rFonts w:ascii="Times New Roman" w:hAnsi="Times New Roman" w:cs="Times New Roman"/>
          <w:spacing w:val="-6"/>
          <w:sz w:val="28"/>
          <w:szCs w:val="28"/>
          <w:lang w:val="uk-UA"/>
        </w:rPr>
        <w:t>Крім того крива життєвого циклу надає можливості визначити час, коли необхідно виводити на ринок новий товар.</w:t>
      </w:r>
    </w:p>
    <w:p w:rsidR="00D3550C" w:rsidRPr="00B40F4B" w:rsidRDefault="00D3550C" w:rsidP="00D3550C">
      <w:pPr>
        <w:spacing w:after="0" w:line="360" w:lineRule="auto"/>
        <w:ind w:firstLine="709"/>
        <w:jc w:val="both"/>
        <w:rPr>
          <w:rFonts w:ascii="Times New Roman" w:hAnsi="Times New Roman" w:cs="Times New Roman"/>
          <w:spacing w:val="-6"/>
          <w:sz w:val="28"/>
          <w:szCs w:val="28"/>
          <w:lang w:val="uk-UA"/>
        </w:rPr>
      </w:pPr>
      <w:r w:rsidRPr="00B40F4B">
        <w:rPr>
          <w:rFonts w:ascii="Times New Roman" w:hAnsi="Times New Roman" w:cs="Times New Roman"/>
          <w:spacing w:val="-6"/>
          <w:sz w:val="28"/>
          <w:szCs w:val="28"/>
          <w:lang w:val="uk-UA"/>
        </w:rPr>
        <w:t>4. Етап зрілості. Як видно з малюнка, темпи збуту уповільнюються.</w:t>
      </w:r>
      <w:r w:rsidR="00B40F4B" w:rsidRPr="00B40F4B">
        <w:rPr>
          <w:rFonts w:ascii="Times New Roman" w:hAnsi="Times New Roman" w:cs="Times New Roman"/>
          <w:spacing w:val="-6"/>
          <w:sz w:val="28"/>
          <w:szCs w:val="28"/>
          <w:lang w:val="uk-UA"/>
        </w:rPr>
        <w:t xml:space="preserve"> </w:t>
      </w:r>
      <w:r w:rsidRPr="00B40F4B">
        <w:rPr>
          <w:rFonts w:ascii="Times New Roman" w:hAnsi="Times New Roman" w:cs="Times New Roman"/>
          <w:spacing w:val="-6"/>
          <w:sz w:val="28"/>
          <w:szCs w:val="28"/>
          <w:lang w:val="uk-UA"/>
        </w:rPr>
        <w:t>Це й не дивно. На цьому етапі життєвого циклу товару на ринку з'являється чимало конкурентних аналогів. Фірма має докласти значних зусиль для стабілізації попиту на свою продукцію</w:t>
      </w:r>
      <w:r w:rsidR="00730398" w:rsidRPr="00B40F4B">
        <w:rPr>
          <w:rFonts w:ascii="Times New Roman" w:hAnsi="Times New Roman" w:cs="Times New Roman"/>
          <w:spacing w:val="-6"/>
          <w:sz w:val="28"/>
          <w:szCs w:val="28"/>
        </w:rPr>
        <w:t xml:space="preserve"> </w:t>
      </w:r>
      <w:r w:rsidRPr="00B40F4B">
        <w:rPr>
          <w:rFonts w:ascii="Times New Roman" w:hAnsi="Times New Roman" w:cs="Times New Roman"/>
          <w:spacing w:val="-6"/>
          <w:sz w:val="28"/>
          <w:szCs w:val="28"/>
          <w:lang w:val="uk-UA"/>
        </w:rPr>
        <w:t>.</w:t>
      </w:r>
      <w:r w:rsidR="00B40F4B" w:rsidRPr="00B40F4B">
        <w:rPr>
          <w:rFonts w:ascii="Times New Roman" w:hAnsi="Times New Roman" w:cs="Times New Roman"/>
          <w:spacing w:val="-6"/>
          <w:sz w:val="28"/>
          <w:szCs w:val="28"/>
          <w:lang w:val="uk-UA"/>
        </w:rPr>
        <w:t xml:space="preserve"> </w:t>
      </w:r>
      <w:r w:rsidRPr="00B40F4B">
        <w:rPr>
          <w:rFonts w:ascii="Times New Roman" w:hAnsi="Times New Roman" w:cs="Times New Roman"/>
          <w:spacing w:val="-6"/>
          <w:sz w:val="28"/>
          <w:szCs w:val="28"/>
          <w:lang w:val="uk-UA"/>
        </w:rPr>
        <w:t>Етапу зрілості відповідає стратегія "Захист". Конкретні дії фірми за цей період:</w:t>
      </w:r>
    </w:p>
    <w:p w:rsidR="00D3550C" w:rsidRPr="00B40F4B" w:rsidRDefault="00A1707D" w:rsidP="00D3550C">
      <w:pPr>
        <w:spacing w:after="0" w:line="360" w:lineRule="auto"/>
        <w:ind w:firstLine="709"/>
        <w:jc w:val="both"/>
        <w:rPr>
          <w:rFonts w:ascii="Times New Roman" w:hAnsi="Times New Roman" w:cs="Times New Roman"/>
          <w:spacing w:val="-6"/>
          <w:sz w:val="28"/>
          <w:szCs w:val="28"/>
          <w:lang w:val="uk-UA"/>
        </w:rPr>
      </w:pPr>
      <w:r w:rsidRPr="00B40F4B">
        <w:rPr>
          <w:rFonts w:ascii="Times New Roman" w:hAnsi="Times New Roman" w:cs="Times New Roman"/>
          <w:spacing w:val="-6"/>
          <w:sz w:val="28"/>
          <w:szCs w:val="28"/>
          <w:lang w:val="uk-UA"/>
        </w:rPr>
        <w:t>-</w:t>
      </w:r>
      <w:r w:rsidR="00D3550C" w:rsidRPr="00B40F4B">
        <w:rPr>
          <w:rFonts w:ascii="Times New Roman" w:hAnsi="Times New Roman" w:cs="Times New Roman"/>
          <w:spacing w:val="-6"/>
          <w:sz w:val="28"/>
          <w:szCs w:val="28"/>
          <w:lang w:val="uk-UA"/>
        </w:rPr>
        <w:t>зниження ціни;</w:t>
      </w:r>
    </w:p>
    <w:p w:rsidR="00D3550C" w:rsidRPr="00B40F4B" w:rsidRDefault="00A1707D" w:rsidP="00D3550C">
      <w:pPr>
        <w:spacing w:after="0" w:line="360" w:lineRule="auto"/>
        <w:ind w:firstLine="709"/>
        <w:jc w:val="both"/>
        <w:rPr>
          <w:rFonts w:ascii="Times New Roman" w:hAnsi="Times New Roman" w:cs="Times New Roman"/>
          <w:spacing w:val="-6"/>
          <w:sz w:val="28"/>
          <w:szCs w:val="28"/>
          <w:lang w:val="uk-UA"/>
        </w:rPr>
      </w:pPr>
      <w:r w:rsidRPr="00B40F4B">
        <w:rPr>
          <w:rFonts w:ascii="Times New Roman" w:hAnsi="Times New Roman" w:cs="Times New Roman"/>
          <w:spacing w:val="-6"/>
          <w:sz w:val="28"/>
          <w:szCs w:val="28"/>
          <w:lang w:val="uk-UA"/>
        </w:rPr>
        <w:t>-</w:t>
      </w:r>
      <w:r w:rsidR="00D3550C" w:rsidRPr="00B40F4B">
        <w:rPr>
          <w:rFonts w:ascii="Times New Roman" w:hAnsi="Times New Roman" w:cs="Times New Roman"/>
          <w:spacing w:val="-6"/>
          <w:sz w:val="28"/>
          <w:szCs w:val="28"/>
          <w:lang w:val="uk-UA"/>
        </w:rPr>
        <w:t>активізація заходів для стимулювання збуту;</w:t>
      </w:r>
    </w:p>
    <w:p w:rsidR="00D3550C" w:rsidRPr="00B40F4B" w:rsidRDefault="00A1707D" w:rsidP="00D3550C">
      <w:pPr>
        <w:spacing w:after="0" w:line="360" w:lineRule="auto"/>
        <w:ind w:firstLine="709"/>
        <w:jc w:val="both"/>
        <w:rPr>
          <w:rFonts w:ascii="Times New Roman" w:hAnsi="Times New Roman" w:cs="Times New Roman"/>
          <w:spacing w:val="-6"/>
          <w:sz w:val="28"/>
          <w:szCs w:val="28"/>
          <w:lang w:val="uk-UA"/>
        </w:rPr>
      </w:pPr>
      <w:r w:rsidRPr="00B40F4B">
        <w:rPr>
          <w:rFonts w:ascii="Times New Roman" w:hAnsi="Times New Roman" w:cs="Times New Roman"/>
          <w:spacing w:val="-6"/>
          <w:sz w:val="28"/>
          <w:szCs w:val="28"/>
          <w:lang w:val="uk-UA"/>
        </w:rPr>
        <w:t>-</w:t>
      </w:r>
      <w:r w:rsidR="00D3550C" w:rsidRPr="00B40F4B">
        <w:rPr>
          <w:rFonts w:ascii="Times New Roman" w:hAnsi="Times New Roman" w:cs="Times New Roman"/>
          <w:spacing w:val="-6"/>
          <w:sz w:val="28"/>
          <w:szCs w:val="28"/>
          <w:lang w:val="uk-UA"/>
        </w:rPr>
        <w:t>поліпшення сервісу;</w:t>
      </w:r>
    </w:p>
    <w:p w:rsidR="00D3550C" w:rsidRPr="00B40F4B" w:rsidRDefault="00A1707D" w:rsidP="00D3550C">
      <w:pPr>
        <w:spacing w:after="0" w:line="360" w:lineRule="auto"/>
        <w:ind w:firstLine="709"/>
        <w:jc w:val="both"/>
        <w:rPr>
          <w:rFonts w:ascii="Times New Roman" w:hAnsi="Times New Roman" w:cs="Times New Roman"/>
          <w:spacing w:val="-6"/>
          <w:sz w:val="28"/>
          <w:szCs w:val="28"/>
          <w:lang w:val="uk-UA"/>
        </w:rPr>
      </w:pPr>
      <w:r w:rsidRPr="00B40F4B">
        <w:rPr>
          <w:rFonts w:ascii="Times New Roman" w:hAnsi="Times New Roman" w:cs="Times New Roman"/>
          <w:spacing w:val="-6"/>
          <w:sz w:val="28"/>
          <w:szCs w:val="28"/>
          <w:lang w:val="uk-UA"/>
        </w:rPr>
        <w:lastRenderedPageBreak/>
        <w:t>-</w:t>
      </w:r>
      <w:r w:rsidR="00D3550C" w:rsidRPr="00B40F4B">
        <w:rPr>
          <w:rFonts w:ascii="Times New Roman" w:hAnsi="Times New Roman" w:cs="Times New Roman"/>
          <w:spacing w:val="-6"/>
          <w:sz w:val="28"/>
          <w:szCs w:val="28"/>
          <w:lang w:val="uk-UA"/>
        </w:rPr>
        <w:t>пошук нових сегментів ринку;</w:t>
      </w:r>
    </w:p>
    <w:p w:rsidR="00D3550C" w:rsidRPr="00B40F4B" w:rsidRDefault="00A1707D" w:rsidP="00D3550C">
      <w:pPr>
        <w:spacing w:after="0" w:line="360" w:lineRule="auto"/>
        <w:ind w:firstLine="709"/>
        <w:jc w:val="both"/>
        <w:rPr>
          <w:rFonts w:ascii="Times New Roman" w:hAnsi="Times New Roman" w:cs="Times New Roman"/>
          <w:spacing w:val="-6"/>
          <w:sz w:val="28"/>
          <w:szCs w:val="28"/>
          <w:lang w:val="uk-UA"/>
        </w:rPr>
      </w:pPr>
      <w:r w:rsidRPr="00B40F4B">
        <w:rPr>
          <w:rFonts w:ascii="Times New Roman" w:hAnsi="Times New Roman" w:cs="Times New Roman"/>
          <w:spacing w:val="-6"/>
          <w:sz w:val="28"/>
          <w:szCs w:val="28"/>
          <w:lang w:val="uk-UA"/>
        </w:rPr>
        <w:t>-</w:t>
      </w:r>
      <w:r w:rsidR="00D3550C" w:rsidRPr="00B40F4B">
        <w:rPr>
          <w:rFonts w:ascii="Times New Roman" w:hAnsi="Times New Roman" w:cs="Times New Roman"/>
          <w:spacing w:val="-6"/>
          <w:sz w:val="28"/>
          <w:szCs w:val="28"/>
          <w:lang w:val="uk-UA"/>
        </w:rPr>
        <w:t>інтенсифікація рекламних заходів.</w:t>
      </w:r>
    </w:p>
    <w:p w:rsidR="00A1707D" w:rsidRPr="00B40F4B" w:rsidRDefault="00D3550C" w:rsidP="00B40F4B">
      <w:pPr>
        <w:spacing w:after="0" w:line="360" w:lineRule="auto"/>
        <w:ind w:firstLine="709"/>
        <w:jc w:val="both"/>
        <w:rPr>
          <w:rFonts w:ascii="Times New Roman" w:hAnsi="Times New Roman" w:cs="Times New Roman"/>
          <w:spacing w:val="-6"/>
          <w:sz w:val="28"/>
          <w:szCs w:val="28"/>
          <w:lang w:val="uk-UA"/>
        </w:rPr>
      </w:pPr>
      <w:r w:rsidRPr="00B40F4B">
        <w:rPr>
          <w:rFonts w:ascii="Times New Roman" w:hAnsi="Times New Roman" w:cs="Times New Roman"/>
          <w:spacing w:val="-6"/>
          <w:sz w:val="28"/>
          <w:szCs w:val="28"/>
          <w:lang w:val="uk-UA"/>
        </w:rPr>
        <w:t>5. Етап падіння. Стратегія, що має назву "Відхід" передбачає зняття товару з виробництва, розпродаж продукції за низькими цінами</w:t>
      </w:r>
      <w:r w:rsidR="00730398" w:rsidRPr="00B40F4B">
        <w:rPr>
          <w:rFonts w:ascii="Times New Roman" w:hAnsi="Times New Roman" w:cs="Times New Roman"/>
          <w:spacing w:val="-6"/>
          <w:sz w:val="28"/>
          <w:szCs w:val="28"/>
          <w:lang w:val="uk-UA"/>
        </w:rPr>
        <w:t xml:space="preserve"> [19]</w:t>
      </w:r>
      <w:r w:rsidRPr="00B40F4B">
        <w:rPr>
          <w:rFonts w:ascii="Times New Roman" w:hAnsi="Times New Roman" w:cs="Times New Roman"/>
          <w:spacing w:val="-6"/>
          <w:sz w:val="28"/>
          <w:szCs w:val="28"/>
          <w:lang w:val="uk-UA"/>
        </w:rPr>
        <w:t>.</w:t>
      </w:r>
    </w:p>
    <w:p w:rsidR="00D3550C" w:rsidRPr="00D3550C" w:rsidRDefault="00B40F4B" w:rsidP="00D3550C">
      <w:pPr>
        <w:spacing w:after="0" w:line="360" w:lineRule="auto"/>
        <w:ind w:firstLine="709"/>
        <w:jc w:val="both"/>
        <w:rPr>
          <w:rFonts w:ascii="Times New Roman" w:hAnsi="Times New Roman" w:cs="Times New Roman"/>
          <w:sz w:val="28"/>
          <w:szCs w:val="28"/>
          <w:lang w:val="uk-UA"/>
        </w:rPr>
      </w:pPr>
      <w:r w:rsidRPr="00B40F4B">
        <w:rPr>
          <w:rFonts w:ascii="Times New Roman" w:hAnsi="Times New Roman" w:cs="Times New Roman"/>
          <w:noProof/>
          <w:sz w:val="28"/>
          <w:szCs w:val="28"/>
          <w:lang w:val="uk-UA" w:eastAsia="uk-UA"/>
        </w:rPr>
        <w:drawing>
          <wp:inline distT="0" distB="0" distL="0" distR="0">
            <wp:extent cx="5667375" cy="340042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3550C" w:rsidRPr="00D3550C" w:rsidRDefault="00B40F4B" w:rsidP="00B40F4B">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Рис.3.2. Крива життєвого циклу основного виду продукції</w:t>
      </w:r>
    </w:p>
    <w:p w:rsidR="00D3550C" w:rsidRDefault="00B40F4B" w:rsidP="00D3550C">
      <w:pPr>
        <w:spacing w:after="0" w:line="360" w:lineRule="auto"/>
        <w:ind w:firstLine="709"/>
        <w:jc w:val="both"/>
        <w:rPr>
          <w:rFonts w:ascii="Times New Roman" w:hAnsi="Times New Roman" w:cs="Times New Roman"/>
          <w:sz w:val="28"/>
          <w:szCs w:val="28"/>
          <w:lang w:val="uk-UA"/>
        </w:rPr>
      </w:pPr>
      <w:r w:rsidRPr="00B40F4B">
        <w:rPr>
          <w:rFonts w:ascii="Times New Roman" w:hAnsi="Times New Roman" w:cs="Times New Roman"/>
          <w:noProof/>
          <w:sz w:val="28"/>
          <w:szCs w:val="28"/>
          <w:lang w:val="uk-UA" w:eastAsia="uk-UA"/>
        </w:rPr>
        <w:drawing>
          <wp:inline distT="0" distB="0" distL="0" distR="0">
            <wp:extent cx="5667375" cy="340042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40F4B" w:rsidRPr="00B40F4B" w:rsidRDefault="00B40F4B" w:rsidP="00B40F4B">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Рис.3.3. Крива життєвого циклу супутнього виду продукції</w:t>
      </w:r>
    </w:p>
    <w:p w:rsidR="00D3550C" w:rsidRPr="00D3550C" w:rsidRDefault="00D3550C" w:rsidP="00D3550C">
      <w:pPr>
        <w:spacing w:after="0" w:line="360" w:lineRule="auto"/>
        <w:ind w:firstLine="709"/>
        <w:jc w:val="both"/>
        <w:rPr>
          <w:rFonts w:ascii="Times New Roman" w:hAnsi="Times New Roman" w:cs="Times New Roman"/>
          <w:spacing w:val="-8"/>
          <w:sz w:val="28"/>
          <w:szCs w:val="28"/>
          <w:lang w:val="uk-UA"/>
        </w:rPr>
      </w:pPr>
      <w:r w:rsidRPr="00D3550C">
        <w:rPr>
          <w:rFonts w:ascii="Times New Roman" w:hAnsi="Times New Roman" w:cs="Times New Roman"/>
          <w:spacing w:val="-8"/>
          <w:sz w:val="28"/>
          <w:szCs w:val="28"/>
          <w:lang w:val="uk-UA"/>
        </w:rPr>
        <w:lastRenderedPageBreak/>
        <w:t>Судячи з кривих життєвого циклу, можна зробити висновок, що основна продукція знаходиться на етапі зрілості, оскільки у 2009 роцівсе ще спостерігається ріст її реалізації, але вже з меншим темпом ніж у 2008. Щодо супутньої продукції, то обсяг її реалізації зростає зі стабільними темпами, що вказує на те, що дана продукція знаходиться на етапі зростання.</w:t>
      </w:r>
      <w:r w:rsidR="00B40F4B">
        <w:rPr>
          <w:rFonts w:ascii="Times New Roman" w:hAnsi="Times New Roman" w:cs="Times New Roman"/>
          <w:spacing w:val="-8"/>
          <w:sz w:val="28"/>
          <w:szCs w:val="28"/>
          <w:lang w:val="uk-UA"/>
        </w:rPr>
        <w:t xml:space="preserve"> </w:t>
      </w:r>
      <w:r w:rsidRPr="00D3550C">
        <w:rPr>
          <w:rFonts w:ascii="Times New Roman" w:hAnsi="Times New Roman" w:cs="Times New Roman"/>
          <w:spacing w:val="-8"/>
          <w:sz w:val="28"/>
          <w:szCs w:val="28"/>
          <w:lang w:val="uk-UA"/>
        </w:rPr>
        <w:t>На етапі зростання:</w:t>
      </w:r>
    </w:p>
    <w:p w:rsidR="00D3550C" w:rsidRPr="00D3550C" w:rsidRDefault="00D3550C" w:rsidP="00D3550C">
      <w:pPr>
        <w:spacing w:after="0" w:line="360" w:lineRule="auto"/>
        <w:ind w:firstLine="709"/>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w:t>
      </w:r>
      <w:r w:rsidRPr="00D3550C">
        <w:rPr>
          <w:rFonts w:ascii="Times New Roman" w:hAnsi="Times New Roman" w:cs="Times New Roman"/>
          <w:spacing w:val="-8"/>
          <w:sz w:val="28"/>
          <w:szCs w:val="28"/>
          <w:lang w:val="uk-UA"/>
        </w:rPr>
        <w:t>ціни не змінюються,</w:t>
      </w:r>
    </w:p>
    <w:p w:rsidR="00D3550C" w:rsidRPr="00D3550C" w:rsidRDefault="00D3550C" w:rsidP="00D3550C">
      <w:pPr>
        <w:spacing w:after="0" w:line="360" w:lineRule="auto"/>
        <w:ind w:firstLine="709"/>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w:t>
      </w:r>
      <w:r w:rsidRPr="00D3550C">
        <w:rPr>
          <w:rFonts w:ascii="Times New Roman" w:hAnsi="Times New Roman" w:cs="Times New Roman"/>
          <w:spacing w:val="-8"/>
          <w:sz w:val="28"/>
          <w:szCs w:val="28"/>
          <w:lang w:val="uk-UA"/>
        </w:rPr>
        <w:t>фірма виходить на ринок з модифікованим товаром або шукає нові канали розподілу,</w:t>
      </w:r>
    </w:p>
    <w:p w:rsidR="00D3550C" w:rsidRPr="00D3550C" w:rsidRDefault="00D3550C" w:rsidP="00D3550C">
      <w:pPr>
        <w:spacing w:after="0" w:line="360" w:lineRule="auto"/>
        <w:ind w:firstLine="709"/>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w:t>
      </w:r>
      <w:r w:rsidRPr="00D3550C">
        <w:rPr>
          <w:rFonts w:ascii="Times New Roman" w:hAnsi="Times New Roman" w:cs="Times New Roman"/>
          <w:spacing w:val="-8"/>
          <w:sz w:val="28"/>
          <w:szCs w:val="28"/>
          <w:lang w:val="uk-UA"/>
        </w:rPr>
        <w:t>приділяється посилена увага рекламі та стимулюванню здійснення покупок.</w:t>
      </w:r>
    </w:p>
    <w:p w:rsidR="00D3550C" w:rsidRPr="00D3550C" w:rsidRDefault="00D3550C" w:rsidP="00D3550C">
      <w:pPr>
        <w:spacing w:after="0" w:line="360" w:lineRule="auto"/>
        <w:ind w:firstLine="709"/>
        <w:jc w:val="both"/>
        <w:rPr>
          <w:rFonts w:ascii="Times New Roman" w:hAnsi="Times New Roman" w:cs="Times New Roman"/>
          <w:spacing w:val="-8"/>
          <w:sz w:val="28"/>
          <w:szCs w:val="28"/>
          <w:lang w:val="uk-UA"/>
        </w:rPr>
      </w:pPr>
      <w:r w:rsidRPr="00D3550C">
        <w:rPr>
          <w:rFonts w:ascii="Times New Roman" w:hAnsi="Times New Roman" w:cs="Times New Roman"/>
          <w:spacing w:val="-8"/>
          <w:sz w:val="28"/>
          <w:szCs w:val="28"/>
          <w:lang w:val="uk-UA"/>
        </w:rPr>
        <w:t>Базову стратегію цього періоду називають "Переваги", оскільки вона побудована на врахуванні зростаючої активності конкурентів.</w:t>
      </w:r>
    </w:p>
    <w:p w:rsidR="00D3550C" w:rsidRPr="00D3550C" w:rsidRDefault="00D3550C" w:rsidP="00D3550C">
      <w:pPr>
        <w:spacing w:after="0" w:line="360" w:lineRule="auto"/>
        <w:ind w:firstLine="709"/>
        <w:jc w:val="both"/>
        <w:rPr>
          <w:rFonts w:ascii="Times New Roman" w:hAnsi="Times New Roman" w:cs="Times New Roman"/>
          <w:spacing w:val="-8"/>
          <w:sz w:val="28"/>
          <w:szCs w:val="28"/>
          <w:lang w:val="uk-UA"/>
        </w:rPr>
      </w:pPr>
      <w:r w:rsidRPr="00D3550C">
        <w:rPr>
          <w:rFonts w:ascii="Times New Roman" w:hAnsi="Times New Roman" w:cs="Times New Roman"/>
          <w:spacing w:val="-8"/>
          <w:sz w:val="28"/>
          <w:szCs w:val="28"/>
          <w:lang w:val="uk-UA"/>
        </w:rPr>
        <w:t>Для основної продукції (надання кредитів) необхідно обрати стратегію "Захист". Конкретні дії фірми за цей період:</w:t>
      </w:r>
    </w:p>
    <w:p w:rsidR="00D3550C" w:rsidRPr="00D3550C" w:rsidRDefault="00D3550C" w:rsidP="00D3550C">
      <w:pPr>
        <w:spacing w:after="0" w:line="360" w:lineRule="auto"/>
        <w:ind w:firstLine="709"/>
        <w:jc w:val="both"/>
        <w:rPr>
          <w:rFonts w:ascii="Times New Roman" w:hAnsi="Times New Roman" w:cs="Times New Roman"/>
          <w:spacing w:val="-8"/>
          <w:sz w:val="28"/>
          <w:szCs w:val="28"/>
          <w:lang w:val="uk-UA"/>
        </w:rPr>
      </w:pPr>
      <w:r w:rsidRPr="00D3550C">
        <w:rPr>
          <w:rFonts w:ascii="Times New Roman" w:hAnsi="Times New Roman" w:cs="Times New Roman"/>
          <w:spacing w:val="-8"/>
          <w:sz w:val="28"/>
          <w:szCs w:val="28"/>
          <w:lang w:val="uk-UA"/>
        </w:rPr>
        <w:t>-зниження ціни;</w:t>
      </w:r>
    </w:p>
    <w:p w:rsidR="00D3550C" w:rsidRPr="00D3550C" w:rsidRDefault="00D3550C" w:rsidP="00D3550C">
      <w:pPr>
        <w:spacing w:after="0" w:line="360" w:lineRule="auto"/>
        <w:ind w:firstLine="709"/>
        <w:jc w:val="both"/>
        <w:rPr>
          <w:rFonts w:ascii="Times New Roman" w:hAnsi="Times New Roman" w:cs="Times New Roman"/>
          <w:spacing w:val="-8"/>
          <w:sz w:val="28"/>
          <w:szCs w:val="28"/>
          <w:lang w:val="uk-UA"/>
        </w:rPr>
      </w:pPr>
      <w:r w:rsidRPr="00D3550C">
        <w:rPr>
          <w:rFonts w:ascii="Times New Roman" w:hAnsi="Times New Roman" w:cs="Times New Roman"/>
          <w:spacing w:val="-8"/>
          <w:sz w:val="28"/>
          <w:szCs w:val="28"/>
          <w:lang w:val="uk-UA"/>
        </w:rPr>
        <w:t>-активізація заходів для стимулювання збуту;</w:t>
      </w:r>
    </w:p>
    <w:p w:rsidR="00D3550C" w:rsidRPr="00D3550C" w:rsidRDefault="00D3550C" w:rsidP="00D3550C">
      <w:pPr>
        <w:spacing w:after="0" w:line="360" w:lineRule="auto"/>
        <w:ind w:firstLine="709"/>
        <w:jc w:val="both"/>
        <w:rPr>
          <w:rFonts w:ascii="Times New Roman" w:hAnsi="Times New Roman" w:cs="Times New Roman"/>
          <w:spacing w:val="-8"/>
          <w:sz w:val="28"/>
          <w:szCs w:val="28"/>
          <w:lang w:val="uk-UA"/>
        </w:rPr>
      </w:pPr>
      <w:r w:rsidRPr="00D3550C">
        <w:rPr>
          <w:rFonts w:ascii="Times New Roman" w:hAnsi="Times New Roman" w:cs="Times New Roman"/>
          <w:spacing w:val="-8"/>
          <w:sz w:val="28"/>
          <w:szCs w:val="28"/>
          <w:lang w:val="uk-UA"/>
        </w:rPr>
        <w:t>-поліпшення сервісу;</w:t>
      </w:r>
    </w:p>
    <w:p w:rsidR="00D3550C" w:rsidRPr="00D3550C" w:rsidRDefault="00D3550C" w:rsidP="00D3550C">
      <w:pPr>
        <w:spacing w:after="0" w:line="360" w:lineRule="auto"/>
        <w:ind w:firstLine="709"/>
        <w:jc w:val="both"/>
        <w:rPr>
          <w:rFonts w:ascii="Times New Roman" w:hAnsi="Times New Roman" w:cs="Times New Roman"/>
          <w:spacing w:val="-8"/>
          <w:sz w:val="28"/>
          <w:szCs w:val="28"/>
          <w:lang w:val="uk-UA"/>
        </w:rPr>
      </w:pPr>
      <w:r w:rsidRPr="00D3550C">
        <w:rPr>
          <w:rFonts w:ascii="Times New Roman" w:hAnsi="Times New Roman" w:cs="Times New Roman"/>
          <w:spacing w:val="-8"/>
          <w:sz w:val="28"/>
          <w:szCs w:val="28"/>
          <w:lang w:val="uk-UA"/>
        </w:rPr>
        <w:t>-пошук нових сегментів ринку;</w:t>
      </w:r>
    </w:p>
    <w:p w:rsidR="00D3550C" w:rsidRPr="00D3550C" w:rsidRDefault="00D3550C" w:rsidP="00D3550C">
      <w:pPr>
        <w:spacing w:after="0" w:line="360" w:lineRule="auto"/>
        <w:ind w:firstLine="709"/>
        <w:jc w:val="both"/>
        <w:rPr>
          <w:rFonts w:ascii="Times New Roman" w:hAnsi="Times New Roman" w:cs="Times New Roman"/>
          <w:spacing w:val="-8"/>
          <w:sz w:val="28"/>
          <w:szCs w:val="28"/>
          <w:lang w:val="uk-UA"/>
        </w:rPr>
      </w:pPr>
      <w:r w:rsidRPr="00D3550C">
        <w:rPr>
          <w:rFonts w:ascii="Times New Roman" w:hAnsi="Times New Roman" w:cs="Times New Roman"/>
          <w:spacing w:val="-8"/>
          <w:sz w:val="28"/>
          <w:szCs w:val="28"/>
          <w:lang w:val="uk-UA"/>
        </w:rPr>
        <w:t>-інтенсифікація рекламних заходів</w:t>
      </w:r>
      <w:r w:rsidR="00730398">
        <w:rPr>
          <w:rFonts w:ascii="Times New Roman" w:hAnsi="Times New Roman" w:cs="Times New Roman"/>
          <w:spacing w:val="-8"/>
          <w:sz w:val="28"/>
          <w:szCs w:val="28"/>
          <w:lang w:val="en-US"/>
        </w:rPr>
        <w:t xml:space="preserve"> [9]</w:t>
      </w:r>
      <w:r w:rsidRPr="00D3550C">
        <w:rPr>
          <w:rFonts w:ascii="Times New Roman" w:hAnsi="Times New Roman" w:cs="Times New Roman"/>
          <w:spacing w:val="-8"/>
          <w:sz w:val="28"/>
          <w:szCs w:val="28"/>
          <w:lang w:val="uk-UA"/>
        </w:rPr>
        <w:t>.</w:t>
      </w:r>
    </w:p>
    <w:p w:rsidR="00D3550C" w:rsidRPr="00D3550C" w:rsidRDefault="00B40F4B" w:rsidP="00D3550C">
      <w:pPr>
        <w:spacing w:after="0" w:line="360" w:lineRule="auto"/>
        <w:ind w:firstLine="709"/>
        <w:jc w:val="both"/>
        <w:rPr>
          <w:rFonts w:ascii="Times New Roman" w:hAnsi="Times New Roman" w:cs="Times New Roman"/>
          <w:sz w:val="28"/>
          <w:szCs w:val="28"/>
          <w:lang w:val="uk-UA"/>
        </w:rPr>
      </w:pPr>
      <w:r w:rsidRPr="00B40F4B">
        <w:rPr>
          <w:rFonts w:ascii="Times New Roman" w:hAnsi="Times New Roman" w:cs="Times New Roman"/>
          <w:noProof/>
          <w:sz w:val="28"/>
          <w:szCs w:val="28"/>
          <w:lang w:val="uk-UA" w:eastAsia="uk-UA"/>
        </w:rPr>
        <w:drawing>
          <wp:inline distT="0" distB="0" distL="0" distR="0">
            <wp:extent cx="5667375" cy="3400425"/>
            <wp:effectExtent l="19050" t="0" r="952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3550C" w:rsidRPr="00D3550C" w:rsidRDefault="00B40F4B" w:rsidP="00B40F4B">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Рис.3.4. Крива життєвого циклу основної продукції з прогнозом на 3 наступні роки</w:t>
      </w:r>
    </w:p>
    <w:p w:rsidR="00D3550C" w:rsidRDefault="00B40F4B" w:rsidP="00D3550C">
      <w:pPr>
        <w:spacing w:after="0" w:line="360" w:lineRule="auto"/>
        <w:ind w:firstLine="709"/>
        <w:jc w:val="both"/>
        <w:rPr>
          <w:rFonts w:ascii="Times New Roman" w:hAnsi="Times New Roman" w:cs="Times New Roman"/>
          <w:sz w:val="28"/>
          <w:szCs w:val="28"/>
          <w:lang w:val="uk-UA"/>
        </w:rPr>
      </w:pPr>
      <w:r w:rsidRPr="00B40F4B">
        <w:rPr>
          <w:rFonts w:ascii="Times New Roman" w:hAnsi="Times New Roman" w:cs="Times New Roman"/>
          <w:noProof/>
          <w:sz w:val="28"/>
          <w:szCs w:val="28"/>
          <w:lang w:val="uk-UA" w:eastAsia="uk-UA"/>
        </w:rPr>
        <w:drawing>
          <wp:inline distT="0" distB="0" distL="0" distR="0">
            <wp:extent cx="5667375" cy="340042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40F4B" w:rsidRPr="00D3550C" w:rsidRDefault="00B40F4B" w:rsidP="00B40F4B">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Рис.3.4. Крива життєвого циклу додаткової продукції з прогнозом на 3 наступні роки</w:t>
      </w:r>
    </w:p>
    <w:p w:rsidR="00B40F4B" w:rsidRPr="00D3550C" w:rsidRDefault="00B40F4B"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На основі побудованих ліній тренду для основної продукції (надання кредиту) та супутньої продукції ( розрахунково-касове обслуговування) можна зробити висновок, що обсяг реалізації як основновної продукції так і супутньої у наступні 3 роки буде зростати, а отже, банк отримуватиме прибуток від своєї діяльності.</w:t>
      </w:r>
    </w:p>
    <w:p w:rsidR="00D3550C" w:rsidRDefault="00D3550C" w:rsidP="00D3550C">
      <w:pPr>
        <w:spacing w:after="0" w:line="360" w:lineRule="auto"/>
        <w:ind w:firstLine="709"/>
        <w:jc w:val="both"/>
        <w:rPr>
          <w:rFonts w:ascii="Times New Roman" w:hAnsi="Times New Roman" w:cs="Times New Roman"/>
          <w:sz w:val="28"/>
          <w:szCs w:val="28"/>
          <w:lang w:val="uk-UA"/>
        </w:rPr>
      </w:pPr>
    </w:p>
    <w:p w:rsidR="00B40F4B" w:rsidRDefault="00B40F4B" w:rsidP="00D3550C">
      <w:pPr>
        <w:spacing w:after="0" w:line="360" w:lineRule="auto"/>
        <w:ind w:firstLine="709"/>
        <w:jc w:val="both"/>
        <w:rPr>
          <w:rFonts w:ascii="Times New Roman" w:hAnsi="Times New Roman" w:cs="Times New Roman"/>
          <w:sz w:val="28"/>
          <w:szCs w:val="28"/>
          <w:lang w:val="uk-UA"/>
        </w:rPr>
      </w:pPr>
    </w:p>
    <w:p w:rsidR="00B40F4B" w:rsidRDefault="00B40F4B" w:rsidP="00D3550C">
      <w:pPr>
        <w:spacing w:after="0" w:line="360" w:lineRule="auto"/>
        <w:ind w:firstLine="709"/>
        <w:jc w:val="both"/>
        <w:rPr>
          <w:rFonts w:ascii="Times New Roman" w:hAnsi="Times New Roman" w:cs="Times New Roman"/>
          <w:sz w:val="28"/>
          <w:szCs w:val="28"/>
          <w:lang w:val="uk-UA"/>
        </w:rPr>
      </w:pPr>
    </w:p>
    <w:p w:rsidR="00B40F4B" w:rsidRDefault="00B40F4B" w:rsidP="00D3550C">
      <w:pPr>
        <w:spacing w:after="0" w:line="360" w:lineRule="auto"/>
        <w:ind w:firstLine="709"/>
        <w:jc w:val="both"/>
        <w:rPr>
          <w:rFonts w:ascii="Times New Roman" w:hAnsi="Times New Roman" w:cs="Times New Roman"/>
          <w:sz w:val="28"/>
          <w:szCs w:val="28"/>
          <w:lang w:val="uk-UA"/>
        </w:rPr>
      </w:pPr>
    </w:p>
    <w:p w:rsidR="00B40F4B" w:rsidRDefault="00B40F4B" w:rsidP="00D3550C">
      <w:pPr>
        <w:spacing w:after="0" w:line="360" w:lineRule="auto"/>
        <w:ind w:firstLine="709"/>
        <w:jc w:val="both"/>
        <w:rPr>
          <w:rFonts w:ascii="Times New Roman" w:hAnsi="Times New Roman" w:cs="Times New Roman"/>
          <w:sz w:val="28"/>
          <w:szCs w:val="28"/>
          <w:lang w:val="uk-UA"/>
        </w:rPr>
      </w:pPr>
    </w:p>
    <w:p w:rsidR="00B40F4B" w:rsidRDefault="00B40F4B" w:rsidP="00D3550C">
      <w:pPr>
        <w:spacing w:after="0" w:line="360" w:lineRule="auto"/>
        <w:ind w:firstLine="709"/>
        <w:jc w:val="both"/>
        <w:rPr>
          <w:rFonts w:ascii="Times New Roman" w:hAnsi="Times New Roman" w:cs="Times New Roman"/>
          <w:sz w:val="28"/>
          <w:szCs w:val="28"/>
          <w:lang w:val="uk-UA"/>
        </w:rPr>
      </w:pPr>
    </w:p>
    <w:p w:rsidR="00B40F4B" w:rsidRDefault="00B40F4B" w:rsidP="00D3550C">
      <w:pPr>
        <w:spacing w:after="0" w:line="360" w:lineRule="auto"/>
        <w:ind w:firstLine="709"/>
        <w:jc w:val="both"/>
        <w:rPr>
          <w:rFonts w:ascii="Times New Roman" w:hAnsi="Times New Roman" w:cs="Times New Roman"/>
          <w:sz w:val="28"/>
          <w:szCs w:val="28"/>
          <w:lang w:val="uk-UA"/>
        </w:rPr>
      </w:pPr>
    </w:p>
    <w:p w:rsidR="00B40F4B" w:rsidRDefault="00B40F4B" w:rsidP="00D3550C">
      <w:pPr>
        <w:spacing w:after="0" w:line="360" w:lineRule="auto"/>
        <w:ind w:firstLine="709"/>
        <w:jc w:val="both"/>
        <w:rPr>
          <w:rFonts w:ascii="Times New Roman" w:hAnsi="Times New Roman" w:cs="Times New Roman"/>
          <w:sz w:val="28"/>
          <w:szCs w:val="28"/>
          <w:lang w:val="uk-UA"/>
        </w:rPr>
      </w:pPr>
    </w:p>
    <w:p w:rsidR="00B40F4B" w:rsidRDefault="00B40F4B"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center"/>
        <w:rPr>
          <w:rFonts w:ascii="Times New Roman" w:hAnsi="Times New Roman" w:cs="Times New Roman"/>
          <w:sz w:val="28"/>
          <w:szCs w:val="28"/>
          <w:lang w:val="uk-UA"/>
        </w:rPr>
      </w:pPr>
      <w:r w:rsidRPr="00D3550C">
        <w:rPr>
          <w:rFonts w:ascii="Times New Roman" w:hAnsi="Times New Roman" w:cs="Times New Roman"/>
          <w:sz w:val="28"/>
          <w:szCs w:val="28"/>
          <w:lang w:val="uk-UA"/>
        </w:rPr>
        <w:lastRenderedPageBreak/>
        <w:t>Розділ 4. Формування функцій менеджменту в РФ ПАТ «Кредобанк»</w:t>
      </w:r>
    </w:p>
    <w:p w:rsidR="00D3550C" w:rsidRDefault="00D3550C" w:rsidP="00D3550C">
      <w:pPr>
        <w:spacing w:after="0" w:line="360" w:lineRule="auto"/>
        <w:ind w:firstLine="709"/>
        <w:jc w:val="center"/>
        <w:rPr>
          <w:rFonts w:ascii="Times New Roman" w:hAnsi="Times New Roman" w:cs="Times New Roman"/>
          <w:sz w:val="28"/>
          <w:szCs w:val="28"/>
          <w:lang w:val="uk-UA"/>
        </w:rPr>
      </w:pPr>
      <w:r w:rsidRPr="00D3550C">
        <w:rPr>
          <w:rFonts w:ascii="Times New Roman" w:hAnsi="Times New Roman" w:cs="Times New Roman"/>
          <w:sz w:val="28"/>
          <w:szCs w:val="28"/>
          <w:lang w:val="uk-UA"/>
        </w:rPr>
        <w:t>4.1. Обгрунтування стратегії підприємства та стратегічних цілей його підрозділів.</w:t>
      </w:r>
    </w:p>
    <w:p w:rsidR="00D3550C" w:rsidRPr="00D3550C" w:rsidRDefault="00D3550C" w:rsidP="00D3550C">
      <w:pPr>
        <w:spacing w:after="0" w:line="360" w:lineRule="auto"/>
        <w:ind w:firstLine="709"/>
        <w:jc w:val="center"/>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Місія:</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Найважливіша цінність </w:t>
      </w:r>
      <w:r w:rsidR="00B40F4B">
        <w:rPr>
          <w:rFonts w:ascii="Times New Roman" w:hAnsi="Times New Roman" w:cs="Times New Roman"/>
          <w:sz w:val="28"/>
          <w:szCs w:val="28"/>
          <w:lang w:val="uk-UA"/>
        </w:rPr>
        <w:t>Кредобанк</w:t>
      </w:r>
      <w:r w:rsidR="00B40F4B" w:rsidRPr="00D3550C">
        <w:rPr>
          <w:rFonts w:ascii="Times New Roman" w:hAnsi="Times New Roman" w:cs="Times New Roman"/>
          <w:sz w:val="28"/>
          <w:szCs w:val="28"/>
          <w:lang w:val="uk-UA"/>
        </w:rPr>
        <w:t xml:space="preserve"> </w:t>
      </w:r>
      <w:r w:rsidRPr="00D3550C">
        <w:rPr>
          <w:rFonts w:ascii="Times New Roman" w:hAnsi="Times New Roman" w:cs="Times New Roman"/>
          <w:sz w:val="28"/>
          <w:szCs w:val="28"/>
          <w:lang w:val="uk-UA"/>
        </w:rPr>
        <w:t xml:space="preserve">у – </w:t>
      </w:r>
      <w:r w:rsidR="00B40F4B">
        <w:rPr>
          <w:rFonts w:ascii="Times New Roman" w:hAnsi="Times New Roman" w:cs="Times New Roman"/>
          <w:sz w:val="28"/>
          <w:szCs w:val="28"/>
          <w:lang w:val="uk-UA"/>
        </w:rPr>
        <w:t>Клієнт</w:t>
      </w:r>
      <w:r w:rsidRPr="00D3550C">
        <w:rPr>
          <w:rFonts w:ascii="Times New Roman" w:hAnsi="Times New Roman" w:cs="Times New Roman"/>
          <w:sz w:val="28"/>
          <w:szCs w:val="28"/>
          <w:lang w:val="uk-UA"/>
        </w:rPr>
        <w:t xml:space="preserve">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 Банк будує сильну позицію на роздрібному ринку у сфері іпотечних кредитів, готівкових кредитів та кредитних карток, а також зміцнює позицію в галузі індивідуальних рахунків, пропонуючи безпечні та сучасні продукти пристосовані до потреб Клієнтів. </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 xml:space="preserve">• Банк розвиває відносини з українськими фірмами, пропонуючи їм професійне обслуговування. </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 xml:space="preserve">• Для польських фірм, що провадять діяльність в Україні, </w:t>
      </w:r>
      <w:r w:rsidR="00B40F4B">
        <w:rPr>
          <w:rFonts w:ascii="Times New Roman" w:hAnsi="Times New Roman" w:cs="Times New Roman"/>
          <w:sz w:val="28"/>
          <w:szCs w:val="28"/>
          <w:lang w:val="uk-UA"/>
        </w:rPr>
        <w:t>Кредобанк</w:t>
      </w:r>
      <w:r w:rsidRPr="00D3550C">
        <w:rPr>
          <w:rFonts w:ascii="Times New Roman" w:hAnsi="Times New Roman" w:cs="Times New Roman"/>
          <w:sz w:val="28"/>
          <w:szCs w:val="28"/>
        </w:rPr>
        <w:t xml:space="preserve"> є найкращим партнером у бізнесі.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rPr>
        <w:t xml:space="preserve">• </w:t>
      </w:r>
      <w:r w:rsidR="00B40F4B">
        <w:rPr>
          <w:rFonts w:ascii="Times New Roman" w:hAnsi="Times New Roman" w:cs="Times New Roman"/>
          <w:sz w:val="28"/>
          <w:szCs w:val="28"/>
          <w:lang w:val="uk-UA"/>
        </w:rPr>
        <w:t>Кредобанк</w:t>
      </w:r>
      <w:r w:rsidRPr="00D3550C">
        <w:rPr>
          <w:rFonts w:ascii="Times New Roman" w:hAnsi="Times New Roman" w:cs="Times New Roman"/>
          <w:sz w:val="28"/>
          <w:szCs w:val="28"/>
        </w:rPr>
        <w:t xml:space="preserve"> забезпечує </w:t>
      </w:r>
      <w:r w:rsidR="00B40F4B">
        <w:rPr>
          <w:rFonts w:ascii="Times New Roman" w:hAnsi="Times New Roman" w:cs="Times New Roman"/>
          <w:sz w:val="28"/>
          <w:szCs w:val="28"/>
          <w:lang w:val="uk-UA"/>
        </w:rPr>
        <w:t>акціонерам</w:t>
      </w:r>
      <w:r w:rsidRPr="00D3550C">
        <w:rPr>
          <w:rFonts w:ascii="Times New Roman" w:hAnsi="Times New Roman" w:cs="Times New Roman"/>
          <w:sz w:val="28"/>
          <w:szCs w:val="28"/>
        </w:rPr>
        <w:t xml:space="preserve"> ефективне управління капіталом та створює умови для кар'єрного розвитку </w:t>
      </w:r>
      <w:r w:rsidR="009F67A1">
        <w:rPr>
          <w:rFonts w:ascii="Times New Roman" w:hAnsi="Times New Roman" w:cs="Times New Roman"/>
          <w:sz w:val="28"/>
          <w:szCs w:val="28"/>
          <w:lang w:val="uk-UA"/>
        </w:rPr>
        <w:t>працівників</w:t>
      </w:r>
      <w:r w:rsidRPr="00D3550C">
        <w:rPr>
          <w:rFonts w:ascii="Times New Roman" w:hAnsi="Times New Roman" w:cs="Times New Roman"/>
          <w:sz w:val="28"/>
          <w:szCs w:val="28"/>
        </w:rPr>
        <w:t xml:space="preserve">.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rPr>
        <w:t xml:space="preserve">Стратегія Банку </w:t>
      </w:r>
      <w:r w:rsidRPr="00D3550C">
        <w:rPr>
          <w:rFonts w:ascii="Times New Roman" w:hAnsi="Times New Roman" w:cs="Times New Roman"/>
          <w:sz w:val="28"/>
          <w:szCs w:val="28"/>
          <w:lang w:val="uk-UA"/>
        </w:rPr>
        <w:t>:</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На засіданні Спостережної Ради ПАТ "</w:t>
      </w:r>
      <w:r w:rsidR="009F67A1" w:rsidRPr="009F67A1">
        <w:rPr>
          <w:rFonts w:ascii="Times New Roman" w:hAnsi="Times New Roman" w:cs="Times New Roman"/>
          <w:sz w:val="28"/>
          <w:szCs w:val="28"/>
          <w:lang w:val="uk-UA"/>
        </w:rPr>
        <w:t xml:space="preserve"> </w:t>
      </w:r>
      <w:r w:rsidR="009F67A1">
        <w:rPr>
          <w:rFonts w:ascii="Times New Roman" w:hAnsi="Times New Roman" w:cs="Times New Roman"/>
          <w:sz w:val="28"/>
          <w:szCs w:val="28"/>
          <w:lang w:val="uk-UA"/>
        </w:rPr>
        <w:t>Кредобанк</w:t>
      </w:r>
      <w:r w:rsidR="009F67A1" w:rsidRPr="00D3550C">
        <w:rPr>
          <w:rFonts w:ascii="Times New Roman" w:hAnsi="Times New Roman" w:cs="Times New Roman"/>
          <w:sz w:val="28"/>
          <w:szCs w:val="28"/>
        </w:rPr>
        <w:t xml:space="preserve"> </w:t>
      </w:r>
      <w:r w:rsidRPr="00D3550C">
        <w:rPr>
          <w:rFonts w:ascii="Times New Roman" w:hAnsi="Times New Roman" w:cs="Times New Roman"/>
          <w:sz w:val="28"/>
          <w:szCs w:val="28"/>
        </w:rPr>
        <w:t>", що відбулося 18 жовтня 2007 року, було затверджено Стратегію Банку на 2008-2012 рр., що була підготовлена фахівцями ПАТ "</w:t>
      </w:r>
      <w:r w:rsidR="009F67A1" w:rsidRPr="009F67A1">
        <w:rPr>
          <w:rFonts w:ascii="Times New Roman" w:hAnsi="Times New Roman" w:cs="Times New Roman"/>
          <w:sz w:val="28"/>
          <w:szCs w:val="28"/>
          <w:lang w:val="uk-UA"/>
        </w:rPr>
        <w:t xml:space="preserve"> </w:t>
      </w:r>
      <w:r w:rsidR="009F67A1">
        <w:rPr>
          <w:rFonts w:ascii="Times New Roman" w:hAnsi="Times New Roman" w:cs="Times New Roman"/>
          <w:sz w:val="28"/>
          <w:szCs w:val="28"/>
          <w:lang w:val="uk-UA"/>
        </w:rPr>
        <w:t>Кредобанк</w:t>
      </w:r>
      <w:r w:rsidR="009F67A1" w:rsidRPr="00D3550C">
        <w:rPr>
          <w:rFonts w:ascii="Times New Roman" w:hAnsi="Times New Roman" w:cs="Times New Roman"/>
          <w:sz w:val="28"/>
          <w:szCs w:val="28"/>
        </w:rPr>
        <w:t xml:space="preserve"> </w:t>
      </w:r>
      <w:r w:rsidRPr="00D3550C">
        <w:rPr>
          <w:rFonts w:ascii="Times New Roman" w:hAnsi="Times New Roman" w:cs="Times New Roman"/>
          <w:sz w:val="28"/>
          <w:szCs w:val="28"/>
        </w:rPr>
        <w:t xml:space="preserve">" та його стратегічного акціонера PKO Bank Polski SA за участю стратегічного консультанта, який входить до числа найбільш авторитетних консалтингових фірм світу. </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 xml:space="preserve">Головними напрямками розвитку Банку у 2008-2012 рр., що мають пріоритетний характер відповідно до затвердженої Стратегії, є: </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 xml:space="preserve">1. Посилення ринкових позицій Банку на роздрібному ринку; </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 xml:space="preserve">2. Збалансований розвиток корпоративного бізнесу; </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 xml:space="preserve">3. Отримання статусу Банку першого вибору для польсько-українського бізнесу; </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 xml:space="preserve">4. Значне розширення мережі відділень Банку, активізація зовнішніх та прямих каналів продажу; </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lastRenderedPageBreak/>
        <w:t xml:space="preserve">5. Вдосконалення технологій діяльності Банку, насамперед інформаційних та у сфері операційного обслуговування; </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6. Вдосконалення маркетингових підходів у діяльності Банку</w:t>
      </w:r>
      <w:r w:rsidR="00730398" w:rsidRPr="00730398">
        <w:rPr>
          <w:rFonts w:ascii="Times New Roman" w:hAnsi="Times New Roman" w:cs="Times New Roman"/>
          <w:sz w:val="28"/>
          <w:szCs w:val="28"/>
        </w:rPr>
        <w:t xml:space="preserve"> [25]</w:t>
      </w:r>
      <w:r w:rsidRPr="00D3550C">
        <w:rPr>
          <w:rFonts w:ascii="Times New Roman" w:hAnsi="Times New Roman" w:cs="Times New Roman"/>
          <w:sz w:val="28"/>
          <w:szCs w:val="28"/>
        </w:rPr>
        <w:t>.</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Доля ринку, що визначена стратегічними планами достатня для того щоб підтримувати необхідний рівень прибутковості.</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Значним ризиком є те, шо представники як польського так і українського бінесу оберуть інший банк для співпраці.</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Для представлення напрямку діяльності філії розглянемо дерево цілей. (Додаток А).</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Default="00D3550C" w:rsidP="00D3550C">
      <w:pPr>
        <w:spacing w:after="0" w:line="360" w:lineRule="auto"/>
        <w:ind w:firstLine="709"/>
        <w:jc w:val="center"/>
        <w:rPr>
          <w:rFonts w:ascii="Times New Roman" w:hAnsi="Times New Roman" w:cs="Times New Roman"/>
          <w:sz w:val="28"/>
          <w:szCs w:val="28"/>
          <w:lang w:val="uk-UA"/>
        </w:rPr>
      </w:pPr>
      <w:r w:rsidRPr="00D3550C">
        <w:rPr>
          <w:rFonts w:ascii="Times New Roman" w:hAnsi="Times New Roman" w:cs="Times New Roman"/>
          <w:sz w:val="28"/>
          <w:szCs w:val="28"/>
          <w:lang w:val="uk-UA"/>
        </w:rPr>
        <w:t>4.2. Організаційна діяльність як загальна функція менеджменту</w:t>
      </w:r>
    </w:p>
    <w:p w:rsidR="00D3550C" w:rsidRPr="00D3550C" w:rsidRDefault="00D3550C" w:rsidP="00D3550C">
      <w:pPr>
        <w:spacing w:after="0" w:line="360" w:lineRule="auto"/>
        <w:ind w:firstLine="709"/>
        <w:jc w:val="center"/>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Організаційна діяльність – це процес створення структури підприємства. Яка в свою чергу створює можливість колективу ефективно працювати над досягненням спільної мети</w:t>
      </w:r>
      <w:r w:rsidR="00730398" w:rsidRPr="00730398">
        <w:rPr>
          <w:rFonts w:ascii="Times New Roman" w:hAnsi="Times New Roman" w:cs="Times New Roman"/>
          <w:sz w:val="28"/>
          <w:szCs w:val="28"/>
        </w:rPr>
        <w:t xml:space="preserve"> [17]</w:t>
      </w:r>
      <w:r w:rsidRPr="00D3550C">
        <w:rPr>
          <w:rFonts w:ascii="Times New Roman" w:hAnsi="Times New Roman" w:cs="Times New Roman"/>
          <w:sz w:val="28"/>
          <w:szCs w:val="28"/>
          <w:lang w:val="uk-UA"/>
        </w:rPr>
        <w:t>.</w:t>
      </w:r>
    </w:p>
    <w:p w:rsidR="00D3550C" w:rsidRPr="00D3550C" w:rsidRDefault="00D3550C" w:rsidP="00730398">
      <w:pPr>
        <w:spacing w:after="0" w:line="360" w:lineRule="auto"/>
        <w:ind w:firstLine="709"/>
        <w:jc w:val="center"/>
        <w:rPr>
          <w:rFonts w:ascii="Times New Roman" w:hAnsi="Times New Roman" w:cs="Times New Roman"/>
          <w:sz w:val="28"/>
          <w:szCs w:val="28"/>
          <w:lang w:val="uk-UA"/>
        </w:rPr>
      </w:pPr>
      <w:r w:rsidRPr="00D3550C">
        <w:rPr>
          <w:rFonts w:ascii="Times New Roman" w:hAnsi="Times New Roman" w:cs="Times New Roman"/>
          <w:sz w:val="28"/>
          <w:szCs w:val="28"/>
          <w:lang w:val="uk-UA"/>
        </w:rPr>
        <w:t>Визначення виробничої програми організації</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Спискову чисельність промислово-виробничого персоналу визначають як ф</w:t>
      </w:r>
      <w:r w:rsidR="009F67A1">
        <w:rPr>
          <w:rFonts w:ascii="Times New Roman" w:hAnsi="Times New Roman" w:cs="Times New Roman"/>
          <w:sz w:val="28"/>
          <w:szCs w:val="28"/>
          <w:lang w:val="uk-UA"/>
        </w:rPr>
        <w:t>у</w:t>
      </w:r>
      <w:r w:rsidRPr="00D3550C">
        <w:rPr>
          <w:rFonts w:ascii="Times New Roman" w:hAnsi="Times New Roman" w:cs="Times New Roman"/>
          <w:sz w:val="28"/>
          <w:szCs w:val="28"/>
          <w:lang w:val="uk-UA"/>
        </w:rPr>
        <w:t>нкцію трудомісткості продукції, корисного фонду робочого часу працівника і середньозваженого коефіцієнта використання основного обладнання, машин та механізмів за формулою:</w:t>
      </w:r>
    </w:p>
    <w:p w:rsidR="00D3550C" w:rsidRPr="00D3550C" w:rsidRDefault="00D3550C" w:rsidP="009F67A1">
      <w:pPr>
        <w:spacing w:after="0" w:line="360" w:lineRule="auto"/>
        <w:ind w:firstLine="709"/>
        <w:jc w:val="right"/>
        <w:rPr>
          <w:rFonts w:ascii="Times New Roman" w:hAnsi="Times New Roman" w:cs="Times New Roman"/>
          <w:sz w:val="28"/>
          <w:szCs w:val="28"/>
          <w:lang w:val="uk-UA"/>
        </w:rPr>
      </w:pPr>
      <w:r w:rsidRPr="00D3550C">
        <w:rPr>
          <w:rFonts w:ascii="Times New Roman" w:hAnsi="Times New Roman" w:cs="Times New Roman"/>
          <w:sz w:val="28"/>
          <w:szCs w:val="28"/>
          <w:lang w:val="uk-UA"/>
        </w:rPr>
        <w:t>Ч</w:t>
      </w:r>
      <w:r w:rsidRPr="00D3550C">
        <w:rPr>
          <w:rFonts w:ascii="Times New Roman" w:hAnsi="Times New Roman" w:cs="Times New Roman"/>
          <w:sz w:val="28"/>
          <w:szCs w:val="28"/>
          <w:vertAlign w:val="subscript"/>
          <w:lang w:val="uk-UA"/>
        </w:rPr>
        <w:t>пвп</w:t>
      </w:r>
      <w:r w:rsidRPr="00D3550C">
        <w:rPr>
          <w:rFonts w:ascii="Times New Roman" w:hAnsi="Times New Roman" w:cs="Times New Roman"/>
          <w:sz w:val="28"/>
          <w:szCs w:val="28"/>
          <w:lang w:val="uk-UA"/>
        </w:rPr>
        <w:t>=(Т</w:t>
      </w:r>
      <w:r w:rsidRPr="00D3550C">
        <w:rPr>
          <w:rFonts w:ascii="Times New Roman" w:hAnsi="Times New Roman" w:cs="Times New Roman"/>
          <w:sz w:val="28"/>
          <w:szCs w:val="28"/>
          <w:vertAlign w:val="subscript"/>
          <w:lang w:val="en-US"/>
        </w:rPr>
        <w:t>n</w:t>
      </w:r>
      <w:r w:rsidRPr="00D3550C">
        <w:rPr>
          <w:rFonts w:ascii="Times New Roman" w:hAnsi="Times New Roman" w:cs="Times New Roman"/>
          <w:sz w:val="28"/>
          <w:szCs w:val="28"/>
          <w:lang w:val="uk-UA"/>
        </w:rPr>
        <w:t>/Ф</w:t>
      </w:r>
      <w:r w:rsidRPr="00D3550C">
        <w:rPr>
          <w:rFonts w:ascii="Times New Roman" w:hAnsi="Times New Roman" w:cs="Times New Roman"/>
          <w:sz w:val="28"/>
          <w:szCs w:val="28"/>
          <w:vertAlign w:val="subscript"/>
          <w:lang w:val="uk-UA"/>
        </w:rPr>
        <w:t>р.ч.</w:t>
      </w:r>
      <w:r w:rsidRPr="00D3550C">
        <w:rPr>
          <w:rFonts w:ascii="Times New Roman" w:hAnsi="Times New Roman" w:cs="Times New Roman"/>
          <w:sz w:val="28"/>
          <w:szCs w:val="28"/>
          <w:lang w:val="uk-UA"/>
        </w:rPr>
        <w:t>)*К</w:t>
      </w:r>
      <w:r w:rsidRPr="00D3550C">
        <w:rPr>
          <w:rFonts w:ascii="Times New Roman" w:hAnsi="Times New Roman" w:cs="Times New Roman"/>
          <w:sz w:val="28"/>
          <w:szCs w:val="28"/>
          <w:vertAlign w:val="subscript"/>
          <w:lang w:val="uk-UA"/>
        </w:rPr>
        <w:t>і</w:t>
      </w:r>
      <w:r w:rsidRPr="00D3550C">
        <w:rPr>
          <w:rFonts w:ascii="Times New Roman" w:hAnsi="Times New Roman" w:cs="Times New Roman"/>
          <w:sz w:val="28"/>
          <w:szCs w:val="28"/>
          <w:lang w:val="uk-UA"/>
        </w:rPr>
        <w:t>, люд.</w:t>
      </w:r>
      <w:r w:rsidR="009F67A1">
        <w:rPr>
          <w:rFonts w:ascii="Times New Roman" w:hAnsi="Times New Roman" w:cs="Times New Roman"/>
          <w:sz w:val="28"/>
          <w:szCs w:val="28"/>
          <w:lang w:val="uk-UA"/>
        </w:rPr>
        <w:t xml:space="preserve">                                            </w:t>
      </w:r>
      <w:r w:rsidRPr="00D3550C">
        <w:rPr>
          <w:rFonts w:ascii="Times New Roman" w:hAnsi="Times New Roman" w:cs="Times New Roman"/>
          <w:sz w:val="28"/>
          <w:szCs w:val="28"/>
          <w:lang w:val="uk-UA"/>
        </w:rPr>
        <w:t>(4.1)</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Середньозважений коефіцієнт використання основного обладнання, машин та механізмів К, можна знайти в залежності від обраного напряму діяльності підприємства. У нашому випадку від становить 1,00 для основного обладнання і 0,90 для допоміжного.</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Трудомісткість </w:t>
      </w:r>
      <w:r w:rsidRPr="00D3550C">
        <w:rPr>
          <w:rFonts w:ascii="Times New Roman" w:hAnsi="Times New Roman" w:cs="Times New Roman"/>
          <w:sz w:val="28"/>
          <w:szCs w:val="28"/>
          <w:lang w:val="en-US"/>
        </w:rPr>
        <w:t>n</w:t>
      </w:r>
      <w:r w:rsidRPr="00D3550C">
        <w:rPr>
          <w:rFonts w:ascii="Times New Roman" w:hAnsi="Times New Roman" w:cs="Times New Roman"/>
          <w:sz w:val="28"/>
          <w:szCs w:val="28"/>
          <w:lang w:val="uk-UA"/>
        </w:rPr>
        <w:t>-го виду продукції визначаємо таким чином:</w:t>
      </w:r>
    </w:p>
    <w:p w:rsidR="00D3550C" w:rsidRPr="00D3550C" w:rsidRDefault="00D3550C" w:rsidP="009F67A1">
      <w:pPr>
        <w:spacing w:after="0" w:line="360" w:lineRule="auto"/>
        <w:ind w:firstLine="709"/>
        <w:jc w:val="right"/>
        <w:rPr>
          <w:rFonts w:ascii="Times New Roman" w:hAnsi="Times New Roman" w:cs="Times New Roman"/>
          <w:sz w:val="28"/>
          <w:szCs w:val="28"/>
          <w:lang w:val="uk-UA"/>
        </w:rPr>
      </w:pPr>
      <w:r w:rsidRPr="00D3550C">
        <w:rPr>
          <w:rFonts w:ascii="Times New Roman" w:hAnsi="Times New Roman" w:cs="Times New Roman"/>
          <w:sz w:val="28"/>
          <w:szCs w:val="28"/>
          <w:lang w:val="en-US"/>
        </w:rPr>
        <w:t>T</w:t>
      </w:r>
      <w:r w:rsidRPr="00D3550C">
        <w:rPr>
          <w:rFonts w:ascii="Times New Roman" w:hAnsi="Times New Roman" w:cs="Times New Roman"/>
          <w:sz w:val="28"/>
          <w:szCs w:val="28"/>
          <w:vertAlign w:val="subscript"/>
          <w:lang w:val="en-US"/>
        </w:rPr>
        <w:t>n</w:t>
      </w:r>
      <w:r w:rsidRPr="00D3550C">
        <w:rPr>
          <w:rFonts w:ascii="Times New Roman" w:hAnsi="Times New Roman" w:cs="Times New Roman"/>
          <w:sz w:val="28"/>
          <w:szCs w:val="28"/>
          <w:lang w:val="uk-UA"/>
        </w:rPr>
        <w:t>=</w:t>
      </w:r>
      <w:r w:rsidRPr="00D3550C">
        <w:rPr>
          <w:rFonts w:ascii="Times New Roman" w:hAnsi="Times New Roman" w:cs="Times New Roman"/>
          <w:sz w:val="28"/>
          <w:szCs w:val="28"/>
          <w:lang w:val="en-US"/>
        </w:rPr>
        <w:t>t</w:t>
      </w:r>
      <w:r w:rsidRPr="00D3550C">
        <w:rPr>
          <w:rFonts w:ascii="Times New Roman" w:hAnsi="Times New Roman" w:cs="Times New Roman"/>
          <w:sz w:val="28"/>
          <w:szCs w:val="28"/>
          <w:vertAlign w:val="subscript"/>
          <w:lang w:val="en-US"/>
        </w:rPr>
        <w:t>n</w:t>
      </w:r>
      <w:r w:rsidRPr="00D3550C">
        <w:rPr>
          <w:rFonts w:ascii="Times New Roman" w:hAnsi="Times New Roman" w:cs="Times New Roman"/>
          <w:sz w:val="28"/>
          <w:szCs w:val="28"/>
          <w:lang w:val="uk-UA"/>
        </w:rPr>
        <w:t>*</w:t>
      </w:r>
      <w:r w:rsidRPr="00D3550C">
        <w:rPr>
          <w:rFonts w:ascii="Times New Roman" w:hAnsi="Times New Roman" w:cs="Times New Roman"/>
          <w:sz w:val="28"/>
          <w:szCs w:val="28"/>
          <w:lang w:val="en-US"/>
        </w:rPr>
        <w:t>Q</w:t>
      </w:r>
      <w:r w:rsidRPr="00D3550C">
        <w:rPr>
          <w:rFonts w:ascii="Times New Roman" w:hAnsi="Times New Roman" w:cs="Times New Roman"/>
          <w:sz w:val="28"/>
          <w:szCs w:val="28"/>
          <w:vertAlign w:val="subscript"/>
          <w:lang w:val="uk-UA"/>
        </w:rPr>
        <w:t>р</w:t>
      </w:r>
      <w:r w:rsidRPr="00D3550C">
        <w:rPr>
          <w:rFonts w:ascii="Times New Roman" w:hAnsi="Times New Roman" w:cs="Times New Roman"/>
          <w:sz w:val="28"/>
          <w:szCs w:val="28"/>
          <w:vertAlign w:val="superscript"/>
          <w:lang w:val="uk-UA"/>
        </w:rPr>
        <w:t>(</w:t>
      </w:r>
      <w:r w:rsidRPr="00D3550C">
        <w:rPr>
          <w:rFonts w:ascii="Times New Roman" w:hAnsi="Times New Roman" w:cs="Times New Roman"/>
          <w:sz w:val="28"/>
          <w:szCs w:val="28"/>
          <w:vertAlign w:val="superscript"/>
          <w:lang w:val="en-US"/>
        </w:rPr>
        <w:t>n</w:t>
      </w:r>
      <w:r w:rsidRPr="00D3550C">
        <w:rPr>
          <w:rFonts w:ascii="Times New Roman" w:hAnsi="Times New Roman" w:cs="Times New Roman"/>
          <w:sz w:val="28"/>
          <w:szCs w:val="28"/>
          <w:vertAlign w:val="superscript"/>
          <w:lang w:val="uk-UA"/>
        </w:rPr>
        <w:t>)</w:t>
      </w:r>
      <w:r w:rsidRPr="00D3550C">
        <w:rPr>
          <w:rFonts w:ascii="Times New Roman" w:hAnsi="Times New Roman" w:cs="Times New Roman"/>
          <w:sz w:val="28"/>
          <w:szCs w:val="28"/>
          <w:vertAlign w:val="subscript"/>
          <w:lang w:val="uk-UA"/>
        </w:rPr>
        <w:t>.р.</w:t>
      </w:r>
      <w:r w:rsidRPr="00D3550C">
        <w:rPr>
          <w:rFonts w:ascii="Times New Roman" w:hAnsi="Times New Roman" w:cs="Times New Roman"/>
          <w:sz w:val="28"/>
          <w:szCs w:val="28"/>
          <w:lang w:val="uk-UA"/>
        </w:rPr>
        <w:t xml:space="preserve">, люд.-год. </w:t>
      </w:r>
      <w:r w:rsidR="009F67A1">
        <w:rPr>
          <w:rFonts w:ascii="Times New Roman" w:hAnsi="Times New Roman" w:cs="Times New Roman"/>
          <w:sz w:val="28"/>
          <w:szCs w:val="28"/>
          <w:lang w:val="uk-UA"/>
        </w:rPr>
        <w:t xml:space="preserve">                                            </w:t>
      </w:r>
      <w:r w:rsidRPr="00D3550C">
        <w:rPr>
          <w:rFonts w:ascii="Times New Roman" w:hAnsi="Times New Roman" w:cs="Times New Roman"/>
          <w:sz w:val="28"/>
          <w:szCs w:val="28"/>
          <w:lang w:val="uk-UA"/>
        </w:rPr>
        <w:t>(4.2)</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де </w:t>
      </w:r>
      <w:r w:rsidRPr="00D3550C">
        <w:rPr>
          <w:rFonts w:ascii="Times New Roman" w:hAnsi="Times New Roman" w:cs="Times New Roman"/>
          <w:sz w:val="28"/>
          <w:szCs w:val="28"/>
          <w:lang w:val="en-US"/>
        </w:rPr>
        <w:t>t</w:t>
      </w:r>
      <w:r w:rsidRPr="00D3550C">
        <w:rPr>
          <w:rFonts w:ascii="Times New Roman" w:hAnsi="Times New Roman" w:cs="Times New Roman"/>
          <w:sz w:val="28"/>
          <w:szCs w:val="28"/>
          <w:vertAlign w:val="subscript"/>
          <w:lang w:val="en-US"/>
        </w:rPr>
        <w:t>n</w:t>
      </w:r>
      <w:r w:rsidRPr="00D3550C">
        <w:rPr>
          <w:rFonts w:ascii="Times New Roman" w:hAnsi="Times New Roman" w:cs="Times New Roman"/>
          <w:sz w:val="28"/>
          <w:szCs w:val="28"/>
          <w:lang w:val="uk-UA"/>
        </w:rPr>
        <w:t xml:space="preserve"> – трудомісткість одиниці продукції </w:t>
      </w:r>
      <w:r w:rsidRPr="00D3550C">
        <w:rPr>
          <w:rFonts w:ascii="Times New Roman" w:hAnsi="Times New Roman" w:cs="Times New Roman"/>
          <w:sz w:val="28"/>
          <w:szCs w:val="28"/>
          <w:lang w:val="en-US"/>
        </w:rPr>
        <w:t>n</w:t>
      </w:r>
      <w:r w:rsidRPr="00D3550C">
        <w:rPr>
          <w:rFonts w:ascii="Times New Roman" w:hAnsi="Times New Roman" w:cs="Times New Roman"/>
          <w:sz w:val="28"/>
          <w:szCs w:val="28"/>
          <w:lang w:val="uk-UA"/>
        </w:rPr>
        <w:t>-го виду, люд.-год./од.прод;</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en-US"/>
        </w:rPr>
        <w:lastRenderedPageBreak/>
        <w:t>Q</w:t>
      </w:r>
      <w:r w:rsidRPr="00D3550C">
        <w:rPr>
          <w:rFonts w:ascii="Times New Roman" w:hAnsi="Times New Roman" w:cs="Times New Roman"/>
          <w:sz w:val="28"/>
          <w:szCs w:val="28"/>
          <w:vertAlign w:val="subscript"/>
          <w:lang w:val="uk-UA"/>
        </w:rPr>
        <w:t>р</w:t>
      </w:r>
      <w:r w:rsidRPr="00D3550C">
        <w:rPr>
          <w:rFonts w:ascii="Times New Roman" w:hAnsi="Times New Roman" w:cs="Times New Roman"/>
          <w:sz w:val="28"/>
          <w:szCs w:val="28"/>
          <w:vertAlign w:val="superscript"/>
          <w:lang w:val="uk-UA"/>
        </w:rPr>
        <w:t>(</w:t>
      </w:r>
      <w:r w:rsidRPr="00D3550C">
        <w:rPr>
          <w:rFonts w:ascii="Times New Roman" w:hAnsi="Times New Roman" w:cs="Times New Roman"/>
          <w:sz w:val="28"/>
          <w:szCs w:val="28"/>
          <w:vertAlign w:val="superscript"/>
          <w:lang w:val="en-US"/>
        </w:rPr>
        <w:t>n</w:t>
      </w:r>
      <w:r w:rsidRPr="00D3550C">
        <w:rPr>
          <w:rFonts w:ascii="Times New Roman" w:hAnsi="Times New Roman" w:cs="Times New Roman"/>
          <w:sz w:val="28"/>
          <w:szCs w:val="28"/>
          <w:vertAlign w:val="superscript"/>
          <w:lang w:val="uk-UA"/>
        </w:rPr>
        <w:t>)</w:t>
      </w:r>
      <w:r w:rsidRPr="00D3550C">
        <w:rPr>
          <w:rFonts w:ascii="Times New Roman" w:hAnsi="Times New Roman" w:cs="Times New Roman"/>
          <w:sz w:val="28"/>
          <w:szCs w:val="28"/>
          <w:vertAlign w:val="subscript"/>
          <w:lang w:val="uk-UA"/>
        </w:rPr>
        <w:t xml:space="preserve">.р. </w:t>
      </w:r>
      <w:r w:rsidRPr="00D3550C">
        <w:rPr>
          <w:rFonts w:ascii="Times New Roman" w:hAnsi="Times New Roman" w:cs="Times New Roman"/>
          <w:sz w:val="28"/>
          <w:szCs w:val="28"/>
          <w:lang w:val="uk-UA"/>
        </w:rPr>
        <w:t>– річний обсяг реалізації продукції певного виду, одиниць продукції.</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Фонд використання робочого часу працівниками зайнятими обслуговуванням обладнання (Ф</w:t>
      </w:r>
      <w:r w:rsidRPr="00D3550C">
        <w:rPr>
          <w:rFonts w:ascii="Times New Roman" w:hAnsi="Times New Roman" w:cs="Times New Roman"/>
          <w:sz w:val="28"/>
          <w:szCs w:val="28"/>
          <w:vertAlign w:val="subscript"/>
          <w:lang w:val="uk-UA"/>
        </w:rPr>
        <w:t>рч</w:t>
      </w:r>
      <w:r w:rsidRPr="00D3550C">
        <w:rPr>
          <w:rFonts w:ascii="Times New Roman" w:hAnsi="Times New Roman" w:cs="Times New Roman"/>
          <w:sz w:val="28"/>
          <w:szCs w:val="28"/>
          <w:lang w:val="uk-UA"/>
        </w:rPr>
        <w:t>) визначається у формі таблиці.</w:t>
      </w:r>
    </w:p>
    <w:p w:rsidR="00D3550C" w:rsidRPr="00D3550C" w:rsidRDefault="00D3550C" w:rsidP="0083623E">
      <w:pPr>
        <w:spacing w:after="0" w:line="360" w:lineRule="auto"/>
        <w:ind w:firstLine="709"/>
        <w:jc w:val="right"/>
        <w:rPr>
          <w:rFonts w:ascii="Times New Roman" w:hAnsi="Times New Roman" w:cs="Times New Roman"/>
          <w:sz w:val="28"/>
          <w:szCs w:val="28"/>
          <w:lang w:val="uk-UA"/>
        </w:rPr>
      </w:pPr>
      <w:r w:rsidRPr="00D3550C">
        <w:rPr>
          <w:rFonts w:ascii="Times New Roman" w:hAnsi="Times New Roman" w:cs="Times New Roman"/>
          <w:sz w:val="28"/>
          <w:szCs w:val="28"/>
          <w:lang w:val="uk-UA"/>
        </w:rPr>
        <w:t>Таблиця 4.1</w:t>
      </w:r>
    </w:p>
    <w:p w:rsidR="00D3550C" w:rsidRPr="00D3550C" w:rsidRDefault="00D3550C" w:rsidP="0083623E">
      <w:pPr>
        <w:spacing w:after="0" w:line="360" w:lineRule="auto"/>
        <w:ind w:firstLine="709"/>
        <w:jc w:val="center"/>
        <w:rPr>
          <w:rFonts w:ascii="Times New Roman" w:hAnsi="Times New Roman" w:cs="Times New Roman"/>
          <w:sz w:val="28"/>
          <w:szCs w:val="28"/>
          <w:lang w:val="uk-UA"/>
        </w:rPr>
      </w:pPr>
      <w:r w:rsidRPr="00D3550C">
        <w:rPr>
          <w:rFonts w:ascii="Times New Roman" w:hAnsi="Times New Roman" w:cs="Times New Roman"/>
          <w:sz w:val="28"/>
          <w:szCs w:val="28"/>
          <w:lang w:val="uk-UA"/>
        </w:rPr>
        <w:t>Плановий бюджет робочого часу працівника</w:t>
      </w:r>
    </w:p>
    <w:tbl>
      <w:tblPr>
        <w:tblW w:w="0" w:type="auto"/>
        <w:jc w:val="center"/>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20"/>
        <w:gridCol w:w="3420"/>
        <w:gridCol w:w="827"/>
        <w:gridCol w:w="1153"/>
        <w:gridCol w:w="1260"/>
      </w:tblGrid>
      <w:tr w:rsidR="00D3550C" w:rsidRPr="00D3550C" w:rsidTr="0083623E">
        <w:trPr>
          <w:trHeight w:hRule="exact" w:val="425"/>
          <w:jc w:val="center"/>
        </w:trPr>
        <w:tc>
          <w:tcPr>
            <w:tcW w:w="7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p>
        </w:tc>
        <w:tc>
          <w:tcPr>
            <w:tcW w:w="34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p>
        </w:tc>
        <w:tc>
          <w:tcPr>
            <w:tcW w:w="3240" w:type="dxa"/>
            <w:gridSpan w:val="3"/>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u w:val="single"/>
                <w:lang w:val="uk-UA"/>
              </w:rPr>
              <w:t>Фонд</w:t>
            </w:r>
            <w:r w:rsidRPr="00D3550C">
              <w:rPr>
                <w:rFonts w:ascii="Times New Roman" w:hAnsi="Times New Roman" w:cs="Times New Roman"/>
                <w:color w:val="000000"/>
                <w:sz w:val="28"/>
                <w:szCs w:val="28"/>
                <w:lang w:val="uk-UA"/>
              </w:rPr>
              <w:t xml:space="preserve"> р</w:t>
            </w:r>
            <w:r w:rsidRPr="00D3550C">
              <w:rPr>
                <w:rFonts w:ascii="Times New Roman" w:hAnsi="Times New Roman" w:cs="Times New Roman"/>
                <w:color w:val="000000"/>
                <w:sz w:val="28"/>
                <w:szCs w:val="28"/>
                <w:u w:val="single"/>
                <w:lang w:val="uk-UA"/>
              </w:rPr>
              <w:t>обочого часу у:</w:t>
            </w:r>
          </w:p>
        </w:tc>
      </w:tr>
      <w:tr w:rsidR="00D3550C" w:rsidRPr="00D3550C" w:rsidTr="009F67A1">
        <w:trPr>
          <w:trHeight w:hRule="exact" w:val="734"/>
          <w:jc w:val="center"/>
        </w:trPr>
        <w:tc>
          <w:tcPr>
            <w:tcW w:w="7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 з/п</w:t>
            </w:r>
          </w:p>
        </w:tc>
        <w:tc>
          <w:tcPr>
            <w:tcW w:w="34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Види втрат і витрат робочого часу в плановому році</w:t>
            </w:r>
          </w:p>
        </w:tc>
        <w:tc>
          <w:tcPr>
            <w:tcW w:w="827"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днях</w:t>
            </w:r>
          </w:p>
        </w:tc>
        <w:tc>
          <w:tcPr>
            <w:tcW w:w="1153"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годинах</w:t>
            </w:r>
          </w:p>
        </w:tc>
        <w:tc>
          <w:tcPr>
            <w:tcW w:w="126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 до</w:t>
            </w:r>
          </w:p>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робочого</w:t>
            </w:r>
          </w:p>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часу</w:t>
            </w:r>
          </w:p>
        </w:tc>
      </w:tr>
      <w:tr w:rsidR="00D3550C" w:rsidRPr="00D3550C" w:rsidTr="009F67A1">
        <w:trPr>
          <w:trHeight w:hRule="exact" w:val="733"/>
          <w:jc w:val="center"/>
        </w:trPr>
        <w:tc>
          <w:tcPr>
            <w:tcW w:w="7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1</w:t>
            </w:r>
          </w:p>
        </w:tc>
        <w:tc>
          <w:tcPr>
            <w:tcW w:w="34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Календарна кількість днів у році</w:t>
            </w:r>
          </w:p>
        </w:tc>
        <w:tc>
          <w:tcPr>
            <w:tcW w:w="827"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365</w:t>
            </w:r>
          </w:p>
        </w:tc>
        <w:tc>
          <w:tcPr>
            <w:tcW w:w="1153"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2920</w:t>
            </w:r>
          </w:p>
        </w:tc>
        <w:tc>
          <w:tcPr>
            <w:tcW w:w="1260"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p>
        </w:tc>
      </w:tr>
      <w:tr w:rsidR="00D3550C" w:rsidRPr="00D3550C" w:rsidTr="009F67A1">
        <w:trPr>
          <w:trHeight w:hRule="exact" w:val="365"/>
          <w:jc w:val="center"/>
        </w:trPr>
        <w:tc>
          <w:tcPr>
            <w:tcW w:w="7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2</w:t>
            </w:r>
          </w:p>
        </w:tc>
        <w:tc>
          <w:tcPr>
            <w:tcW w:w="34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Неробочі дні в т. ч.:</w:t>
            </w:r>
          </w:p>
        </w:tc>
        <w:tc>
          <w:tcPr>
            <w:tcW w:w="827"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p>
        </w:tc>
        <w:tc>
          <w:tcPr>
            <w:tcW w:w="1153"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p>
        </w:tc>
        <w:tc>
          <w:tcPr>
            <w:tcW w:w="1260"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p>
        </w:tc>
      </w:tr>
      <w:tr w:rsidR="00D3550C" w:rsidRPr="00D3550C" w:rsidTr="009F67A1">
        <w:trPr>
          <w:trHeight w:hRule="exact" w:val="347"/>
          <w:jc w:val="center"/>
        </w:trPr>
        <w:tc>
          <w:tcPr>
            <w:tcW w:w="720" w:type="dxa"/>
            <w:shd w:val="clear" w:color="auto" w:fill="FFFFFF"/>
          </w:tcPr>
          <w:p w:rsidR="00D3550C" w:rsidRPr="00D3550C" w:rsidRDefault="00D3550C" w:rsidP="0083623E">
            <w:pPr>
              <w:spacing w:after="0" w:line="240" w:lineRule="auto"/>
              <w:jc w:val="center"/>
              <w:rPr>
                <w:rFonts w:ascii="Times New Roman" w:hAnsi="Times New Roman" w:cs="Times New Roman"/>
                <w:sz w:val="28"/>
                <w:szCs w:val="28"/>
              </w:rPr>
            </w:pPr>
          </w:p>
          <w:p w:rsidR="00D3550C" w:rsidRPr="00D3550C" w:rsidRDefault="00D3550C" w:rsidP="0083623E">
            <w:pPr>
              <w:spacing w:after="0" w:line="240" w:lineRule="auto"/>
              <w:jc w:val="center"/>
              <w:rPr>
                <w:rFonts w:ascii="Times New Roman" w:hAnsi="Times New Roman" w:cs="Times New Roman"/>
                <w:sz w:val="28"/>
                <w:szCs w:val="28"/>
              </w:rPr>
            </w:pPr>
          </w:p>
        </w:tc>
        <w:tc>
          <w:tcPr>
            <w:tcW w:w="34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а) вихідні</w:t>
            </w:r>
          </w:p>
        </w:tc>
        <w:tc>
          <w:tcPr>
            <w:tcW w:w="827"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104</w:t>
            </w:r>
          </w:p>
        </w:tc>
        <w:tc>
          <w:tcPr>
            <w:tcW w:w="1153"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832</w:t>
            </w:r>
          </w:p>
        </w:tc>
        <w:tc>
          <w:tcPr>
            <w:tcW w:w="1260"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p>
        </w:tc>
      </w:tr>
      <w:tr w:rsidR="00D3550C" w:rsidRPr="00D3550C" w:rsidTr="009F67A1">
        <w:trPr>
          <w:trHeight w:hRule="exact" w:val="358"/>
          <w:jc w:val="center"/>
        </w:trPr>
        <w:tc>
          <w:tcPr>
            <w:tcW w:w="720" w:type="dxa"/>
            <w:shd w:val="clear" w:color="auto" w:fill="FFFFFF"/>
          </w:tcPr>
          <w:p w:rsidR="00D3550C" w:rsidRPr="00D3550C" w:rsidRDefault="00D3550C" w:rsidP="0083623E">
            <w:pPr>
              <w:spacing w:after="0" w:line="240" w:lineRule="auto"/>
              <w:jc w:val="center"/>
              <w:rPr>
                <w:rFonts w:ascii="Times New Roman" w:hAnsi="Times New Roman" w:cs="Times New Roman"/>
                <w:sz w:val="28"/>
                <w:szCs w:val="28"/>
              </w:rPr>
            </w:pPr>
          </w:p>
          <w:p w:rsidR="00D3550C" w:rsidRPr="00D3550C" w:rsidRDefault="00D3550C" w:rsidP="0083623E">
            <w:pPr>
              <w:spacing w:after="0" w:line="240" w:lineRule="auto"/>
              <w:jc w:val="center"/>
              <w:rPr>
                <w:rFonts w:ascii="Times New Roman" w:hAnsi="Times New Roman" w:cs="Times New Roman"/>
                <w:sz w:val="28"/>
                <w:szCs w:val="28"/>
              </w:rPr>
            </w:pPr>
          </w:p>
        </w:tc>
        <w:tc>
          <w:tcPr>
            <w:tcW w:w="34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б) святкові</w:t>
            </w:r>
          </w:p>
        </w:tc>
        <w:tc>
          <w:tcPr>
            <w:tcW w:w="827"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10</w:t>
            </w:r>
          </w:p>
        </w:tc>
        <w:tc>
          <w:tcPr>
            <w:tcW w:w="1153"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80</w:t>
            </w:r>
          </w:p>
        </w:tc>
        <w:tc>
          <w:tcPr>
            <w:tcW w:w="1260"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p>
        </w:tc>
      </w:tr>
      <w:tr w:rsidR="00D3550C" w:rsidRPr="00D3550C" w:rsidTr="009F67A1">
        <w:trPr>
          <w:trHeight w:hRule="exact" w:val="892"/>
          <w:jc w:val="center"/>
        </w:trPr>
        <w:tc>
          <w:tcPr>
            <w:tcW w:w="7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3</w:t>
            </w:r>
          </w:p>
        </w:tc>
        <w:tc>
          <w:tcPr>
            <w:tcW w:w="34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Робочий час (номінальний фонд робочого часу)</w:t>
            </w:r>
          </w:p>
        </w:tc>
        <w:tc>
          <w:tcPr>
            <w:tcW w:w="827"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251</w:t>
            </w:r>
          </w:p>
        </w:tc>
        <w:tc>
          <w:tcPr>
            <w:tcW w:w="1153"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2004</w:t>
            </w:r>
          </w:p>
        </w:tc>
        <w:tc>
          <w:tcPr>
            <w:tcW w:w="1260"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100</w:t>
            </w:r>
          </w:p>
        </w:tc>
      </w:tr>
      <w:tr w:rsidR="00D3550C" w:rsidRPr="00D3550C" w:rsidTr="009F67A1">
        <w:trPr>
          <w:trHeight w:hRule="exact" w:val="665"/>
          <w:jc w:val="center"/>
        </w:trPr>
        <w:tc>
          <w:tcPr>
            <w:tcW w:w="7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4</w:t>
            </w:r>
          </w:p>
        </w:tc>
        <w:tc>
          <w:tcPr>
            <w:tcW w:w="34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Невиходи на роботу, змінні простої в т.ч.:</w:t>
            </w:r>
          </w:p>
        </w:tc>
        <w:tc>
          <w:tcPr>
            <w:tcW w:w="827"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p>
        </w:tc>
        <w:tc>
          <w:tcPr>
            <w:tcW w:w="1153"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p>
        </w:tc>
        <w:tc>
          <w:tcPr>
            <w:tcW w:w="1260"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p>
        </w:tc>
      </w:tr>
      <w:tr w:rsidR="00D3550C" w:rsidRPr="00D3550C" w:rsidTr="009F67A1">
        <w:trPr>
          <w:trHeight w:hRule="exact" w:val="352"/>
          <w:jc w:val="center"/>
        </w:trPr>
        <w:tc>
          <w:tcPr>
            <w:tcW w:w="720" w:type="dxa"/>
            <w:shd w:val="clear" w:color="auto" w:fill="FFFFFF"/>
          </w:tcPr>
          <w:p w:rsidR="00D3550C" w:rsidRPr="00D3550C" w:rsidRDefault="00D3550C" w:rsidP="0083623E">
            <w:pPr>
              <w:spacing w:after="0" w:line="240" w:lineRule="auto"/>
              <w:jc w:val="center"/>
              <w:rPr>
                <w:rFonts w:ascii="Times New Roman" w:hAnsi="Times New Roman" w:cs="Times New Roman"/>
                <w:sz w:val="28"/>
                <w:szCs w:val="28"/>
              </w:rPr>
            </w:pPr>
          </w:p>
          <w:p w:rsidR="00D3550C" w:rsidRPr="00D3550C" w:rsidRDefault="00D3550C" w:rsidP="0083623E">
            <w:pPr>
              <w:spacing w:after="0" w:line="240" w:lineRule="auto"/>
              <w:jc w:val="center"/>
              <w:rPr>
                <w:rFonts w:ascii="Times New Roman" w:hAnsi="Times New Roman" w:cs="Times New Roman"/>
                <w:sz w:val="28"/>
                <w:szCs w:val="28"/>
              </w:rPr>
            </w:pPr>
          </w:p>
        </w:tc>
        <w:tc>
          <w:tcPr>
            <w:tcW w:w="34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а) чергові відпустки</w:t>
            </w:r>
          </w:p>
        </w:tc>
        <w:tc>
          <w:tcPr>
            <w:tcW w:w="827"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15</w:t>
            </w:r>
          </w:p>
        </w:tc>
        <w:tc>
          <w:tcPr>
            <w:tcW w:w="1153"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120,24</w:t>
            </w:r>
          </w:p>
        </w:tc>
        <w:tc>
          <w:tcPr>
            <w:tcW w:w="1260"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color w:val="000000"/>
                <w:sz w:val="28"/>
                <w:szCs w:val="28"/>
                <w:lang w:val="en-US"/>
              </w:rPr>
              <w:t>6</w:t>
            </w:r>
          </w:p>
        </w:tc>
      </w:tr>
      <w:tr w:rsidR="00D3550C" w:rsidRPr="00D3550C" w:rsidTr="009F67A1">
        <w:trPr>
          <w:trHeight w:hRule="exact" w:val="636"/>
          <w:jc w:val="center"/>
        </w:trPr>
        <w:tc>
          <w:tcPr>
            <w:tcW w:w="720" w:type="dxa"/>
            <w:shd w:val="clear" w:color="auto" w:fill="FFFFFF"/>
          </w:tcPr>
          <w:p w:rsidR="00D3550C" w:rsidRPr="00D3550C" w:rsidRDefault="00D3550C" w:rsidP="0083623E">
            <w:pPr>
              <w:spacing w:after="0" w:line="240" w:lineRule="auto"/>
              <w:jc w:val="center"/>
              <w:rPr>
                <w:rFonts w:ascii="Times New Roman" w:hAnsi="Times New Roman" w:cs="Times New Roman"/>
                <w:sz w:val="28"/>
                <w:szCs w:val="28"/>
              </w:rPr>
            </w:pPr>
          </w:p>
          <w:p w:rsidR="00D3550C" w:rsidRPr="00D3550C" w:rsidRDefault="00D3550C" w:rsidP="0083623E">
            <w:pPr>
              <w:spacing w:after="0" w:line="240" w:lineRule="auto"/>
              <w:jc w:val="center"/>
              <w:rPr>
                <w:rFonts w:ascii="Times New Roman" w:hAnsi="Times New Roman" w:cs="Times New Roman"/>
                <w:sz w:val="28"/>
                <w:szCs w:val="28"/>
              </w:rPr>
            </w:pPr>
          </w:p>
        </w:tc>
        <w:tc>
          <w:tcPr>
            <w:tcW w:w="34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б) відпустки у зв’язку з вагітністю і пологами</w:t>
            </w:r>
          </w:p>
        </w:tc>
        <w:tc>
          <w:tcPr>
            <w:tcW w:w="827"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5</w:t>
            </w:r>
          </w:p>
        </w:tc>
        <w:tc>
          <w:tcPr>
            <w:tcW w:w="1153"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40,08</w:t>
            </w:r>
          </w:p>
        </w:tc>
        <w:tc>
          <w:tcPr>
            <w:tcW w:w="1260"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color w:val="000000"/>
                <w:sz w:val="28"/>
                <w:szCs w:val="28"/>
                <w:lang w:val="en-US"/>
              </w:rPr>
              <w:t>2</w:t>
            </w:r>
          </w:p>
        </w:tc>
      </w:tr>
      <w:tr w:rsidR="00D3550C" w:rsidRPr="00D3550C" w:rsidTr="009F67A1">
        <w:trPr>
          <w:trHeight w:hRule="exact" w:val="715"/>
          <w:jc w:val="center"/>
        </w:trPr>
        <w:tc>
          <w:tcPr>
            <w:tcW w:w="720" w:type="dxa"/>
            <w:shd w:val="clear" w:color="auto" w:fill="FFFFFF"/>
          </w:tcPr>
          <w:p w:rsidR="00D3550C" w:rsidRPr="00D3550C" w:rsidRDefault="00D3550C" w:rsidP="0083623E">
            <w:pPr>
              <w:spacing w:after="0" w:line="240" w:lineRule="auto"/>
              <w:jc w:val="center"/>
              <w:rPr>
                <w:rFonts w:ascii="Times New Roman" w:hAnsi="Times New Roman" w:cs="Times New Roman"/>
                <w:sz w:val="28"/>
                <w:szCs w:val="28"/>
              </w:rPr>
            </w:pPr>
          </w:p>
          <w:p w:rsidR="00D3550C" w:rsidRPr="00D3550C" w:rsidRDefault="00D3550C" w:rsidP="0083623E">
            <w:pPr>
              <w:spacing w:after="0" w:line="240" w:lineRule="auto"/>
              <w:jc w:val="center"/>
              <w:rPr>
                <w:rFonts w:ascii="Times New Roman" w:hAnsi="Times New Roman" w:cs="Times New Roman"/>
                <w:sz w:val="28"/>
                <w:szCs w:val="28"/>
              </w:rPr>
            </w:pPr>
          </w:p>
        </w:tc>
        <w:tc>
          <w:tcPr>
            <w:tcW w:w="34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в) виконання державних обов’язків</w:t>
            </w:r>
          </w:p>
        </w:tc>
        <w:tc>
          <w:tcPr>
            <w:tcW w:w="827"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1</w:t>
            </w:r>
          </w:p>
        </w:tc>
        <w:tc>
          <w:tcPr>
            <w:tcW w:w="1153"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8,02</w:t>
            </w:r>
          </w:p>
        </w:tc>
        <w:tc>
          <w:tcPr>
            <w:tcW w:w="1260"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color w:val="000000"/>
                <w:sz w:val="28"/>
                <w:szCs w:val="28"/>
                <w:lang w:val="en-US"/>
              </w:rPr>
              <w:t>0.4</w:t>
            </w:r>
          </w:p>
        </w:tc>
      </w:tr>
      <w:tr w:rsidR="00D3550C" w:rsidRPr="00D3550C" w:rsidTr="009F67A1">
        <w:trPr>
          <w:trHeight w:hRule="exact" w:val="348"/>
          <w:jc w:val="center"/>
        </w:trPr>
        <w:tc>
          <w:tcPr>
            <w:tcW w:w="720" w:type="dxa"/>
            <w:shd w:val="clear" w:color="auto" w:fill="FFFFFF"/>
          </w:tcPr>
          <w:p w:rsidR="00D3550C" w:rsidRPr="00D3550C" w:rsidRDefault="00D3550C" w:rsidP="0083623E">
            <w:pPr>
              <w:spacing w:after="0" w:line="240" w:lineRule="auto"/>
              <w:jc w:val="center"/>
              <w:rPr>
                <w:rFonts w:ascii="Times New Roman" w:hAnsi="Times New Roman" w:cs="Times New Roman"/>
                <w:sz w:val="28"/>
                <w:szCs w:val="28"/>
              </w:rPr>
            </w:pPr>
          </w:p>
          <w:p w:rsidR="00D3550C" w:rsidRPr="00D3550C" w:rsidRDefault="00D3550C" w:rsidP="0083623E">
            <w:pPr>
              <w:spacing w:after="0" w:line="240" w:lineRule="auto"/>
              <w:jc w:val="center"/>
              <w:rPr>
                <w:rFonts w:ascii="Times New Roman" w:hAnsi="Times New Roman" w:cs="Times New Roman"/>
                <w:sz w:val="28"/>
                <w:szCs w:val="28"/>
              </w:rPr>
            </w:pPr>
          </w:p>
        </w:tc>
        <w:tc>
          <w:tcPr>
            <w:tcW w:w="34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г) у зв’язку з хворобою</w:t>
            </w:r>
          </w:p>
        </w:tc>
        <w:tc>
          <w:tcPr>
            <w:tcW w:w="827"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10</w:t>
            </w:r>
          </w:p>
        </w:tc>
        <w:tc>
          <w:tcPr>
            <w:tcW w:w="1153"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80,16</w:t>
            </w:r>
          </w:p>
        </w:tc>
        <w:tc>
          <w:tcPr>
            <w:tcW w:w="1260"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color w:val="000000"/>
                <w:sz w:val="28"/>
                <w:szCs w:val="28"/>
                <w:lang w:val="en-US"/>
              </w:rPr>
              <w:t>4</w:t>
            </w:r>
          </w:p>
        </w:tc>
      </w:tr>
      <w:tr w:rsidR="00D3550C" w:rsidRPr="00D3550C" w:rsidTr="009F67A1">
        <w:trPr>
          <w:trHeight w:hRule="exact" w:val="371"/>
          <w:jc w:val="center"/>
        </w:trPr>
        <w:tc>
          <w:tcPr>
            <w:tcW w:w="7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5</w:t>
            </w:r>
          </w:p>
        </w:tc>
        <w:tc>
          <w:tcPr>
            <w:tcW w:w="34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Явочний робочий час</w:t>
            </w:r>
          </w:p>
        </w:tc>
        <w:tc>
          <w:tcPr>
            <w:tcW w:w="827"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220</w:t>
            </w:r>
          </w:p>
        </w:tc>
        <w:tc>
          <w:tcPr>
            <w:tcW w:w="1153"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1755,5</w:t>
            </w:r>
          </w:p>
        </w:tc>
        <w:tc>
          <w:tcPr>
            <w:tcW w:w="1260"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87,6</w:t>
            </w:r>
          </w:p>
        </w:tc>
      </w:tr>
      <w:tr w:rsidR="00D3550C" w:rsidRPr="00D3550C" w:rsidTr="009F67A1">
        <w:trPr>
          <w:trHeight w:hRule="exact" w:val="713"/>
          <w:jc w:val="center"/>
        </w:trPr>
        <w:tc>
          <w:tcPr>
            <w:tcW w:w="7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6</w:t>
            </w:r>
          </w:p>
        </w:tc>
        <w:tc>
          <w:tcPr>
            <w:tcW w:w="34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Додаткові витрати робочого часу робітниками в т.ч.:</w:t>
            </w:r>
          </w:p>
        </w:tc>
        <w:tc>
          <w:tcPr>
            <w:tcW w:w="827"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23</w:t>
            </w:r>
          </w:p>
        </w:tc>
        <w:tc>
          <w:tcPr>
            <w:tcW w:w="1153"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180,36</w:t>
            </w:r>
          </w:p>
        </w:tc>
        <w:tc>
          <w:tcPr>
            <w:tcW w:w="1260"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9</w:t>
            </w:r>
          </w:p>
        </w:tc>
      </w:tr>
      <w:tr w:rsidR="00D3550C" w:rsidRPr="00D3550C" w:rsidTr="009F67A1">
        <w:trPr>
          <w:trHeight w:hRule="exact" w:val="705"/>
          <w:jc w:val="center"/>
        </w:trPr>
        <w:tc>
          <w:tcPr>
            <w:tcW w:w="720" w:type="dxa"/>
            <w:shd w:val="clear" w:color="auto" w:fill="FFFFFF"/>
          </w:tcPr>
          <w:p w:rsidR="00D3550C" w:rsidRPr="00D3550C" w:rsidRDefault="00D3550C" w:rsidP="0083623E">
            <w:pPr>
              <w:spacing w:after="0" w:line="240" w:lineRule="auto"/>
              <w:jc w:val="center"/>
              <w:rPr>
                <w:rFonts w:ascii="Times New Roman" w:hAnsi="Times New Roman" w:cs="Times New Roman"/>
                <w:sz w:val="28"/>
                <w:szCs w:val="28"/>
              </w:rPr>
            </w:pPr>
          </w:p>
          <w:p w:rsidR="00D3550C" w:rsidRPr="00D3550C" w:rsidRDefault="00D3550C" w:rsidP="0083623E">
            <w:pPr>
              <w:spacing w:after="0" w:line="240" w:lineRule="auto"/>
              <w:jc w:val="center"/>
              <w:rPr>
                <w:rFonts w:ascii="Times New Roman" w:hAnsi="Times New Roman" w:cs="Times New Roman"/>
                <w:sz w:val="28"/>
                <w:szCs w:val="28"/>
              </w:rPr>
            </w:pPr>
          </w:p>
        </w:tc>
        <w:tc>
          <w:tcPr>
            <w:tcW w:w="34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а) перерви на годування дітей</w:t>
            </w:r>
          </w:p>
        </w:tc>
        <w:tc>
          <w:tcPr>
            <w:tcW w:w="827"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15</w:t>
            </w:r>
          </w:p>
        </w:tc>
        <w:tc>
          <w:tcPr>
            <w:tcW w:w="1153"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120,24</w:t>
            </w:r>
          </w:p>
        </w:tc>
        <w:tc>
          <w:tcPr>
            <w:tcW w:w="1260"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color w:val="000000"/>
                <w:sz w:val="28"/>
                <w:szCs w:val="28"/>
                <w:lang w:val="en-US"/>
              </w:rPr>
              <w:t>6</w:t>
            </w:r>
          </w:p>
        </w:tc>
      </w:tr>
      <w:tr w:rsidR="00D3550C" w:rsidRPr="00D3550C" w:rsidTr="009F67A1">
        <w:trPr>
          <w:trHeight w:hRule="exact" w:val="1396"/>
          <w:jc w:val="center"/>
        </w:trPr>
        <w:tc>
          <w:tcPr>
            <w:tcW w:w="720" w:type="dxa"/>
            <w:shd w:val="clear" w:color="auto" w:fill="FFFFFF"/>
          </w:tcPr>
          <w:p w:rsidR="00D3550C" w:rsidRPr="00D3550C" w:rsidRDefault="00D3550C" w:rsidP="0083623E">
            <w:pPr>
              <w:spacing w:after="0" w:line="240" w:lineRule="auto"/>
              <w:jc w:val="center"/>
              <w:rPr>
                <w:rFonts w:ascii="Times New Roman" w:hAnsi="Times New Roman" w:cs="Times New Roman"/>
                <w:sz w:val="28"/>
                <w:szCs w:val="28"/>
              </w:rPr>
            </w:pPr>
          </w:p>
          <w:p w:rsidR="00D3550C" w:rsidRPr="00D3550C" w:rsidRDefault="00D3550C" w:rsidP="0083623E">
            <w:pPr>
              <w:spacing w:after="0" w:line="240" w:lineRule="auto"/>
              <w:jc w:val="center"/>
              <w:rPr>
                <w:rFonts w:ascii="Times New Roman" w:hAnsi="Times New Roman" w:cs="Times New Roman"/>
                <w:sz w:val="28"/>
                <w:szCs w:val="28"/>
              </w:rPr>
            </w:pPr>
          </w:p>
        </w:tc>
        <w:tc>
          <w:tcPr>
            <w:tcW w:w="34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б) скорочення робочого часу для підлітків і працівників із шкідливими умовами праці</w:t>
            </w:r>
          </w:p>
        </w:tc>
        <w:tc>
          <w:tcPr>
            <w:tcW w:w="827"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8</w:t>
            </w:r>
          </w:p>
        </w:tc>
        <w:tc>
          <w:tcPr>
            <w:tcW w:w="1153"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60,12</w:t>
            </w:r>
          </w:p>
        </w:tc>
        <w:tc>
          <w:tcPr>
            <w:tcW w:w="1260"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3</w:t>
            </w:r>
          </w:p>
        </w:tc>
      </w:tr>
      <w:tr w:rsidR="00D3550C" w:rsidRPr="00D3550C" w:rsidTr="009F67A1">
        <w:trPr>
          <w:trHeight w:hRule="exact" w:val="725"/>
          <w:jc w:val="center"/>
        </w:trPr>
        <w:tc>
          <w:tcPr>
            <w:tcW w:w="7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7</w:t>
            </w:r>
          </w:p>
        </w:tc>
        <w:tc>
          <w:tcPr>
            <w:tcW w:w="3420" w:type="dxa"/>
            <w:shd w:val="clear" w:color="auto" w:fill="FFFFFF"/>
          </w:tcPr>
          <w:p w:rsidR="00D3550C" w:rsidRPr="00D3550C" w:rsidRDefault="00D3550C" w:rsidP="0083623E">
            <w:pPr>
              <w:shd w:val="clear" w:color="auto" w:fill="FFFFFF"/>
              <w:spacing w:after="0" w:line="240" w:lineRule="auto"/>
              <w:jc w:val="center"/>
              <w:rPr>
                <w:rFonts w:ascii="Times New Roman" w:hAnsi="Times New Roman" w:cs="Times New Roman"/>
                <w:sz w:val="28"/>
                <w:szCs w:val="28"/>
              </w:rPr>
            </w:pPr>
            <w:r w:rsidRPr="00D3550C">
              <w:rPr>
                <w:rFonts w:ascii="Times New Roman" w:hAnsi="Times New Roman" w:cs="Times New Roman"/>
                <w:color w:val="000000"/>
                <w:sz w:val="28"/>
                <w:szCs w:val="28"/>
                <w:lang w:val="uk-UA"/>
              </w:rPr>
              <w:t>Ефективний фонд робочого часу робітника</w:t>
            </w:r>
          </w:p>
        </w:tc>
        <w:tc>
          <w:tcPr>
            <w:tcW w:w="827"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197</w:t>
            </w:r>
          </w:p>
        </w:tc>
        <w:tc>
          <w:tcPr>
            <w:tcW w:w="1153" w:type="dxa"/>
            <w:shd w:val="clear" w:color="auto" w:fill="FFFFFF"/>
            <w:vAlign w:val="center"/>
          </w:tcPr>
          <w:p w:rsidR="00D3550C" w:rsidRPr="009F67A1" w:rsidRDefault="009F67A1" w:rsidP="0083623E">
            <w:pPr>
              <w:shd w:val="clear" w:color="auto" w:fill="FFFFFF"/>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1575,14</w:t>
            </w:r>
          </w:p>
        </w:tc>
        <w:tc>
          <w:tcPr>
            <w:tcW w:w="1260" w:type="dxa"/>
            <w:shd w:val="clear" w:color="auto" w:fill="FFFFFF"/>
            <w:vAlign w:val="center"/>
          </w:tcPr>
          <w:p w:rsidR="00D3550C" w:rsidRPr="00D3550C" w:rsidRDefault="00D3550C" w:rsidP="0083623E">
            <w:pPr>
              <w:shd w:val="clear" w:color="auto" w:fill="FFFFFF"/>
              <w:spacing w:after="0" w:line="240" w:lineRule="auto"/>
              <w:jc w:val="center"/>
              <w:rPr>
                <w:rFonts w:ascii="Times New Roman" w:hAnsi="Times New Roman" w:cs="Times New Roman"/>
                <w:sz w:val="28"/>
                <w:szCs w:val="28"/>
                <w:lang w:val="en-US"/>
              </w:rPr>
            </w:pPr>
            <w:r w:rsidRPr="00D3550C">
              <w:rPr>
                <w:rFonts w:ascii="Times New Roman" w:hAnsi="Times New Roman" w:cs="Times New Roman"/>
                <w:sz w:val="28"/>
                <w:szCs w:val="28"/>
                <w:lang w:val="en-US"/>
              </w:rPr>
              <w:t>78,6</w:t>
            </w:r>
          </w:p>
        </w:tc>
      </w:tr>
    </w:tbl>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Визначимо трудомісткість основного виду продукції:</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Т</w:t>
      </w:r>
      <w:r w:rsidRPr="00D3550C">
        <w:rPr>
          <w:rFonts w:ascii="Times New Roman" w:hAnsi="Times New Roman" w:cs="Times New Roman"/>
          <w:sz w:val="28"/>
          <w:szCs w:val="28"/>
          <w:vertAlign w:val="subscript"/>
          <w:lang w:val="uk-UA"/>
        </w:rPr>
        <w:t>о</w:t>
      </w:r>
      <w:r w:rsidRPr="00D3550C">
        <w:rPr>
          <w:rFonts w:ascii="Times New Roman" w:hAnsi="Times New Roman" w:cs="Times New Roman"/>
          <w:sz w:val="28"/>
          <w:szCs w:val="28"/>
          <w:lang w:val="uk-UA"/>
        </w:rPr>
        <w:t>=0,077*977000=75229 лод.-год.</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lastRenderedPageBreak/>
        <w:t>Визначимо трудомісткість супутнього виду продукції:</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Т</w:t>
      </w:r>
      <w:r w:rsidRPr="00D3550C">
        <w:rPr>
          <w:rFonts w:ascii="Times New Roman" w:hAnsi="Times New Roman" w:cs="Times New Roman"/>
          <w:sz w:val="28"/>
          <w:szCs w:val="28"/>
          <w:vertAlign w:val="subscript"/>
          <w:lang w:val="uk-UA"/>
        </w:rPr>
        <w:t>с</w:t>
      </w:r>
      <w:r w:rsidRPr="00D3550C">
        <w:rPr>
          <w:rFonts w:ascii="Times New Roman" w:hAnsi="Times New Roman" w:cs="Times New Roman"/>
          <w:sz w:val="28"/>
          <w:szCs w:val="28"/>
          <w:lang w:val="uk-UA"/>
        </w:rPr>
        <w:t>=0,05*570000=28500 люд.-год.</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Після цього ми можемо визначити спискову чисельність промислово-виробничого персоналу основної продукції:</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Ч </w:t>
      </w:r>
      <w:r w:rsidRPr="00D3550C">
        <w:rPr>
          <w:rFonts w:ascii="Times New Roman" w:hAnsi="Times New Roman" w:cs="Times New Roman"/>
          <w:sz w:val="28"/>
          <w:szCs w:val="28"/>
          <w:vertAlign w:val="superscript"/>
          <w:lang w:val="uk-UA"/>
        </w:rPr>
        <w:t>ос</w:t>
      </w:r>
      <w:r w:rsidRPr="00D3550C">
        <w:rPr>
          <w:rFonts w:ascii="Times New Roman" w:hAnsi="Times New Roman" w:cs="Times New Roman"/>
          <w:sz w:val="28"/>
          <w:szCs w:val="28"/>
          <w:vertAlign w:val="subscript"/>
          <w:lang w:val="uk-UA"/>
        </w:rPr>
        <w:t>пвп</w:t>
      </w:r>
      <w:r w:rsidRPr="00D3550C">
        <w:rPr>
          <w:rFonts w:ascii="Times New Roman" w:hAnsi="Times New Roman" w:cs="Times New Roman"/>
          <w:sz w:val="28"/>
          <w:szCs w:val="28"/>
          <w:lang w:val="uk-UA"/>
        </w:rPr>
        <w:t>=(Т</w:t>
      </w:r>
      <w:r w:rsidRPr="00D3550C">
        <w:rPr>
          <w:rFonts w:ascii="Times New Roman" w:hAnsi="Times New Roman" w:cs="Times New Roman"/>
          <w:sz w:val="28"/>
          <w:szCs w:val="28"/>
          <w:vertAlign w:val="subscript"/>
          <w:lang w:val="en-US"/>
        </w:rPr>
        <w:t>n</w:t>
      </w:r>
      <w:r w:rsidRPr="00D3550C">
        <w:rPr>
          <w:rFonts w:ascii="Times New Roman" w:hAnsi="Times New Roman" w:cs="Times New Roman"/>
          <w:sz w:val="28"/>
          <w:szCs w:val="28"/>
          <w:lang w:val="uk-UA"/>
        </w:rPr>
        <w:t>/Ф</w:t>
      </w:r>
      <w:r w:rsidRPr="00D3550C">
        <w:rPr>
          <w:rFonts w:ascii="Times New Roman" w:hAnsi="Times New Roman" w:cs="Times New Roman"/>
          <w:sz w:val="28"/>
          <w:szCs w:val="28"/>
          <w:vertAlign w:val="subscript"/>
          <w:lang w:val="uk-UA"/>
        </w:rPr>
        <w:t>р.ч.</w:t>
      </w:r>
      <w:r w:rsidRPr="00D3550C">
        <w:rPr>
          <w:rFonts w:ascii="Times New Roman" w:hAnsi="Times New Roman" w:cs="Times New Roman"/>
          <w:sz w:val="28"/>
          <w:szCs w:val="28"/>
          <w:lang w:val="uk-UA"/>
        </w:rPr>
        <w:t>)*К</w:t>
      </w:r>
      <w:r w:rsidRPr="00D3550C">
        <w:rPr>
          <w:rFonts w:ascii="Times New Roman" w:hAnsi="Times New Roman" w:cs="Times New Roman"/>
          <w:sz w:val="28"/>
          <w:szCs w:val="28"/>
          <w:vertAlign w:val="subscript"/>
          <w:lang w:val="uk-UA"/>
        </w:rPr>
        <w:t>і=</w:t>
      </w:r>
      <w:r w:rsidRPr="00D3550C">
        <w:rPr>
          <w:rFonts w:ascii="Times New Roman" w:hAnsi="Times New Roman" w:cs="Times New Roman"/>
          <w:sz w:val="28"/>
          <w:szCs w:val="28"/>
          <w:lang w:val="uk-UA"/>
        </w:rPr>
        <w:t>75229/</w:t>
      </w:r>
      <w:r w:rsidR="009F67A1">
        <w:rPr>
          <w:rFonts w:ascii="Times New Roman" w:hAnsi="Times New Roman" w:cs="Times New Roman"/>
          <w:sz w:val="28"/>
          <w:szCs w:val="28"/>
          <w:lang w:val="uk-UA"/>
        </w:rPr>
        <w:t>1575,14</w:t>
      </w:r>
      <w:r w:rsidRPr="00D3550C">
        <w:rPr>
          <w:rFonts w:ascii="Times New Roman" w:hAnsi="Times New Roman" w:cs="Times New Roman"/>
          <w:sz w:val="28"/>
          <w:szCs w:val="28"/>
          <w:lang w:val="uk-UA"/>
        </w:rPr>
        <w:t>*1=47,</w:t>
      </w:r>
      <w:r w:rsidR="009F67A1">
        <w:rPr>
          <w:rFonts w:ascii="Times New Roman" w:hAnsi="Times New Roman" w:cs="Times New Roman"/>
          <w:sz w:val="28"/>
          <w:szCs w:val="28"/>
          <w:lang w:val="uk-UA"/>
        </w:rPr>
        <w:t>76</w:t>
      </w:r>
      <w:r w:rsidRPr="00D3550C">
        <w:rPr>
          <w:rFonts w:ascii="Times New Roman" w:hAnsi="Times New Roman" w:cs="Times New Roman"/>
          <w:sz w:val="28"/>
          <w:szCs w:val="28"/>
          <w:lang w:val="uk-UA"/>
        </w:rPr>
        <w:t>=48 люд.</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Розрахуємо спискову чисельність промислово-виробничого персоналу супутньої продукції:</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Ч </w:t>
      </w:r>
      <w:r w:rsidRPr="00D3550C">
        <w:rPr>
          <w:rFonts w:ascii="Times New Roman" w:hAnsi="Times New Roman" w:cs="Times New Roman"/>
          <w:sz w:val="28"/>
          <w:szCs w:val="28"/>
          <w:vertAlign w:val="superscript"/>
          <w:lang w:val="uk-UA"/>
        </w:rPr>
        <w:t>с</w:t>
      </w:r>
      <w:r w:rsidRPr="00D3550C">
        <w:rPr>
          <w:rFonts w:ascii="Times New Roman" w:hAnsi="Times New Roman" w:cs="Times New Roman"/>
          <w:sz w:val="28"/>
          <w:szCs w:val="28"/>
          <w:vertAlign w:val="subscript"/>
          <w:lang w:val="uk-UA"/>
        </w:rPr>
        <w:t>пвп</w:t>
      </w:r>
      <w:r w:rsidRPr="00D3550C">
        <w:rPr>
          <w:rFonts w:ascii="Times New Roman" w:hAnsi="Times New Roman" w:cs="Times New Roman"/>
          <w:sz w:val="28"/>
          <w:szCs w:val="28"/>
          <w:lang w:val="uk-UA"/>
        </w:rPr>
        <w:t>=(Т</w:t>
      </w:r>
      <w:r w:rsidRPr="00D3550C">
        <w:rPr>
          <w:rFonts w:ascii="Times New Roman" w:hAnsi="Times New Roman" w:cs="Times New Roman"/>
          <w:sz w:val="28"/>
          <w:szCs w:val="28"/>
          <w:vertAlign w:val="subscript"/>
          <w:lang w:val="en-US"/>
        </w:rPr>
        <w:t>n</w:t>
      </w:r>
      <w:r w:rsidRPr="00D3550C">
        <w:rPr>
          <w:rFonts w:ascii="Times New Roman" w:hAnsi="Times New Roman" w:cs="Times New Roman"/>
          <w:sz w:val="28"/>
          <w:szCs w:val="28"/>
          <w:lang w:val="uk-UA"/>
        </w:rPr>
        <w:t>/Ф</w:t>
      </w:r>
      <w:r w:rsidRPr="00D3550C">
        <w:rPr>
          <w:rFonts w:ascii="Times New Roman" w:hAnsi="Times New Roman" w:cs="Times New Roman"/>
          <w:sz w:val="28"/>
          <w:szCs w:val="28"/>
          <w:vertAlign w:val="subscript"/>
          <w:lang w:val="uk-UA"/>
        </w:rPr>
        <w:t>р.ч.</w:t>
      </w:r>
      <w:r w:rsidRPr="00D3550C">
        <w:rPr>
          <w:rFonts w:ascii="Times New Roman" w:hAnsi="Times New Roman" w:cs="Times New Roman"/>
          <w:sz w:val="28"/>
          <w:szCs w:val="28"/>
          <w:lang w:val="uk-UA"/>
        </w:rPr>
        <w:t>)*К</w:t>
      </w:r>
      <w:r w:rsidRPr="00D3550C">
        <w:rPr>
          <w:rFonts w:ascii="Times New Roman" w:hAnsi="Times New Roman" w:cs="Times New Roman"/>
          <w:sz w:val="28"/>
          <w:szCs w:val="28"/>
          <w:vertAlign w:val="subscript"/>
          <w:lang w:val="uk-UA"/>
        </w:rPr>
        <w:t>і=</w:t>
      </w:r>
      <w:r w:rsidRPr="00D3550C">
        <w:rPr>
          <w:rFonts w:ascii="Times New Roman" w:hAnsi="Times New Roman" w:cs="Times New Roman"/>
          <w:sz w:val="28"/>
          <w:szCs w:val="28"/>
          <w:lang w:val="uk-UA"/>
        </w:rPr>
        <w:t>28500/</w:t>
      </w:r>
      <w:r w:rsidR="009F67A1">
        <w:rPr>
          <w:rFonts w:ascii="Times New Roman" w:hAnsi="Times New Roman" w:cs="Times New Roman"/>
          <w:sz w:val="28"/>
          <w:szCs w:val="28"/>
          <w:lang w:val="uk-UA"/>
        </w:rPr>
        <w:t>1575,14</w:t>
      </w:r>
      <w:r w:rsidRPr="00D3550C">
        <w:rPr>
          <w:rFonts w:ascii="Times New Roman" w:hAnsi="Times New Roman" w:cs="Times New Roman"/>
          <w:sz w:val="28"/>
          <w:szCs w:val="28"/>
          <w:lang w:val="uk-UA"/>
        </w:rPr>
        <w:t>*0,9=16,2</w:t>
      </w:r>
      <w:r w:rsidR="009F67A1">
        <w:rPr>
          <w:rFonts w:ascii="Times New Roman" w:hAnsi="Times New Roman" w:cs="Times New Roman"/>
          <w:sz w:val="28"/>
          <w:szCs w:val="28"/>
          <w:lang w:val="uk-UA"/>
        </w:rPr>
        <w:t>8</w:t>
      </w:r>
      <w:r w:rsidRPr="00D3550C">
        <w:rPr>
          <w:rFonts w:ascii="Times New Roman" w:hAnsi="Times New Roman" w:cs="Times New Roman"/>
          <w:sz w:val="28"/>
          <w:szCs w:val="28"/>
          <w:lang w:val="uk-UA"/>
        </w:rPr>
        <w:t>=17 люд.</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Розрахуємо чисельність допоміжного персоналу:</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Ч</w:t>
      </w:r>
      <w:r w:rsidRPr="00D3550C">
        <w:rPr>
          <w:rFonts w:ascii="Times New Roman" w:hAnsi="Times New Roman" w:cs="Times New Roman"/>
          <w:sz w:val="28"/>
          <w:szCs w:val="28"/>
          <w:vertAlign w:val="subscript"/>
          <w:lang w:val="uk-UA"/>
        </w:rPr>
        <w:t>дп</w:t>
      </w:r>
      <w:r w:rsidRPr="00D3550C">
        <w:rPr>
          <w:rFonts w:ascii="Times New Roman" w:hAnsi="Times New Roman" w:cs="Times New Roman"/>
          <w:sz w:val="28"/>
          <w:szCs w:val="28"/>
          <w:lang w:val="uk-UA"/>
        </w:rPr>
        <w:t>=(Ч</w:t>
      </w:r>
      <w:r w:rsidRPr="00D3550C">
        <w:rPr>
          <w:rFonts w:ascii="Times New Roman" w:hAnsi="Times New Roman" w:cs="Times New Roman"/>
          <w:sz w:val="28"/>
          <w:szCs w:val="28"/>
          <w:vertAlign w:val="superscript"/>
          <w:lang w:val="uk-UA"/>
        </w:rPr>
        <w:t>ос</w:t>
      </w:r>
      <w:r w:rsidRPr="00D3550C">
        <w:rPr>
          <w:rFonts w:ascii="Times New Roman" w:hAnsi="Times New Roman" w:cs="Times New Roman"/>
          <w:sz w:val="28"/>
          <w:szCs w:val="28"/>
          <w:vertAlign w:val="subscript"/>
          <w:lang w:val="uk-UA"/>
        </w:rPr>
        <w:t>пвп</w:t>
      </w:r>
      <w:r w:rsidRPr="00D3550C">
        <w:rPr>
          <w:rFonts w:ascii="Times New Roman" w:hAnsi="Times New Roman" w:cs="Times New Roman"/>
          <w:sz w:val="28"/>
          <w:szCs w:val="28"/>
          <w:lang w:val="uk-UA"/>
        </w:rPr>
        <w:t>+Ч</w:t>
      </w:r>
      <w:r w:rsidRPr="00D3550C">
        <w:rPr>
          <w:rFonts w:ascii="Times New Roman" w:hAnsi="Times New Roman" w:cs="Times New Roman"/>
          <w:sz w:val="28"/>
          <w:szCs w:val="28"/>
          <w:vertAlign w:val="superscript"/>
          <w:lang w:val="uk-UA"/>
        </w:rPr>
        <w:t>с</w:t>
      </w:r>
      <w:r w:rsidRPr="00D3550C">
        <w:rPr>
          <w:rFonts w:ascii="Times New Roman" w:hAnsi="Times New Roman" w:cs="Times New Roman"/>
          <w:sz w:val="28"/>
          <w:szCs w:val="28"/>
          <w:vertAlign w:val="subscript"/>
          <w:lang w:val="uk-UA"/>
        </w:rPr>
        <w:t>пвп</w:t>
      </w:r>
      <w:r w:rsidRPr="00D3550C">
        <w:rPr>
          <w:rFonts w:ascii="Times New Roman" w:hAnsi="Times New Roman" w:cs="Times New Roman"/>
          <w:sz w:val="28"/>
          <w:szCs w:val="28"/>
          <w:lang w:val="uk-UA"/>
        </w:rPr>
        <w:t>)*0,06=3,9=4 люд.</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На основі отриманих даних ми можемо розрахувати загальну чисельність промислово-виробничого персоналу:</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Ч</w:t>
      </w:r>
      <w:r w:rsidRPr="00D3550C">
        <w:rPr>
          <w:rFonts w:ascii="Times New Roman" w:hAnsi="Times New Roman" w:cs="Times New Roman"/>
          <w:sz w:val="28"/>
          <w:szCs w:val="28"/>
          <w:vertAlign w:val="superscript"/>
          <w:lang w:val="uk-UA"/>
        </w:rPr>
        <w:t>з</w:t>
      </w:r>
      <w:r w:rsidRPr="00D3550C">
        <w:rPr>
          <w:rFonts w:ascii="Times New Roman" w:hAnsi="Times New Roman" w:cs="Times New Roman"/>
          <w:sz w:val="28"/>
          <w:szCs w:val="28"/>
          <w:vertAlign w:val="subscript"/>
          <w:lang w:val="uk-UA"/>
        </w:rPr>
        <w:t>пвп</w:t>
      </w:r>
      <w:r w:rsidRPr="00D3550C">
        <w:rPr>
          <w:rFonts w:ascii="Times New Roman" w:hAnsi="Times New Roman" w:cs="Times New Roman"/>
          <w:sz w:val="28"/>
          <w:szCs w:val="28"/>
          <w:lang w:val="uk-UA"/>
        </w:rPr>
        <w:t>=48+17+4=69люд.</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Після цього визначаємо чисельність адміністративно-управлінського персоналу:</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Ч</w:t>
      </w:r>
      <w:r w:rsidRPr="00D3550C">
        <w:rPr>
          <w:rFonts w:ascii="Times New Roman" w:hAnsi="Times New Roman" w:cs="Times New Roman"/>
          <w:sz w:val="28"/>
          <w:szCs w:val="28"/>
          <w:vertAlign w:val="subscript"/>
          <w:lang w:val="uk-UA"/>
        </w:rPr>
        <w:t>ауп</w:t>
      </w:r>
      <w:r w:rsidRPr="00D3550C">
        <w:rPr>
          <w:rFonts w:ascii="Times New Roman" w:hAnsi="Times New Roman" w:cs="Times New Roman"/>
          <w:sz w:val="28"/>
          <w:szCs w:val="28"/>
          <w:lang w:val="uk-UA"/>
        </w:rPr>
        <w:t>=69*0,488=33,67=34 люд.</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Default="00D3550C" w:rsidP="0083623E">
      <w:pPr>
        <w:spacing w:after="0" w:line="360" w:lineRule="auto"/>
        <w:jc w:val="both"/>
        <w:rPr>
          <w:rFonts w:ascii="Times New Roman" w:hAnsi="Times New Roman" w:cs="Times New Roman"/>
          <w:sz w:val="28"/>
          <w:szCs w:val="28"/>
          <w:lang w:val="uk-UA"/>
        </w:rPr>
      </w:pPr>
    </w:p>
    <w:p w:rsidR="0083623E" w:rsidRPr="00D3550C" w:rsidRDefault="0083623E" w:rsidP="0083623E">
      <w:pPr>
        <w:spacing w:after="0" w:line="360" w:lineRule="auto"/>
        <w:jc w:val="both"/>
        <w:rPr>
          <w:rFonts w:ascii="Times New Roman" w:hAnsi="Times New Roman" w:cs="Times New Roman"/>
          <w:sz w:val="28"/>
          <w:szCs w:val="28"/>
          <w:lang w:val="uk-UA"/>
        </w:rPr>
      </w:pPr>
    </w:p>
    <w:p w:rsidR="00D3550C" w:rsidRPr="00D3550C" w:rsidRDefault="00D3550C" w:rsidP="005F12FC">
      <w:pPr>
        <w:spacing w:after="0" w:line="360" w:lineRule="auto"/>
        <w:ind w:firstLine="709"/>
        <w:jc w:val="center"/>
        <w:rPr>
          <w:rFonts w:ascii="Times New Roman" w:hAnsi="Times New Roman" w:cs="Times New Roman"/>
          <w:sz w:val="28"/>
          <w:szCs w:val="28"/>
          <w:lang w:val="uk-UA"/>
        </w:rPr>
      </w:pPr>
      <w:r w:rsidRPr="00D3550C">
        <w:rPr>
          <w:rFonts w:ascii="Times New Roman" w:hAnsi="Times New Roman" w:cs="Times New Roman"/>
          <w:sz w:val="28"/>
          <w:szCs w:val="28"/>
          <w:lang w:val="uk-UA"/>
        </w:rPr>
        <w:lastRenderedPageBreak/>
        <w:t>Оптимізація виробничо-управлінської структури організації</w:t>
      </w:r>
    </w:p>
    <w:p w:rsidR="00D3550C" w:rsidRPr="00D3550C" w:rsidRDefault="00D3550C" w:rsidP="00D3550C">
      <w:pPr>
        <w:spacing w:after="0" w:line="360" w:lineRule="auto"/>
        <w:ind w:firstLine="709"/>
        <w:jc w:val="both"/>
        <w:rPr>
          <w:rFonts w:ascii="Times New Roman" w:hAnsi="Times New Roman" w:cs="Times New Roman"/>
          <w:i/>
          <w:sz w:val="28"/>
          <w:szCs w:val="28"/>
          <w:lang w:val="uk-UA"/>
        </w:rPr>
      </w:pPr>
      <w:r w:rsidRPr="00D3550C">
        <w:rPr>
          <w:rFonts w:ascii="Times New Roman" w:hAnsi="Times New Roman" w:cs="Times New Roman"/>
          <w:i/>
          <w:noProof/>
          <w:sz w:val="28"/>
          <w:szCs w:val="28"/>
          <w:lang w:val="uk-UA" w:eastAsia="uk-UA"/>
        </w:rPr>
        <w:drawing>
          <wp:anchor distT="0" distB="0" distL="114300" distR="114300" simplePos="0" relativeHeight="251660288" behindDoc="1" locked="0" layoutInCell="1" allowOverlap="1">
            <wp:simplePos x="0" y="0"/>
            <wp:positionH relativeFrom="column">
              <wp:posOffset>1714500</wp:posOffset>
            </wp:positionH>
            <wp:positionV relativeFrom="paragraph">
              <wp:posOffset>0</wp:posOffset>
            </wp:positionV>
            <wp:extent cx="2628900" cy="648335"/>
            <wp:effectExtent l="19050" t="0" r="0" b="0"/>
            <wp:wrapNone/>
            <wp:docPr id="2" name="Рисунок 2"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
                    <pic:cNvPicPr>
                      <a:picLocks noChangeAspect="1" noChangeArrowheads="1"/>
                    </pic:cNvPicPr>
                  </pic:nvPicPr>
                  <pic:blipFill>
                    <a:blip r:embed="rId34" cstate="print">
                      <a:grayscl/>
                    </a:blip>
                    <a:srcRect/>
                    <a:stretch>
                      <a:fillRect/>
                    </a:stretch>
                  </pic:blipFill>
                  <pic:spPr bwMode="auto">
                    <a:xfrm>
                      <a:off x="0" y="0"/>
                      <a:ext cx="2628900" cy="648335"/>
                    </a:xfrm>
                    <a:prstGeom prst="rect">
                      <a:avLst/>
                    </a:prstGeom>
                    <a:noFill/>
                    <a:ln w="9525">
                      <a:noFill/>
                      <a:miter lim="800000"/>
                      <a:headEnd/>
                      <a:tailEnd/>
                    </a:ln>
                  </pic:spPr>
                </pic:pic>
              </a:graphicData>
            </a:graphic>
          </wp:anchor>
        </w:drawing>
      </w:r>
    </w:p>
    <w:p w:rsidR="00D3550C" w:rsidRPr="00D3550C" w:rsidRDefault="00D3550C" w:rsidP="00D3550C">
      <w:pPr>
        <w:spacing w:after="0" w:line="360" w:lineRule="auto"/>
        <w:ind w:firstLine="709"/>
        <w:jc w:val="both"/>
        <w:rPr>
          <w:rFonts w:ascii="Times New Roman" w:hAnsi="Times New Roman" w:cs="Times New Roman"/>
          <w:i/>
          <w:sz w:val="28"/>
          <w:szCs w:val="28"/>
          <w:lang w:val="uk-UA"/>
        </w:rPr>
      </w:pPr>
    </w:p>
    <w:p w:rsidR="00D3550C" w:rsidRPr="00D3550C" w:rsidRDefault="00D3550C" w:rsidP="00D3550C">
      <w:pPr>
        <w:spacing w:after="0" w:line="360" w:lineRule="auto"/>
        <w:ind w:firstLine="709"/>
        <w:jc w:val="both"/>
        <w:rPr>
          <w:rFonts w:ascii="Times New Roman" w:hAnsi="Times New Roman" w:cs="Times New Roman"/>
          <w:i/>
          <w:sz w:val="28"/>
          <w:szCs w:val="28"/>
          <w:lang w:val="uk-UA"/>
        </w:rPr>
      </w:pPr>
    </w:p>
    <w:p w:rsidR="00D3550C" w:rsidRPr="00D3550C" w:rsidRDefault="00D3550C" w:rsidP="00D3550C">
      <w:pPr>
        <w:spacing w:after="0" w:line="360" w:lineRule="auto"/>
        <w:ind w:firstLine="709"/>
        <w:jc w:val="both"/>
        <w:rPr>
          <w:rFonts w:ascii="Times New Roman" w:hAnsi="Times New Roman" w:cs="Times New Roman"/>
          <w:i/>
          <w:sz w:val="28"/>
          <w:szCs w:val="28"/>
          <w:lang w:val="uk-UA"/>
        </w:rPr>
      </w:pPr>
    </w:p>
    <w:p w:rsidR="00D3550C" w:rsidRPr="00D3550C" w:rsidRDefault="00D3550C" w:rsidP="00D3550C">
      <w:pPr>
        <w:spacing w:after="0" w:line="360" w:lineRule="auto"/>
        <w:ind w:firstLine="709"/>
        <w:jc w:val="both"/>
        <w:rPr>
          <w:rFonts w:ascii="Times New Roman" w:hAnsi="Times New Roman" w:cs="Times New Roman"/>
          <w:i/>
          <w:sz w:val="28"/>
          <w:szCs w:val="28"/>
        </w:rPr>
      </w:pPr>
      <w:r w:rsidRPr="00D3550C">
        <w:rPr>
          <w:rFonts w:ascii="Times New Roman" w:hAnsi="Times New Roman" w:cs="Times New Roman"/>
          <w:i/>
          <w:sz w:val="28"/>
          <w:szCs w:val="28"/>
        </w:rPr>
        <w:t>Організаційна структура Рівненської філії</w:t>
      </w:r>
    </w:p>
    <w:p w:rsidR="00D3550C" w:rsidRPr="00D3550C" w:rsidRDefault="00D3550C" w:rsidP="00D3550C">
      <w:pPr>
        <w:spacing w:after="0" w:line="360" w:lineRule="auto"/>
        <w:ind w:firstLine="709"/>
        <w:jc w:val="both"/>
        <w:rPr>
          <w:rFonts w:ascii="Times New Roman" w:hAnsi="Times New Roman" w:cs="Times New Roman"/>
          <w:i/>
          <w:sz w:val="28"/>
          <w:szCs w:val="28"/>
        </w:rPr>
      </w:pPr>
      <w:r w:rsidRPr="00D3550C">
        <w:rPr>
          <w:rFonts w:ascii="Times New Roman" w:hAnsi="Times New Roman" w:cs="Times New Roman"/>
          <w:i/>
          <w:sz w:val="28"/>
          <w:szCs w:val="28"/>
        </w:rPr>
        <w:t>ПАТ «КРЕДОБАНК»</w:t>
      </w:r>
    </w:p>
    <w:p w:rsidR="00D3550C" w:rsidRPr="0083623E" w:rsidRDefault="00D3550C" w:rsidP="00D3550C">
      <w:pPr>
        <w:spacing w:after="0" w:line="360" w:lineRule="auto"/>
        <w:ind w:firstLine="709"/>
        <w:jc w:val="both"/>
        <w:rPr>
          <w:rFonts w:ascii="Times New Roman" w:hAnsi="Times New Roman" w:cs="Times New Roman"/>
          <w:i/>
          <w:sz w:val="28"/>
          <w:szCs w:val="28"/>
          <w:lang w:val="uk-UA"/>
        </w:rPr>
      </w:pPr>
    </w:p>
    <w:p w:rsidR="00D3550C" w:rsidRPr="0083623E" w:rsidRDefault="00D3550C" w:rsidP="0083623E">
      <w:pPr>
        <w:spacing w:after="0" w:line="360" w:lineRule="auto"/>
        <w:ind w:firstLine="709"/>
        <w:jc w:val="center"/>
        <w:rPr>
          <w:rFonts w:ascii="Times New Roman" w:hAnsi="Times New Roman" w:cs="Times New Roman"/>
          <w:i/>
          <w:sz w:val="28"/>
          <w:szCs w:val="28"/>
          <w:lang w:val="uk-UA"/>
        </w:rPr>
      </w:pPr>
      <w:r w:rsidRPr="00D3550C">
        <w:rPr>
          <w:rFonts w:ascii="Times New Roman" w:hAnsi="Times New Roman" w:cs="Times New Roman"/>
          <w:sz w:val="28"/>
          <w:szCs w:val="28"/>
        </w:rPr>
        <w:object w:dxaOrig="10282" w:dyaOrig="11413">
          <v:shape id="_x0000_i1035" type="#_x0000_t75" style="width:481.4pt;height:513.2pt" o:ole="">
            <v:imagedata r:id="rId35" o:title=""/>
          </v:shape>
          <o:OLEObject Type="Embed" ProgID="Visio.Drawing.11" ShapeID="_x0000_i1035" DrawAspect="Content" ObjectID="_1418051399" r:id="rId36"/>
        </w:object>
      </w:r>
    </w:p>
    <w:p w:rsidR="00D3550C" w:rsidRPr="00D3550C" w:rsidRDefault="00D3550C" w:rsidP="00D3550C">
      <w:pPr>
        <w:tabs>
          <w:tab w:val="left" w:pos="2160"/>
        </w:tabs>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lastRenderedPageBreak/>
        <w:t>До переваг ЛСУ слід віднести:</w:t>
      </w:r>
    </w:p>
    <w:p w:rsidR="00D3550C" w:rsidRPr="00D3550C" w:rsidRDefault="00D3550C" w:rsidP="00D3550C">
      <w:pPr>
        <w:numPr>
          <w:ilvl w:val="1"/>
          <w:numId w:val="4"/>
        </w:numPr>
        <w:tabs>
          <w:tab w:val="left" w:pos="0"/>
          <w:tab w:val="left" w:pos="567"/>
        </w:tabs>
        <w:spacing w:after="0" w:line="360" w:lineRule="auto"/>
        <w:ind w:left="0" w:firstLine="709"/>
        <w:jc w:val="both"/>
        <w:rPr>
          <w:rFonts w:ascii="Times New Roman" w:hAnsi="Times New Roman" w:cs="Times New Roman"/>
          <w:sz w:val="28"/>
          <w:szCs w:val="28"/>
        </w:rPr>
      </w:pPr>
      <w:r w:rsidRPr="00D3550C">
        <w:rPr>
          <w:rFonts w:ascii="Times New Roman" w:hAnsi="Times New Roman" w:cs="Times New Roman"/>
          <w:sz w:val="28"/>
          <w:szCs w:val="28"/>
        </w:rPr>
        <w:t>простота підбору керівників кожного рівня управління;</w:t>
      </w:r>
    </w:p>
    <w:p w:rsidR="00D3550C" w:rsidRPr="00D3550C" w:rsidRDefault="00D3550C" w:rsidP="00D3550C">
      <w:pPr>
        <w:numPr>
          <w:ilvl w:val="1"/>
          <w:numId w:val="4"/>
        </w:numPr>
        <w:tabs>
          <w:tab w:val="left" w:pos="0"/>
          <w:tab w:val="left" w:pos="567"/>
        </w:tabs>
        <w:spacing w:after="0" w:line="360" w:lineRule="auto"/>
        <w:ind w:left="0" w:firstLine="709"/>
        <w:jc w:val="both"/>
        <w:rPr>
          <w:rFonts w:ascii="Times New Roman" w:hAnsi="Times New Roman" w:cs="Times New Roman"/>
          <w:sz w:val="28"/>
          <w:szCs w:val="28"/>
        </w:rPr>
      </w:pPr>
      <w:r w:rsidRPr="00D3550C">
        <w:rPr>
          <w:rFonts w:ascii="Times New Roman" w:hAnsi="Times New Roman" w:cs="Times New Roman"/>
          <w:sz w:val="28"/>
          <w:szCs w:val="28"/>
        </w:rPr>
        <w:t>оперативність прийняття і реалізації управлінських рішень;</w:t>
      </w:r>
    </w:p>
    <w:p w:rsidR="00D3550C" w:rsidRPr="00D3550C" w:rsidRDefault="00D3550C" w:rsidP="00D3550C">
      <w:pPr>
        <w:numPr>
          <w:ilvl w:val="1"/>
          <w:numId w:val="4"/>
        </w:numPr>
        <w:tabs>
          <w:tab w:val="left" w:pos="0"/>
          <w:tab w:val="left" w:pos="567"/>
        </w:tabs>
        <w:spacing w:after="0" w:line="360" w:lineRule="auto"/>
        <w:ind w:left="0" w:firstLine="709"/>
        <w:jc w:val="both"/>
        <w:rPr>
          <w:rFonts w:ascii="Times New Roman" w:hAnsi="Times New Roman" w:cs="Times New Roman"/>
          <w:sz w:val="28"/>
          <w:szCs w:val="28"/>
        </w:rPr>
      </w:pPr>
      <w:r w:rsidRPr="00D3550C">
        <w:rPr>
          <w:rFonts w:ascii="Times New Roman" w:hAnsi="Times New Roman" w:cs="Times New Roman"/>
          <w:sz w:val="28"/>
          <w:szCs w:val="28"/>
        </w:rPr>
        <w:t>відносна простота реалізації функцій управління.</w:t>
      </w:r>
    </w:p>
    <w:p w:rsidR="00D3550C" w:rsidRPr="00D3550C" w:rsidRDefault="00D3550C" w:rsidP="00D3550C">
      <w:pPr>
        <w:tabs>
          <w:tab w:val="left" w:pos="0"/>
          <w:tab w:val="left" w:pos="567"/>
          <w:tab w:val="left" w:pos="2160"/>
        </w:tabs>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rPr>
        <w:t>До основних недоліків відносяться:</w:t>
      </w:r>
    </w:p>
    <w:p w:rsidR="00D3550C" w:rsidRPr="00D3550C" w:rsidRDefault="00D3550C" w:rsidP="009F67A1">
      <w:pPr>
        <w:numPr>
          <w:ilvl w:val="0"/>
          <w:numId w:val="5"/>
        </w:numPr>
        <w:tabs>
          <w:tab w:val="left" w:pos="0"/>
          <w:tab w:val="left" w:pos="567"/>
          <w:tab w:val="left" w:pos="1418"/>
        </w:tabs>
        <w:spacing w:after="0" w:line="360" w:lineRule="auto"/>
        <w:ind w:left="0" w:firstLine="709"/>
        <w:jc w:val="both"/>
        <w:rPr>
          <w:rFonts w:ascii="Times New Roman" w:hAnsi="Times New Roman" w:cs="Times New Roman"/>
          <w:sz w:val="28"/>
          <w:szCs w:val="28"/>
        </w:rPr>
      </w:pPr>
      <w:r w:rsidRPr="00D3550C">
        <w:rPr>
          <w:rFonts w:ascii="Times New Roman" w:hAnsi="Times New Roman" w:cs="Times New Roman"/>
          <w:sz w:val="28"/>
          <w:szCs w:val="28"/>
        </w:rPr>
        <w:t>відсутність горизонтальних зв’язків у виробничих системах;</w:t>
      </w:r>
    </w:p>
    <w:p w:rsidR="00D3550C" w:rsidRPr="00D3550C" w:rsidRDefault="00D3550C" w:rsidP="009F67A1">
      <w:pPr>
        <w:numPr>
          <w:ilvl w:val="0"/>
          <w:numId w:val="5"/>
        </w:numPr>
        <w:tabs>
          <w:tab w:val="left" w:pos="0"/>
          <w:tab w:val="left" w:pos="567"/>
          <w:tab w:val="left" w:pos="1418"/>
        </w:tabs>
        <w:spacing w:after="0" w:line="360" w:lineRule="auto"/>
        <w:ind w:left="0" w:firstLine="709"/>
        <w:jc w:val="both"/>
        <w:rPr>
          <w:rFonts w:ascii="Times New Roman" w:hAnsi="Times New Roman" w:cs="Times New Roman"/>
          <w:sz w:val="28"/>
          <w:szCs w:val="28"/>
        </w:rPr>
      </w:pPr>
      <w:r w:rsidRPr="00D3550C">
        <w:rPr>
          <w:rFonts w:ascii="Times New Roman" w:hAnsi="Times New Roman" w:cs="Times New Roman"/>
          <w:sz w:val="28"/>
          <w:szCs w:val="28"/>
        </w:rPr>
        <w:t>значна централізація влади;</w:t>
      </w:r>
    </w:p>
    <w:p w:rsidR="00D3550C" w:rsidRPr="00D3550C" w:rsidRDefault="00D3550C" w:rsidP="009F67A1">
      <w:pPr>
        <w:numPr>
          <w:ilvl w:val="0"/>
          <w:numId w:val="5"/>
        </w:numPr>
        <w:tabs>
          <w:tab w:val="left" w:pos="0"/>
          <w:tab w:val="num" w:pos="495"/>
          <w:tab w:val="left" w:pos="567"/>
          <w:tab w:val="left" w:pos="1418"/>
        </w:tabs>
        <w:spacing w:after="0" w:line="360" w:lineRule="auto"/>
        <w:ind w:left="0" w:firstLine="709"/>
        <w:jc w:val="both"/>
        <w:rPr>
          <w:rFonts w:ascii="Times New Roman" w:hAnsi="Times New Roman" w:cs="Times New Roman"/>
          <w:sz w:val="28"/>
          <w:szCs w:val="28"/>
        </w:rPr>
      </w:pPr>
      <w:r w:rsidRPr="00D3550C">
        <w:rPr>
          <w:rFonts w:ascii="Times New Roman" w:hAnsi="Times New Roman" w:cs="Times New Roman"/>
          <w:sz w:val="28"/>
          <w:szCs w:val="28"/>
        </w:rPr>
        <w:t>при великій кількості рівнів управління (&gt;4) збільшується протяжність періоду прийняття та реалізації управлінських рішень;</w:t>
      </w:r>
    </w:p>
    <w:p w:rsidR="00D3550C" w:rsidRPr="00D3550C" w:rsidRDefault="00D3550C" w:rsidP="009F67A1">
      <w:pPr>
        <w:numPr>
          <w:ilvl w:val="0"/>
          <w:numId w:val="5"/>
        </w:numPr>
        <w:tabs>
          <w:tab w:val="left" w:pos="0"/>
          <w:tab w:val="left" w:pos="567"/>
          <w:tab w:val="left" w:pos="1418"/>
        </w:tabs>
        <w:spacing w:after="0" w:line="360" w:lineRule="auto"/>
        <w:ind w:left="0" w:firstLine="709"/>
        <w:jc w:val="both"/>
        <w:rPr>
          <w:rFonts w:ascii="Times New Roman" w:hAnsi="Times New Roman" w:cs="Times New Roman"/>
          <w:sz w:val="28"/>
          <w:szCs w:val="28"/>
        </w:rPr>
      </w:pPr>
      <w:r w:rsidRPr="00D3550C">
        <w:rPr>
          <w:rFonts w:ascii="Times New Roman" w:hAnsi="Times New Roman" w:cs="Times New Roman"/>
          <w:sz w:val="28"/>
          <w:szCs w:val="28"/>
        </w:rPr>
        <w:t xml:space="preserve">обмежені можливості за умов диверсифікації виробництва. </w:t>
      </w:r>
    </w:p>
    <w:p w:rsidR="00D3550C" w:rsidRDefault="00D3550C"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Існуюча структура  цілком відповідає основним цілям, що стоять перед виробничою системою. Для усіх її структурних підрозділів визначено чіткі функції, які затверджені документально у положенні «Про організацію Рівненської філії». Визначена організаційна структура управління забезпечує вирішення задач ефективних зв’язків підприємства з ринковими структурами. Професійно-кваліфікаційна структура кадрів управління відповідає характеру ОСУ і необхідності ефективного вирішення завдань. Організаційна структура РФ ПАТ «Кредобанк» забезпечує технологію управління, а саме оперативний рух інформації, ефективність прийняття і реалізації управлінських рішень, контролювання їх дієвості. </w:t>
      </w:r>
    </w:p>
    <w:p w:rsidR="009F67A1" w:rsidRDefault="009F67A1"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p>
    <w:p w:rsidR="009F67A1" w:rsidRDefault="009F67A1"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p>
    <w:p w:rsidR="009F67A1" w:rsidRPr="00D3550C" w:rsidRDefault="009F67A1"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p>
    <w:p w:rsidR="00D3550C" w:rsidRDefault="00D3550C" w:rsidP="0083623E">
      <w:pPr>
        <w:tabs>
          <w:tab w:val="left" w:pos="0"/>
          <w:tab w:val="left" w:pos="567"/>
          <w:tab w:val="left" w:pos="2160"/>
        </w:tabs>
        <w:spacing w:after="0" w:line="360" w:lineRule="auto"/>
        <w:jc w:val="center"/>
        <w:rPr>
          <w:rFonts w:ascii="Times New Roman" w:hAnsi="Times New Roman" w:cs="Times New Roman"/>
          <w:sz w:val="28"/>
          <w:szCs w:val="28"/>
          <w:lang w:val="uk-UA"/>
        </w:rPr>
      </w:pPr>
      <w:r w:rsidRPr="00D3550C">
        <w:rPr>
          <w:rFonts w:ascii="Times New Roman" w:hAnsi="Times New Roman" w:cs="Times New Roman"/>
          <w:sz w:val="28"/>
          <w:szCs w:val="28"/>
          <w:lang w:val="uk-UA"/>
        </w:rPr>
        <w:t>4.3. Матеріальне і моральне стимулювання працівників</w:t>
      </w:r>
    </w:p>
    <w:p w:rsidR="0083623E" w:rsidRPr="00D3550C" w:rsidRDefault="0083623E" w:rsidP="0083623E">
      <w:pPr>
        <w:tabs>
          <w:tab w:val="left" w:pos="0"/>
          <w:tab w:val="left" w:pos="567"/>
          <w:tab w:val="left" w:pos="2160"/>
        </w:tabs>
        <w:spacing w:after="0" w:line="360" w:lineRule="auto"/>
        <w:jc w:val="center"/>
        <w:rPr>
          <w:rFonts w:ascii="Times New Roman" w:hAnsi="Times New Roman" w:cs="Times New Roman"/>
          <w:sz w:val="28"/>
          <w:szCs w:val="28"/>
          <w:lang w:val="uk-UA"/>
        </w:rPr>
      </w:pPr>
    </w:p>
    <w:p w:rsidR="00D3550C" w:rsidRPr="00D3550C" w:rsidRDefault="00D3550C"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Винагорода — усе те, що людина вважає для себе цінним. Можна виділити два типи винагород: внутрішні і зовнішні.</w:t>
      </w:r>
    </w:p>
    <w:p w:rsidR="00D3550C" w:rsidRPr="00D3550C" w:rsidRDefault="00D3550C"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Внутрішню винагороду забезпечує сама робота, її змістовність та значущість, можливість досягнення високого результату. Як внутрішню винагороду можна </w:t>
      </w:r>
      <w:r w:rsidRPr="00D3550C">
        <w:rPr>
          <w:rFonts w:ascii="Times New Roman" w:hAnsi="Times New Roman" w:cs="Times New Roman"/>
          <w:sz w:val="28"/>
          <w:szCs w:val="28"/>
          <w:lang w:val="uk-UA"/>
        </w:rPr>
        <w:lastRenderedPageBreak/>
        <w:t>розглядати й «розкіш людського спілкування», що має місце в процесі роботи, дружні відносини з колегами, відчуття «належності до команди».</w:t>
      </w:r>
    </w:p>
    <w:p w:rsidR="00D3550C" w:rsidRPr="00D3550C" w:rsidRDefault="00D3550C"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Зовнішня винагорода забезпечується організацією. Складовими зовнішніх винагород є заробітна плата, просування по службі, додаткові пільги (службовий автомобіль, додаткова відпустка, повна чи часткова оплата комунальних витрат тощо), символи службового статусу та престижу (надання почесних звань, нагородження орденами тощо)</w:t>
      </w:r>
      <w:r w:rsidR="00730398" w:rsidRPr="002E61B2">
        <w:rPr>
          <w:rFonts w:ascii="Times New Roman" w:hAnsi="Times New Roman" w:cs="Times New Roman"/>
          <w:sz w:val="28"/>
          <w:szCs w:val="28"/>
          <w:lang w:val="uk-UA"/>
        </w:rPr>
        <w:t xml:space="preserve"> [27]</w:t>
      </w:r>
      <w:r w:rsidRPr="00D3550C">
        <w:rPr>
          <w:rFonts w:ascii="Times New Roman" w:hAnsi="Times New Roman" w:cs="Times New Roman"/>
          <w:sz w:val="28"/>
          <w:szCs w:val="28"/>
          <w:lang w:val="uk-UA"/>
        </w:rPr>
        <w:t xml:space="preserve">. </w:t>
      </w:r>
    </w:p>
    <w:p w:rsidR="00D3550C" w:rsidRPr="00D3550C" w:rsidRDefault="00D3550C"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Якщо мотивацію розглядати як процес впливу на поведінку людини факторів-мотиваторів, то теоретично її можна розподілити на шість стадій, що настають одна по одній.</w:t>
      </w:r>
    </w:p>
    <w:p w:rsidR="00D3550C" w:rsidRPr="00D3550C" w:rsidRDefault="00D3550C"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Перша стадія — виникнення потреби. Потреба виявляється як відчуття людиною нестачі в неї чогось. Це відчуття постійно дратує людину і потребує задоволення.</w:t>
      </w:r>
    </w:p>
    <w:p w:rsidR="00D3550C" w:rsidRPr="00D3550C" w:rsidRDefault="00D3550C"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Друга стадія — пошук способів задоволення потреби. Наявність потреби передбачає певну реакцію людини. Люди по-різному можуть домагатись усунення потреби: задовольнити, притлумити, не помічати. Але здебільшого рано чи пізно, а таки постає необхідність щось зробити, здійснити, ужити певних заходів.</w:t>
      </w:r>
    </w:p>
    <w:p w:rsidR="00D3550C" w:rsidRPr="00D3550C" w:rsidRDefault="00D3550C"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Третя стадія — визначення цілей, напрямів дій. Людина визначає, що їй треба конкретно отримати та зробити для задоволення потреби. На цій стадії відбувається погодження чотирьох моментів: </w:t>
      </w:r>
    </w:p>
    <w:p w:rsidR="00D3550C" w:rsidRPr="00D3550C" w:rsidRDefault="009F67A1"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3550C" w:rsidRPr="00D3550C">
        <w:rPr>
          <w:rFonts w:ascii="Times New Roman" w:hAnsi="Times New Roman" w:cs="Times New Roman"/>
          <w:sz w:val="28"/>
          <w:szCs w:val="28"/>
          <w:lang w:val="uk-UA"/>
        </w:rPr>
        <w:t>що я матиму після задоволення потреби;</w:t>
      </w:r>
    </w:p>
    <w:p w:rsidR="00D3550C" w:rsidRPr="00D3550C" w:rsidRDefault="009F67A1"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3550C" w:rsidRPr="00D3550C">
        <w:rPr>
          <w:rFonts w:ascii="Times New Roman" w:hAnsi="Times New Roman" w:cs="Times New Roman"/>
          <w:sz w:val="28"/>
          <w:szCs w:val="28"/>
          <w:lang w:val="uk-UA"/>
        </w:rPr>
        <w:t>що я мушу зробити, щоб отримати те, чого бажаю;</w:t>
      </w:r>
    </w:p>
    <w:p w:rsidR="00D3550C" w:rsidRPr="00D3550C" w:rsidRDefault="009F67A1"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3550C" w:rsidRPr="00D3550C">
        <w:rPr>
          <w:rFonts w:ascii="Times New Roman" w:hAnsi="Times New Roman" w:cs="Times New Roman"/>
          <w:sz w:val="28"/>
          <w:szCs w:val="28"/>
          <w:lang w:val="uk-UA"/>
        </w:rPr>
        <w:t>наскільки досяжне те, чого я бажаю;</w:t>
      </w:r>
    </w:p>
    <w:p w:rsidR="00D3550C" w:rsidRPr="00D3550C" w:rsidRDefault="009F67A1"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3550C" w:rsidRPr="00D3550C">
        <w:rPr>
          <w:rFonts w:ascii="Times New Roman" w:hAnsi="Times New Roman" w:cs="Times New Roman"/>
          <w:sz w:val="28"/>
          <w:szCs w:val="28"/>
          <w:lang w:val="uk-UA"/>
        </w:rPr>
        <w:t>наскільки те, що я можу реально отримати, задовольнить потребу.</w:t>
      </w:r>
    </w:p>
    <w:p w:rsidR="00D3550C" w:rsidRPr="00D3550C" w:rsidRDefault="00D3550C"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Четверта стадія — виконання конкретних дій. На цій стадії людина докладає зусиль для того, щоб досягти поставлених цілей.</w:t>
      </w:r>
    </w:p>
    <w:p w:rsidR="00D3550C" w:rsidRPr="00D3550C" w:rsidRDefault="00D3550C"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П’ята стадія — отримання винагороди за виконані дії.</w:t>
      </w:r>
    </w:p>
    <w:p w:rsidR="00D3550C" w:rsidRPr="00D3550C" w:rsidRDefault="00D3550C"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Зробивши певні зусилля, людина отримує те, що має задовольнити потребу або те, що вона може обміняти на бажаний об’єкт (предмет, послугу, цінність). На цій стадії з’ясовується, наскільки здійснене людиною збігається з очікуваним </w:t>
      </w:r>
      <w:r w:rsidRPr="00D3550C">
        <w:rPr>
          <w:rFonts w:ascii="Times New Roman" w:hAnsi="Times New Roman" w:cs="Times New Roman"/>
          <w:sz w:val="28"/>
          <w:szCs w:val="28"/>
          <w:lang w:val="uk-UA"/>
        </w:rPr>
        <w:lastRenderedPageBreak/>
        <w:t>результатом. Залежно від цього відбувається послаблення, збереження чи посилення мотивації.</w:t>
      </w:r>
    </w:p>
    <w:p w:rsidR="00D3550C" w:rsidRPr="00D3550C" w:rsidRDefault="00D3550C"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Шоста стадія — відчуття задоволення потреби. Залежно від рівня задоволення потреби, величини винагороди і її адекватності докладеним зусиллям людина або чекатиме виникнення нової потреби, або продовжує працю для задоволення потреби наявної.</w:t>
      </w:r>
    </w:p>
    <w:p w:rsidR="00D3550C" w:rsidRPr="00D3550C" w:rsidRDefault="00D3550C"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В основу "теорії очікувань В. Врума" покладено просту істину: щоб людина була мотивована до певної діяльності, її досягнення в цій діяльності необхідно винагороджувати. При цьому сила прагнення до отримання винагороди залежить від трьох ситуаційних факторів.</w:t>
      </w:r>
    </w:p>
    <w:p w:rsidR="00021CF9" w:rsidRDefault="00D3550C"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По-перше, від наявності зв’язку між затратами праці робітника і досягнутими результатами, тобто від сподівання, що затрати</w:t>
      </w:r>
      <w:r w:rsidR="00021CF9">
        <w:rPr>
          <w:rFonts w:ascii="Times New Roman" w:hAnsi="Times New Roman" w:cs="Times New Roman"/>
          <w:sz w:val="28"/>
          <w:szCs w:val="28"/>
          <w:lang w:val="uk-UA"/>
        </w:rPr>
        <w:t xml:space="preserve"> праці дадуть бажані результати</w:t>
      </w:r>
    </w:p>
    <w:p w:rsidR="00D3550C" w:rsidRPr="00D3550C" w:rsidRDefault="00D3550C" w:rsidP="00021CF9">
      <w:pPr>
        <w:tabs>
          <w:tab w:val="left" w:pos="0"/>
          <w:tab w:val="left" w:pos="567"/>
          <w:tab w:val="left" w:pos="2160"/>
        </w:tabs>
        <w:spacing w:after="0" w:line="36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(З</w:t>
      </w:r>
      <w:r w:rsidR="00021CF9">
        <w:rPr>
          <w:rFonts w:ascii="Times New Roman" w:hAnsi="Times New Roman" w:cs="Times New Roman"/>
          <w:sz w:val="28"/>
          <w:szCs w:val="28"/>
          <w:lang w:val="uk-UA"/>
        </w:rPr>
        <w:t>-</w:t>
      </w:r>
      <w:r w:rsidRPr="00D3550C">
        <w:rPr>
          <w:rFonts w:ascii="Times New Roman" w:hAnsi="Times New Roman" w:cs="Times New Roman"/>
          <w:sz w:val="28"/>
          <w:szCs w:val="28"/>
          <w:lang w:val="uk-UA"/>
        </w:rPr>
        <w:t xml:space="preserve">Р). Якщо такий зв’язок відсутній, то мотивація слабшає. </w:t>
      </w:r>
    </w:p>
    <w:p w:rsidR="00D3550C" w:rsidRPr="00D3550C" w:rsidRDefault="00D3550C"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По-друге, від можливості (реальності) отримання винагороди, тобто очікування, що результати будуть винагородженими (Р – В). Якщо людина не буде відчувати зв’язку між результатами і винагородженням, то її мотивація буде слабшати. Навіть, якщо людина впевнена, що досягнуті результати будуть винагородженими, але за "розумних" зусиль їй цих результатів не досягти, то мотивація і в цьому випадку буде слабкою.</w:t>
      </w:r>
    </w:p>
    <w:p w:rsidR="00D3550C" w:rsidRPr="00D3550C" w:rsidRDefault="00D3550C"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По-третє, сила прагнення до отримання винагороди залежить від цінності винагороди з позицій конкретного робітника. Оскільки у кожної людини власна система цінностей (різні побажання і потреби щодо винагороди), то конкретна винагорода може і не представляти для неї ніякої цінності. Іншими словами, мотивація залежить від сподівань щодо цінності винагороди (В – Ц). Негативні очікування щодо цінності винагороди призводять до низької мотивації робітників. Співвідношення зазначених трьох факторів і їхній вплив на рівень мотивації в цілому "теорія сподівань" тлумачить так.</w:t>
      </w:r>
    </w:p>
    <w:p w:rsidR="00D3550C" w:rsidRPr="006B4D00" w:rsidRDefault="00D3550C" w:rsidP="0083623E">
      <w:pPr>
        <w:tabs>
          <w:tab w:val="left" w:pos="0"/>
          <w:tab w:val="left" w:pos="567"/>
          <w:tab w:val="left" w:pos="2160"/>
        </w:tabs>
        <w:spacing w:after="0" w:line="360" w:lineRule="auto"/>
        <w:ind w:firstLine="709"/>
        <w:jc w:val="center"/>
        <w:rPr>
          <w:rFonts w:ascii="Times New Roman" w:hAnsi="Times New Roman" w:cs="Times New Roman"/>
          <w:noProof/>
          <w:sz w:val="28"/>
          <w:szCs w:val="28"/>
          <w:lang w:eastAsia="ru-RU"/>
        </w:rPr>
      </w:pPr>
    </w:p>
    <w:p w:rsidR="008C36BC" w:rsidRPr="006B4D00" w:rsidRDefault="008C36BC" w:rsidP="0083623E">
      <w:pPr>
        <w:tabs>
          <w:tab w:val="left" w:pos="0"/>
          <w:tab w:val="left" w:pos="567"/>
          <w:tab w:val="left" w:pos="2160"/>
        </w:tabs>
        <w:spacing w:after="0" w:line="360" w:lineRule="auto"/>
        <w:ind w:firstLine="709"/>
        <w:jc w:val="center"/>
        <w:rPr>
          <w:rFonts w:ascii="Times New Roman" w:hAnsi="Times New Roman" w:cs="Times New Roman"/>
          <w:noProof/>
          <w:sz w:val="28"/>
          <w:szCs w:val="28"/>
          <w:lang w:eastAsia="ru-RU"/>
        </w:rPr>
      </w:pPr>
    </w:p>
    <w:p w:rsidR="008C36BC" w:rsidRPr="006B4D00" w:rsidRDefault="008C36BC" w:rsidP="0083623E">
      <w:pPr>
        <w:tabs>
          <w:tab w:val="left" w:pos="0"/>
          <w:tab w:val="left" w:pos="567"/>
          <w:tab w:val="left" w:pos="2160"/>
        </w:tabs>
        <w:spacing w:after="0" w:line="360" w:lineRule="auto"/>
        <w:ind w:firstLine="709"/>
        <w:jc w:val="center"/>
        <w:rPr>
          <w:rFonts w:ascii="Times New Roman" w:hAnsi="Times New Roman" w:cs="Times New Roman"/>
          <w:noProof/>
          <w:sz w:val="28"/>
          <w:szCs w:val="28"/>
          <w:lang w:eastAsia="ru-RU"/>
        </w:rPr>
      </w:pPr>
    </w:p>
    <w:p w:rsidR="008C36BC" w:rsidRPr="008C36BC" w:rsidRDefault="00207310" w:rsidP="008C36BC">
      <w:pPr>
        <w:tabs>
          <w:tab w:val="left" w:pos="0"/>
          <w:tab w:val="left" w:pos="567"/>
          <w:tab w:val="left" w:pos="8523"/>
        </w:tabs>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rect id="_x0000_s1096" style="position:absolute;left:0;text-align:left;margin-left:305.8pt;margin-top:-1.2pt;width:97.95pt;height:110.55pt;z-index:251685888">
            <v:textbox>
              <w:txbxContent>
                <w:p w:rsidR="009F67A1" w:rsidRPr="00503B26" w:rsidRDefault="009F67A1" w:rsidP="00503B26">
                  <w:pPr>
                    <w:jc w:val="center"/>
                    <w:rPr>
                      <w:rFonts w:ascii="Times New Roman" w:hAnsi="Times New Roman" w:cs="Times New Roman"/>
                      <w:sz w:val="24"/>
                      <w:szCs w:val="24"/>
                      <w:lang w:val="uk-UA"/>
                    </w:rPr>
                  </w:pPr>
                  <w:r w:rsidRPr="00503B26">
                    <w:rPr>
                      <w:rFonts w:ascii="Times New Roman" w:hAnsi="Times New Roman" w:cs="Times New Roman"/>
                      <w:sz w:val="24"/>
                      <w:szCs w:val="24"/>
                      <w:lang w:val="uk-UA"/>
                    </w:rPr>
                    <w:t>Очікування цінності винагороди з позицій робітника</w:t>
                  </w:r>
                </w:p>
                <w:p w:rsidR="009F67A1" w:rsidRPr="00503B26" w:rsidRDefault="009F67A1" w:rsidP="00503B26">
                  <w:pPr>
                    <w:jc w:val="center"/>
                    <w:rPr>
                      <w:rFonts w:ascii="Times New Roman" w:hAnsi="Times New Roman" w:cs="Times New Roman"/>
                      <w:sz w:val="24"/>
                      <w:szCs w:val="24"/>
                      <w:lang w:val="uk-UA"/>
                    </w:rPr>
                  </w:pPr>
                  <w:r w:rsidRPr="00503B26">
                    <w:rPr>
                      <w:rFonts w:ascii="Times New Roman" w:hAnsi="Times New Roman" w:cs="Times New Roman"/>
                      <w:sz w:val="24"/>
                      <w:szCs w:val="24"/>
                      <w:lang w:val="uk-UA"/>
                    </w:rPr>
                    <w:t>(В—Ц)</w:t>
                  </w:r>
                </w:p>
              </w:txbxContent>
            </v:textbox>
          </v:rect>
        </w:pict>
      </w:r>
      <w:r>
        <w:rPr>
          <w:rFonts w:ascii="Times New Roman" w:hAnsi="Times New Roman" w:cs="Times New Roman"/>
          <w:noProof/>
          <w:sz w:val="28"/>
          <w:szCs w:val="28"/>
          <w:lang w:eastAsia="ru-RU"/>
        </w:rPr>
        <w:pict>
          <v:rect id="_x0000_s1094" style="position:absolute;left:0;text-align:left;margin-left:170.2pt;margin-top:-1.2pt;width:100.45pt;height:110.55pt;z-index:251683840">
            <v:textbox>
              <w:txbxContent>
                <w:p w:rsidR="009F67A1" w:rsidRPr="00503B26" w:rsidRDefault="009F67A1" w:rsidP="00503B26">
                  <w:pPr>
                    <w:jc w:val="center"/>
                    <w:rPr>
                      <w:rFonts w:ascii="Times New Roman" w:hAnsi="Times New Roman" w:cs="Times New Roman"/>
                      <w:sz w:val="24"/>
                      <w:szCs w:val="24"/>
                      <w:lang w:val="uk-UA"/>
                    </w:rPr>
                  </w:pPr>
                  <w:r w:rsidRPr="00503B26">
                    <w:rPr>
                      <w:rFonts w:ascii="Times New Roman" w:hAnsi="Times New Roman" w:cs="Times New Roman"/>
                      <w:sz w:val="24"/>
                      <w:szCs w:val="24"/>
                      <w:lang w:val="uk-UA"/>
                    </w:rPr>
                    <w:t>Очікування, що результати призведуть до винагороди</w:t>
                  </w:r>
                </w:p>
                <w:p w:rsidR="009F67A1" w:rsidRPr="00503B26" w:rsidRDefault="009F67A1" w:rsidP="00503B26">
                  <w:pPr>
                    <w:jc w:val="center"/>
                    <w:rPr>
                      <w:rFonts w:ascii="Times New Roman" w:hAnsi="Times New Roman" w:cs="Times New Roman"/>
                      <w:sz w:val="24"/>
                      <w:szCs w:val="24"/>
                      <w:lang w:val="uk-UA"/>
                    </w:rPr>
                  </w:pPr>
                  <w:r w:rsidRPr="00503B26">
                    <w:rPr>
                      <w:rFonts w:ascii="Times New Roman" w:hAnsi="Times New Roman" w:cs="Times New Roman"/>
                      <w:sz w:val="24"/>
                      <w:szCs w:val="24"/>
                      <w:lang w:val="uk-UA"/>
                    </w:rPr>
                    <w:t>(Р—В)</w:t>
                  </w:r>
                </w:p>
              </w:txbxContent>
            </v:textbox>
          </v:rect>
        </w:pict>
      </w:r>
      <w:r>
        <w:rPr>
          <w:rFonts w:ascii="Times New Roman" w:hAnsi="Times New Roman" w:cs="Times New Roman"/>
          <w:noProof/>
          <w:sz w:val="28"/>
          <w:szCs w:val="28"/>
          <w:lang w:eastAsia="ru-RU"/>
        </w:rPr>
        <w:pict>
          <v:rect id="_x0000_s1092" style="position:absolute;left:0;text-align:left;margin-left:37.05pt;margin-top:-1.2pt;width:99.65pt;height:110.55pt;z-index:251681792">
            <v:textbox>
              <w:txbxContent>
                <w:p w:rsidR="009F67A1" w:rsidRPr="00503B26" w:rsidRDefault="009F67A1" w:rsidP="00503B26">
                  <w:pPr>
                    <w:jc w:val="center"/>
                    <w:rPr>
                      <w:rFonts w:ascii="Times New Roman" w:hAnsi="Times New Roman" w:cs="Times New Roman"/>
                      <w:sz w:val="24"/>
                      <w:szCs w:val="24"/>
                      <w:lang w:val="uk-UA"/>
                    </w:rPr>
                  </w:pPr>
                  <w:r w:rsidRPr="00503B26">
                    <w:rPr>
                      <w:rFonts w:ascii="Times New Roman" w:hAnsi="Times New Roman" w:cs="Times New Roman"/>
                      <w:sz w:val="24"/>
                      <w:szCs w:val="24"/>
                      <w:lang w:val="uk-UA"/>
                    </w:rPr>
                    <w:t>Очікування, що зусилля (затрати приці) дадуть бажані результати</w:t>
                  </w:r>
                </w:p>
                <w:p w:rsidR="009F67A1" w:rsidRPr="00503B26" w:rsidRDefault="009F67A1" w:rsidP="00503B26">
                  <w:pPr>
                    <w:jc w:val="center"/>
                    <w:rPr>
                      <w:rFonts w:ascii="Times New Roman" w:hAnsi="Times New Roman" w:cs="Times New Roman"/>
                      <w:sz w:val="24"/>
                      <w:szCs w:val="24"/>
                      <w:lang w:val="uk-UA"/>
                    </w:rPr>
                  </w:pPr>
                  <w:r w:rsidRPr="00503B26">
                    <w:rPr>
                      <w:rFonts w:ascii="Times New Roman" w:hAnsi="Times New Roman" w:cs="Times New Roman"/>
                      <w:sz w:val="24"/>
                      <w:szCs w:val="24"/>
                      <w:lang w:val="uk-UA"/>
                    </w:rPr>
                    <w:t>(З—Р)</w:t>
                  </w:r>
                </w:p>
              </w:txbxContent>
            </v:textbox>
          </v:rect>
        </w:pict>
      </w:r>
      <w:r w:rsidR="008C36BC" w:rsidRPr="006B4D00">
        <w:rPr>
          <w:rFonts w:ascii="Times New Roman" w:hAnsi="Times New Roman" w:cs="Times New Roman"/>
          <w:sz w:val="28"/>
          <w:szCs w:val="28"/>
        </w:rPr>
        <w:tab/>
      </w:r>
    </w:p>
    <w:p w:rsidR="008C36BC" w:rsidRPr="008C36BC" w:rsidRDefault="008C36BC" w:rsidP="008C36BC">
      <w:pPr>
        <w:tabs>
          <w:tab w:val="left" w:pos="0"/>
          <w:tab w:val="left" w:pos="567"/>
          <w:tab w:val="left" w:pos="2160"/>
          <w:tab w:val="left" w:pos="8523"/>
        </w:tabs>
        <w:spacing w:after="0" w:line="360" w:lineRule="auto"/>
        <w:ind w:firstLine="709"/>
        <w:rPr>
          <w:rFonts w:ascii="Times New Roman" w:hAnsi="Times New Roman" w:cs="Times New Roman"/>
          <w:sz w:val="28"/>
          <w:szCs w:val="28"/>
          <w:lang w:val="uk-UA"/>
        </w:rPr>
      </w:pPr>
      <w:r w:rsidRPr="006B4D00">
        <w:rPr>
          <w:rFonts w:ascii="Times New Roman" w:hAnsi="Times New Roman" w:cs="Times New Roman"/>
          <w:sz w:val="28"/>
          <w:szCs w:val="28"/>
        </w:rPr>
        <w:tab/>
      </w:r>
      <w:r w:rsidRPr="006B4D00">
        <w:rPr>
          <w:rFonts w:ascii="Times New Roman" w:hAnsi="Times New Roman" w:cs="Times New Roman"/>
          <w:sz w:val="28"/>
          <w:szCs w:val="28"/>
        </w:rPr>
        <w:tab/>
      </w:r>
    </w:p>
    <w:p w:rsidR="008C36BC" w:rsidRPr="008C36BC" w:rsidRDefault="008C36BC" w:rsidP="008C36BC">
      <w:pPr>
        <w:tabs>
          <w:tab w:val="left" w:pos="0"/>
          <w:tab w:val="left" w:pos="567"/>
          <w:tab w:val="left" w:pos="2160"/>
          <w:tab w:val="left" w:pos="8523"/>
        </w:tabs>
        <w:spacing w:after="0" w:line="360" w:lineRule="auto"/>
        <w:ind w:firstLine="709"/>
        <w:rPr>
          <w:rFonts w:ascii="Times New Roman" w:hAnsi="Times New Roman" w:cs="Times New Roman"/>
          <w:sz w:val="28"/>
          <w:szCs w:val="28"/>
          <w:lang w:val="uk-UA"/>
        </w:rPr>
      </w:pPr>
      <w:r w:rsidRPr="006B4D00">
        <w:rPr>
          <w:rFonts w:ascii="Times New Roman" w:hAnsi="Times New Roman" w:cs="Times New Roman"/>
          <w:sz w:val="28"/>
          <w:szCs w:val="28"/>
        </w:rPr>
        <w:tab/>
      </w:r>
      <w:r w:rsidRPr="006B4D00">
        <w:rPr>
          <w:rFonts w:ascii="Times New Roman" w:hAnsi="Times New Roman" w:cs="Times New Roman"/>
          <w:sz w:val="28"/>
          <w:szCs w:val="28"/>
        </w:rPr>
        <w:tab/>
      </w:r>
    </w:p>
    <w:p w:rsidR="008C36BC" w:rsidRPr="008C36BC" w:rsidRDefault="008C36BC" w:rsidP="008C36BC">
      <w:pPr>
        <w:tabs>
          <w:tab w:val="left" w:pos="0"/>
          <w:tab w:val="left" w:pos="567"/>
          <w:tab w:val="left" w:pos="2160"/>
          <w:tab w:val="left" w:pos="8138"/>
        </w:tabs>
        <w:spacing w:after="0" w:line="360" w:lineRule="auto"/>
        <w:ind w:firstLine="709"/>
        <w:rPr>
          <w:rFonts w:ascii="Times New Roman" w:hAnsi="Times New Roman" w:cs="Times New Roman"/>
          <w:sz w:val="28"/>
          <w:szCs w:val="28"/>
          <w:lang w:val="uk-UA"/>
        </w:rPr>
      </w:pPr>
      <w:r w:rsidRPr="006B4D00">
        <w:rPr>
          <w:rFonts w:ascii="Times New Roman" w:hAnsi="Times New Roman" w:cs="Times New Roman"/>
          <w:sz w:val="28"/>
          <w:szCs w:val="28"/>
        </w:rPr>
        <w:tab/>
      </w:r>
      <w:r w:rsidRPr="006B4D00">
        <w:rPr>
          <w:rFonts w:ascii="Times New Roman" w:hAnsi="Times New Roman" w:cs="Times New Roman"/>
          <w:sz w:val="28"/>
          <w:szCs w:val="28"/>
        </w:rPr>
        <w:tab/>
        <w:t>=</w:t>
      </w:r>
      <w:r>
        <w:rPr>
          <w:rFonts w:ascii="Times New Roman" w:hAnsi="Times New Roman" w:cs="Times New Roman"/>
          <w:sz w:val="28"/>
          <w:szCs w:val="28"/>
          <w:lang w:val="uk-UA"/>
        </w:rPr>
        <w:t xml:space="preserve"> МОТИВАЦІЯ</w:t>
      </w:r>
    </w:p>
    <w:p w:rsidR="008C36BC" w:rsidRPr="008C36BC" w:rsidRDefault="00207310" w:rsidP="00503B26">
      <w:pPr>
        <w:tabs>
          <w:tab w:val="left" w:pos="0"/>
          <w:tab w:val="left" w:pos="567"/>
          <w:tab w:val="left" w:pos="2160"/>
          <w:tab w:val="left" w:pos="3047"/>
          <w:tab w:val="left" w:pos="5626"/>
          <w:tab w:val="left" w:pos="8573"/>
        </w:tabs>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95" style="position:absolute;left:0;text-align:left;margin-left:170.2pt;margin-top:21.1pt;width:100.45pt;height:56.95pt;z-index:251684864">
            <v:textbox>
              <w:txbxContent>
                <w:p w:rsidR="009F67A1" w:rsidRPr="00503B26" w:rsidRDefault="009F67A1" w:rsidP="00503B26">
                  <w:pPr>
                    <w:jc w:val="center"/>
                    <w:rPr>
                      <w:rFonts w:ascii="Times New Roman" w:hAnsi="Times New Roman" w:cs="Times New Roman"/>
                      <w:sz w:val="24"/>
                      <w:szCs w:val="24"/>
                      <w:lang w:val="uk-UA"/>
                    </w:rPr>
                  </w:pPr>
                  <w:r w:rsidRPr="00503B26">
                    <w:rPr>
                      <w:rFonts w:ascii="Times New Roman" w:hAnsi="Times New Roman" w:cs="Times New Roman"/>
                      <w:sz w:val="24"/>
                      <w:szCs w:val="24"/>
                      <w:lang w:val="uk-UA"/>
                    </w:rPr>
                    <w:t>Очікування щодо винагороди</w:t>
                  </w:r>
                </w:p>
              </w:txbxContent>
            </v:textbox>
          </v:rect>
        </w:pict>
      </w:r>
      <w:r>
        <w:rPr>
          <w:rFonts w:ascii="Times New Roman" w:hAnsi="Times New Roman" w:cs="Times New Roman"/>
          <w:noProof/>
          <w:sz w:val="28"/>
          <w:szCs w:val="28"/>
          <w:lang w:eastAsia="ru-RU"/>
        </w:rPr>
        <w:pict>
          <v:rect id="_x0000_s1093" style="position:absolute;left:0;text-align:left;margin-left:37.05pt;margin-top:21.1pt;width:99.65pt;height:56.95pt;z-index:251682816">
            <v:textbox>
              <w:txbxContent>
                <w:p w:rsidR="009F67A1" w:rsidRPr="00503B26" w:rsidRDefault="009F67A1" w:rsidP="00503B26">
                  <w:pPr>
                    <w:jc w:val="center"/>
                    <w:rPr>
                      <w:rFonts w:ascii="Times New Roman" w:hAnsi="Times New Roman" w:cs="Times New Roman"/>
                      <w:sz w:val="24"/>
                      <w:szCs w:val="24"/>
                      <w:lang w:val="uk-UA"/>
                    </w:rPr>
                  </w:pPr>
                  <w:r w:rsidRPr="00503B26">
                    <w:rPr>
                      <w:rFonts w:ascii="Times New Roman" w:hAnsi="Times New Roman" w:cs="Times New Roman"/>
                      <w:sz w:val="24"/>
                      <w:szCs w:val="24"/>
                      <w:lang w:val="uk-UA"/>
                    </w:rPr>
                    <w:t>Очікування відносно витрат праці</w:t>
                  </w:r>
                </w:p>
              </w:txbxContent>
            </v:textbox>
          </v:rect>
        </w:pict>
      </w:r>
      <w:r w:rsidR="008C36BC" w:rsidRPr="006B4D00">
        <w:rPr>
          <w:rFonts w:ascii="Times New Roman" w:hAnsi="Times New Roman" w:cs="Times New Roman"/>
          <w:sz w:val="28"/>
          <w:szCs w:val="28"/>
        </w:rPr>
        <w:tab/>
      </w:r>
      <w:r w:rsidR="008C36BC" w:rsidRPr="006B4D00">
        <w:rPr>
          <w:rFonts w:ascii="Times New Roman" w:hAnsi="Times New Roman" w:cs="Times New Roman"/>
          <w:sz w:val="28"/>
          <w:szCs w:val="28"/>
        </w:rPr>
        <w:tab/>
      </w:r>
      <w:r w:rsidR="00503B26">
        <w:rPr>
          <w:rFonts w:ascii="Times New Roman" w:hAnsi="Times New Roman" w:cs="Times New Roman"/>
          <w:sz w:val="28"/>
          <w:szCs w:val="28"/>
          <w:lang w:val="uk-UA"/>
        </w:rPr>
        <w:t>Х</w:t>
      </w:r>
      <w:r w:rsidR="00503B26" w:rsidRPr="006B4D00">
        <w:rPr>
          <w:rFonts w:ascii="Times New Roman" w:hAnsi="Times New Roman" w:cs="Times New Roman"/>
          <w:sz w:val="28"/>
          <w:szCs w:val="28"/>
        </w:rPr>
        <w:tab/>
      </w:r>
      <w:r w:rsidR="00503B26">
        <w:rPr>
          <w:rFonts w:ascii="Times New Roman" w:hAnsi="Times New Roman" w:cs="Times New Roman"/>
          <w:sz w:val="28"/>
          <w:szCs w:val="28"/>
          <w:lang w:val="uk-UA"/>
        </w:rPr>
        <w:t>Х</w:t>
      </w:r>
      <w:r w:rsidR="00503B26" w:rsidRPr="006B4D00">
        <w:rPr>
          <w:rFonts w:ascii="Times New Roman" w:hAnsi="Times New Roman" w:cs="Times New Roman"/>
          <w:sz w:val="28"/>
          <w:szCs w:val="28"/>
        </w:rPr>
        <w:tab/>
      </w:r>
    </w:p>
    <w:p w:rsidR="008C36BC" w:rsidRPr="006B4D00" w:rsidRDefault="00207310" w:rsidP="0083623E">
      <w:pPr>
        <w:tabs>
          <w:tab w:val="left" w:pos="0"/>
          <w:tab w:val="left" w:pos="567"/>
          <w:tab w:val="left" w:pos="2160"/>
        </w:tabs>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97" style="position:absolute;left:0;text-align:left;margin-left:305.8pt;margin-top:3.65pt;width:97.95pt;height:50.25pt;z-index:251686912">
            <v:textbox>
              <w:txbxContent>
                <w:p w:rsidR="009F67A1" w:rsidRPr="00503B26" w:rsidRDefault="009F67A1" w:rsidP="00503B26">
                  <w:pPr>
                    <w:jc w:val="center"/>
                    <w:rPr>
                      <w:rFonts w:ascii="Times New Roman" w:hAnsi="Times New Roman" w:cs="Times New Roman"/>
                      <w:sz w:val="24"/>
                      <w:szCs w:val="24"/>
                      <w:lang w:val="uk-UA"/>
                    </w:rPr>
                  </w:pPr>
                  <w:r w:rsidRPr="00503B26">
                    <w:rPr>
                      <w:rFonts w:ascii="Times New Roman" w:hAnsi="Times New Roman" w:cs="Times New Roman"/>
                      <w:sz w:val="24"/>
                      <w:szCs w:val="24"/>
                      <w:lang w:val="uk-UA"/>
                    </w:rPr>
                    <w:t>Валентність</w:t>
                  </w:r>
                </w:p>
              </w:txbxContent>
            </v:textbox>
          </v:rect>
        </w:pict>
      </w:r>
    </w:p>
    <w:p w:rsidR="008C36BC" w:rsidRPr="006B4D00" w:rsidRDefault="008C36BC" w:rsidP="0083623E">
      <w:pPr>
        <w:tabs>
          <w:tab w:val="left" w:pos="0"/>
          <w:tab w:val="left" w:pos="567"/>
          <w:tab w:val="left" w:pos="2160"/>
        </w:tabs>
        <w:spacing w:after="0" w:line="360" w:lineRule="auto"/>
        <w:ind w:firstLine="709"/>
        <w:jc w:val="center"/>
        <w:rPr>
          <w:rFonts w:ascii="Times New Roman" w:hAnsi="Times New Roman" w:cs="Times New Roman"/>
          <w:sz w:val="28"/>
          <w:szCs w:val="28"/>
        </w:rPr>
      </w:pPr>
    </w:p>
    <w:p w:rsidR="008C36BC" w:rsidRPr="00021CF9" w:rsidRDefault="008C36BC" w:rsidP="00021CF9">
      <w:pPr>
        <w:tabs>
          <w:tab w:val="left" w:pos="0"/>
          <w:tab w:val="left" w:pos="567"/>
          <w:tab w:val="left" w:pos="2160"/>
        </w:tabs>
        <w:spacing w:after="0" w:line="360" w:lineRule="auto"/>
        <w:rPr>
          <w:rFonts w:ascii="Times New Roman" w:hAnsi="Times New Roman" w:cs="Times New Roman"/>
          <w:sz w:val="28"/>
          <w:szCs w:val="28"/>
          <w:lang w:val="uk-UA"/>
        </w:rPr>
      </w:pPr>
    </w:p>
    <w:p w:rsidR="00D3550C" w:rsidRPr="00D3550C" w:rsidRDefault="00D3550C" w:rsidP="0083623E">
      <w:pPr>
        <w:tabs>
          <w:tab w:val="left" w:pos="0"/>
          <w:tab w:val="left" w:pos="567"/>
          <w:tab w:val="left" w:pos="2160"/>
        </w:tabs>
        <w:spacing w:after="0" w:line="360" w:lineRule="auto"/>
        <w:ind w:firstLine="709"/>
        <w:jc w:val="center"/>
        <w:rPr>
          <w:rFonts w:ascii="Times New Roman" w:hAnsi="Times New Roman" w:cs="Times New Roman"/>
          <w:sz w:val="28"/>
          <w:szCs w:val="28"/>
          <w:lang w:val="uk-UA"/>
        </w:rPr>
      </w:pPr>
      <w:r w:rsidRPr="00D3550C">
        <w:rPr>
          <w:rFonts w:ascii="Times New Roman" w:hAnsi="Times New Roman" w:cs="Times New Roman"/>
          <w:sz w:val="28"/>
          <w:szCs w:val="28"/>
          <w:lang w:val="uk-UA"/>
        </w:rPr>
        <w:t>Рис.4.1.Модель мотивації за В. Врумом</w:t>
      </w:r>
    </w:p>
    <w:p w:rsidR="00D3550C" w:rsidRPr="00D3550C" w:rsidRDefault="00D3550C"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Якщо очікування високі, то сила спонукаючого мотиву зростає. Отриманий раніше позитивний досвід в аналогічних ситуаціях підкріплює сподівання. Отже, успіх посилює мотивацію. Навпаки, якщо очікування не справджуються, виникає відчуття марності зусиль, внаслідок чого зменшується мотивація. Позбавитися відчуття марності зусиль допомагає встановлення досяжних для даного конкретного робітника цілей діяльності й винагородження його таким способом, який він особисто цінує</w:t>
      </w:r>
      <w:r w:rsidR="00A8793E" w:rsidRPr="00A8793E">
        <w:rPr>
          <w:rFonts w:ascii="Times New Roman" w:hAnsi="Times New Roman" w:cs="Times New Roman"/>
          <w:sz w:val="28"/>
          <w:szCs w:val="28"/>
        </w:rPr>
        <w:t xml:space="preserve"> [26]</w:t>
      </w:r>
      <w:r w:rsidRPr="00D3550C">
        <w:rPr>
          <w:rFonts w:ascii="Times New Roman" w:hAnsi="Times New Roman" w:cs="Times New Roman"/>
          <w:sz w:val="28"/>
          <w:szCs w:val="28"/>
          <w:lang w:val="uk-UA"/>
        </w:rPr>
        <w:t>.</w:t>
      </w:r>
    </w:p>
    <w:p w:rsidR="00D3550C" w:rsidRPr="00D3550C" w:rsidRDefault="00D3550C" w:rsidP="00D3550C">
      <w:pPr>
        <w:tabs>
          <w:tab w:val="left" w:pos="0"/>
          <w:tab w:val="left" w:pos="567"/>
          <w:tab w:val="left" w:pos="216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Фактором, що спричиняє виникнення відчуття марності зусиль є брак власних здібностей робітника щодо виконання даного завдання. Внаслідок цього завдання виконується невдало, або взагалі не виконується. Наступного разу, отримання аналогічного завдання зовсім де мотивує робітника. Отже, складність завдань, які доводяться до конкретного робітника повинна відповідати його кваліфікації, здібностям і майстерності. Тільки у такому випадку діяльність робітника буде мотивованою</w:t>
      </w:r>
      <w:r w:rsidR="00A8793E" w:rsidRPr="002E61B2">
        <w:rPr>
          <w:rFonts w:ascii="Times New Roman" w:hAnsi="Times New Roman" w:cs="Times New Roman"/>
          <w:sz w:val="28"/>
          <w:szCs w:val="28"/>
        </w:rPr>
        <w:t xml:space="preserve"> </w:t>
      </w:r>
      <w:r w:rsidRPr="00D3550C">
        <w:rPr>
          <w:rFonts w:ascii="Times New Roman" w:hAnsi="Times New Roman" w:cs="Times New Roman"/>
          <w:sz w:val="28"/>
          <w:szCs w:val="28"/>
          <w:lang w:val="uk-UA"/>
        </w:rPr>
        <w:t>.</w:t>
      </w:r>
    </w:p>
    <w:p w:rsidR="00D3550C" w:rsidRPr="00D3550C" w:rsidRDefault="00D3550C" w:rsidP="00D3550C">
      <w:pPr>
        <w:shd w:val="clear" w:color="auto" w:fill="FFFFFF"/>
        <w:spacing w:after="0" w:line="360" w:lineRule="auto"/>
        <w:ind w:firstLine="709"/>
        <w:jc w:val="both"/>
        <w:rPr>
          <w:rFonts w:ascii="Times New Roman" w:hAnsi="Times New Roman" w:cs="Times New Roman"/>
          <w:color w:val="000000"/>
          <w:spacing w:val="-3"/>
          <w:sz w:val="28"/>
          <w:szCs w:val="28"/>
          <w:lang w:val="uk-UA"/>
        </w:rPr>
      </w:pPr>
    </w:p>
    <w:p w:rsidR="00D3550C" w:rsidRPr="00D3550C" w:rsidRDefault="00D3550C" w:rsidP="00D3550C">
      <w:pPr>
        <w:shd w:val="clear" w:color="auto" w:fill="FFFFFF"/>
        <w:spacing w:after="0" w:line="360" w:lineRule="auto"/>
        <w:ind w:firstLine="709"/>
        <w:jc w:val="both"/>
        <w:rPr>
          <w:rFonts w:ascii="Times New Roman" w:hAnsi="Times New Roman" w:cs="Times New Roman"/>
          <w:color w:val="000000"/>
          <w:spacing w:val="-3"/>
          <w:sz w:val="28"/>
          <w:szCs w:val="28"/>
          <w:lang w:val="uk-UA"/>
        </w:rPr>
      </w:pPr>
    </w:p>
    <w:p w:rsidR="00D3550C" w:rsidRPr="00D3550C" w:rsidRDefault="00D3550C" w:rsidP="00D3550C">
      <w:pPr>
        <w:shd w:val="clear" w:color="auto" w:fill="FFFFFF"/>
        <w:spacing w:after="0" w:line="360" w:lineRule="auto"/>
        <w:ind w:firstLine="709"/>
        <w:jc w:val="both"/>
        <w:rPr>
          <w:rFonts w:ascii="Times New Roman" w:hAnsi="Times New Roman" w:cs="Times New Roman"/>
          <w:color w:val="000000"/>
          <w:spacing w:val="-3"/>
          <w:sz w:val="28"/>
          <w:szCs w:val="28"/>
          <w:lang w:val="uk-UA"/>
        </w:rPr>
      </w:pPr>
    </w:p>
    <w:p w:rsidR="00D3550C" w:rsidRPr="00D3550C" w:rsidRDefault="00D3550C" w:rsidP="00D3550C">
      <w:pPr>
        <w:shd w:val="clear" w:color="auto" w:fill="FFFFFF"/>
        <w:spacing w:after="0" w:line="360" w:lineRule="auto"/>
        <w:ind w:firstLine="709"/>
        <w:jc w:val="both"/>
        <w:rPr>
          <w:rFonts w:ascii="Times New Roman" w:hAnsi="Times New Roman" w:cs="Times New Roman"/>
          <w:color w:val="000000"/>
          <w:spacing w:val="-3"/>
          <w:sz w:val="28"/>
          <w:szCs w:val="28"/>
          <w:lang w:val="uk-UA"/>
        </w:rPr>
      </w:pPr>
    </w:p>
    <w:p w:rsidR="00D3550C" w:rsidRDefault="00D3550C" w:rsidP="0083623E">
      <w:pPr>
        <w:shd w:val="clear" w:color="auto" w:fill="FFFFFF"/>
        <w:spacing w:after="0" w:line="360" w:lineRule="auto"/>
        <w:jc w:val="both"/>
        <w:rPr>
          <w:rFonts w:ascii="Times New Roman" w:hAnsi="Times New Roman" w:cs="Times New Roman"/>
          <w:color w:val="000000"/>
          <w:spacing w:val="-3"/>
          <w:sz w:val="28"/>
          <w:szCs w:val="28"/>
          <w:lang w:val="uk-UA"/>
        </w:rPr>
      </w:pPr>
    </w:p>
    <w:p w:rsidR="0083623E" w:rsidRDefault="0083623E" w:rsidP="0083623E">
      <w:pPr>
        <w:shd w:val="clear" w:color="auto" w:fill="FFFFFF"/>
        <w:spacing w:after="0" w:line="360" w:lineRule="auto"/>
        <w:jc w:val="both"/>
        <w:rPr>
          <w:rFonts w:ascii="Times New Roman" w:hAnsi="Times New Roman" w:cs="Times New Roman"/>
          <w:color w:val="000000"/>
          <w:spacing w:val="-3"/>
          <w:sz w:val="28"/>
          <w:szCs w:val="28"/>
          <w:lang w:val="uk-UA"/>
        </w:rPr>
      </w:pPr>
    </w:p>
    <w:p w:rsidR="00D441D2" w:rsidRPr="00503B26" w:rsidRDefault="00D441D2" w:rsidP="00503B26">
      <w:pPr>
        <w:shd w:val="clear" w:color="auto" w:fill="FFFFFF"/>
        <w:spacing w:after="0" w:line="360" w:lineRule="auto"/>
        <w:rPr>
          <w:rFonts w:ascii="Times New Roman" w:hAnsi="Times New Roman" w:cs="Times New Roman"/>
          <w:color w:val="000000"/>
          <w:spacing w:val="-3"/>
          <w:sz w:val="28"/>
          <w:szCs w:val="28"/>
          <w:lang w:val="uk-UA"/>
        </w:rPr>
      </w:pPr>
    </w:p>
    <w:p w:rsidR="00D3550C" w:rsidRPr="00D3550C" w:rsidRDefault="00D3550C" w:rsidP="0083623E">
      <w:pPr>
        <w:shd w:val="clear" w:color="auto" w:fill="FFFFFF"/>
        <w:spacing w:after="0" w:line="360" w:lineRule="auto"/>
        <w:ind w:firstLine="709"/>
        <w:jc w:val="right"/>
        <w:rPr>
          <w:rFonts w:ascii="Times New Roman" w:hAnsi="Times New Roman" w:cs="Times New Roman"/>
          <w:color w:val="000000"/>
          <w:spacing w:val="-3"/>
          <w:sz w:val="28"/>
          <w:szCs w:val="28"/>
          <w:lang w:val="uk-UA"/>
        </w:rPr>
      </w:pPr>
      <w:r w:rsidRPr="00D3550C">
        <w:rPr>
          <w:rFonts w:ascii="Times New Roman" w:hAnsi="Times New Roman" w:cs="Times New Roman"/>
          <w:color w:val="000000"/>
          <w:spacing w:val="-3"/>
          <w:sz w:val="28"/>
          <w:szCs w:val="28"/>
          <w:lang w:val="uk-UA"/>
        </w:rPr>
        <w:lastRenderedPageBreak/>
        <w:t>Таблиця 4.2</w:t>
      </w:r>
    </w:p>
    <w:p w:rsidR="00D3550C" w:rsidRPr="00D3550C" w:rsidRDefault="00D3550C" w:rsidP="0083623E">
      <w:pPr>
        <w:shd w:val="clear" w:color="auto" w:fill="FFFFFF"/>
        <w:spacing w:after="0" w:line="360" w:lineRule="auto"/>
        <w:ind w:firstLine="709"/>
        <w:jc w:val="center"/>
        <w:rPr>
          <w:rFonts w:ascii="Times New Roman" w:hAnsi="Times New Roman" w:cs="Times New Roman"/>
          <w:sz w:val="28"/>
          <w:szCs w:val="28"/>
          <w:lang w:val="uk-UA"/>
        </w:rPr>
      </w:pPr>
      <w:r w:rsidRPr="00D3550C">
        <w:rPr>
          <w:rFonts w:ascii="Times New Roman" w:hAnsi="Times New Roman" w:cs="Times New Roman"/>
          <w:color w:val="000000"/>
          <w:sz w:val="28"/>
          <w:szCs w:val="28"/>
          <w:lang w:val="uk-UA"/>
        </w:rPr>
        <w:t>Аналіз мотиваційних факторів</w:t>
      </w:r>
    </w:p>
    <w:tbl>
      <w:tblPr>
        <w:tblW w:w="0" w:type="auto"/>
        <w:jc w:val="center"/>
        <w:tblInd w:w="40" w:type="dxa"/>
        <w:tblLayout w:type="fixed"/>
        <w:tblCellMar>
          <w:left w:w="40" w:type="dxa"/>
          <w:right w:w="40" w:type="dxa"/>
        </w:tblCellMar>
        <w:tblLook w:val="0000" w:firstRow="0" w:lastRow="0" w:firstColumn="0" w:lastColumn="0" w:noHBand="0" w:noVBand="0"/>
      </w:tblPr>
      <w:tblGrid>
        <w:gridCol w:w="374"/>
        <w:gridCol w:w="2866"/>
        <w:gridCol w:w="1648"/>
        <w:gridCol w:w="1560"/>
        <w:gridCol w:w="850"/>
        <w:gridCol w:w="1342"/>
      </w:tblGrid>
      <w:tr w:rsidR="00D3550C" w:rsidRPr="0083623E" w:rsidTr="00503B26">
        <w:trPr>
          <w:trHeight w:hRule="exact" w:val="382"/>
          <w:jc w:val="center"/>
        </w:trPr>
        <w:tc>
          <w:tcPr>
            <w:tcW w:w="374" w:type="dxa"/>
            <w:tcBorders>
              <w:top w:val="single" w:sz="6" w:space="0" w:color="auto"/>
              <w:left w:val="single" w:sz="6" w:space="0" w:color="auto"/>
              <w:bottom w:val="nil"/>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w:t>
            </w:r>
          </w:p>
        </w:tc>
        <w:tc>
          <w:tcPr>
            <w:tcW w:w="2866" w:type="dxa"/>
            <w:tcBorders>
              <w:top w:val="single" w:sz="4" w:space="0" w:color="auto"/>
              <w:left w:val="single" w:sz="4" w:space="0" w:color="auto"/>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Фактори підвищення</w:t>
            </w:r>
          </w:p>
        </w:tc>
        <w:tc>
          <w:tcPr>
            <w:tcW w:w="1648" w:type="dxa"/>
            <w:tcBorders>
              <w:top w:val="single" w:sz="4" w:space="0" w:color="auto"/>
              <w:left w:val="single" w:sz="4" w:space="0" w:color="auto"/>
              <w:right w:val="single" w:sz="4" w:space="0" w:color="auto"/>
            </w:tcBorders>
            <w:shd w:val="clear" w:color="auto" w:fill="FFFFFF"/>
          </w:tcPr>
          <w:p w:rsidR="00D3550C" w:rsidRPr="0083623E" w:rsidRDefault="00D3550C" w:rsidP="00503B26">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1"/>
                <w:sz w:val="28"/>
                <w:szCs w:val="28"/>
                <w:lang w:val="uk-UA"/>
              </w:rPr>
              <w:t>Спон</w:t>
            </w:r>
            <w:r w:rsidR="00503B26">
              <w:rPr>
                <w:rFonts w:ascii="Times New Roman" w:hAnsi="Times New Roman" w:cs="Times New Roman"/>
                <w:color w:val="000000"/>
                <w:spacing w:val="-1"/>
                <w:sz w:val="28"/>
                <w:szCs w:val="28"/>
                <w:lang w:val="uk-UA"/>
              </w:rPr>
              <w:t>у</w:t>
            </w:r>
            <w:r w:rsidRPr="0083623E">
              <w:rPr>
                <w:rFonts w:ascii="Times New Roman" w:hAnsi="Times New Roman" w:cs="Times New Roman"/>
                <w:color w:val="000000"/>
                <w:spacing w:val="-1"/>
                <w:sz w:val="28"/>
                <w:szCs w:val="28"/>
                <w:lang w:val="uk-UA"/>
              </w:rPr>
              <w:t>кають</w:t>
            </w:r>
          </w:p>
        </w:tc>
        <w:tc>
          <w:tcPr>
            <w:tcW w:w="1560" w:type="dxa"/>
            <w:tcBorders>
              <w:top w:val="single" w:sz="4" w:space="0" w:color="auto"/>
              <w:left w:val="single" w:sz="4" w:space="0" w:color="auto"/>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1"/>
                <w:sz w:val="28"/>
                <w:szCs w:val="28"/>
                <w:lang w:val="uk-UA"/>
              </w:rPr>
              <w:t>Створюють</w:t>
            </w:r>
          </w:p>
        </w:tc>
        <w:tc>
          <w:tcPr>
            <w:tcW w:w="850" w:type="dxa"/>
            <w:tcBorders>
              <w:top w:val="single" w:sz="4" w:space="0" w:color="auto"/>
              <w:left w:val="single" w:sz="4" w:space="0" w:color="auto"/>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2"/>
                <w:sz w:val="28"/>
                <w:szCs w:val="28"/>
                <w:lang w:val="uk-UA"/>
              </w:rPr>
              <w:t>Сума</w:t>
            </w:r>
          </w:p>
        </w:tc>
        <w:tc>
          <w:tcPr>
            <w:tcW w:w="1342" w:type="dxa"/>
            <w:tcBorders>
              <w:top w:val="single" w:sz="4" w:space="0" w:color="auto"/>
              <w:left w:val="single" w:sz="4" w:space="0" w:color="auto"/>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2"/>
                <w:sz w:val="28"/>
                <w:szCs w:val="28"/>
                <w:lang w:val="uk-UA"/>
              </w:rPr>
              <w:t>Ранг</w:t>
            </w:r>
          </w:p>
        </w:tc>
      </w:tr>
      <w:tr w:rsidR="00503B26" w:rsidRPr="0083623E" w:rsidTr="00503B26">
        <w:trPr>
          <w:trHeight w:val="344"/>
          <w:jc w:val="center"/>
        </w:trPr>
        <w:tc>
          <w:tcPr>
            <w:tcW w:w="374" w:type="dxa"/>
            <w:tcBorders>
              <w:top w:val="nil"/>
              <w:left w:val="single" w:sz="6" w:space="0" w:color="auto"/>
              <w:bottom w:val="single" w:sz="6" w:space="0" w:color="auto"/>
              <w:right w:val="single" w:sz="4" w:space="0" w:color="auto"/>
            </w:tcBorders>
            <w:shd w:val="clear" w:color="auto" w:fill="FFFFFF"/>
          </w:tcPr>
          <w:p w:rsidR="00503B26" w:rsidRPr="0083623E" w:rsidRDefault="00503B26"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1"/>
                <w:sz w:val="28"/>
                <w:szCs w:val="28"/>
                <w:lang w:val="uk-UA"/>
              </w:rPr>
              <w:t>з/п</w:t>
            </w:r>
          </w:p>
        </w:tc>
        <w:tc>
          <w:tcPr>
            <w:tcW w:w="2866" w:type="dxa"/>
            <w:tcBorders>
              <w:left w:val="single" w:sz="4" w:space="0" w:color="auto"/>
              <w:bottom w:val="single" w:sz="4" w:space="0" w:color="auto"/>
              <w:right w:val="single" w:sz="4" w:space="0" w:color="auto"/>
            </w:tcBorders>
            <w:shd w:val="clear" w:color="auto" w:fill="FFFFFF"/>
          </w:tcPr>
          <w:p w:rsidR="00503B26" w:rsidRPr="0083623E" w:rsidRDefault="00503B26"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1"/>
                <w:sz w:val="28"/>
                <w:szCs w:val="28"/>
                <w:lang w:val="uk-UA"/>
              </w:rPr>
              <w:t>продуктивності праці</w:t>
            </w:r>
          </w:p>
        </w:tc>
        <w:tc>
          <w:tcPr>
            <w:tcW w:w="1648" w:type="dxa"/>
            <w:tcBorders>
              <w:left w:val="single" w:sz="4" w:space="0" w:color="auto"/>
              <w:bottom w:val="single" w:sz="4" w:space="0" w:color="auto"/>
              <w:right w:val="single" w:sz="4" w:space="0" w:color="auto"/>
            </w:tcBorders>
            <w:shd w:val="clear" w:color="auto" w:fill="FFFFFF"/>
          </w:tcPr>
          <w:p w:rsidR="00503B26" w:rsidRPr="0083623E" w:rsidRDefault="00503B26"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 xml:space="preserve">працювати </w:t>
            </w:r>
            <w:r w:rsidRPr="0083623E">
              <w:rPr>
                <w:rFonts w:ascii="Times New Roman" w:hAnsi="Times New Roman" w:cs="Times New Roman"/>
                <w:color w:val="000000"/>
                <w:spacing w:val="-1"/>
                <w:sz w:val="28"/>
                <w:szCs w:val="28"/>
                <w:lang w:val="uk-UA"/>
              </w:rPr>
              <w:t>інтенсивні</w:t>
            </w:r>
            <w:r>
              <w:rPr>
                <w:rFonts w:ascii="Times New Roman" w:hAnsi="Times New Roman" w:cs="Times New Roman"/>
                <w:color w:val="000000"/>
                <w:spacing w:val="-1"/>
                <w:sz w:val="28"/>
                <w:szCs w:val="28"/>
                <w:lang w:val="uk-UA"/>
              </w:rPr>
              <w:t>-</w:t>
            </w:r>
            <w:r w:rsidRPr="0083623E">
              <w:rPr>
                <w:rFonts w:ascii="Times New Roman" w:hAnsi="Times New Roman" w:cs="Times New Roman"/>
                <w:color w:val="000000"/>
                <w:spacing w:val="-1"/>
                <w:sz w:val="28"/>
                <w:szCs w:val="28"/>
                <w:lang w:val="uk-UA"/>
              </w:rPr>
              <w:t>ше</w:t>
            </w:r>
          </w:p>
        </w:tc>
        <w:tc>
          <w:tcPr>
            <w:tcW w:w="1560" w:type="dxa"/>
            <w:tcBorders>
              <w:left w:val="single" w:sz="4" w:space="0" w:color="auto"/>
              <w:bottom w:val="single" w:sz="4" w:space="0" w:color="auto"/>
              <w:right w:val="single" w:sz="4" w:space="0" w:color="auto"/>
            </w:tcBorders>
            <w:shd w:val="clear" w:color="auto" w:fill="FFFFFF"/>
          </w:tcPr>
          <w:p w:rsidR="00503B26" w:rsidRPr="0083623E" w:rsidRDefault="00503B26"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1"/>
                <w:sz w:val="28"/>
                <w:szCs w:val="28"/>
                <w:lang w:val="uk-UA"/>
              </w:rPr>
              <w:t>привабливі</w:t>
            </w:r>
          </w:p>
          <w:p w:rsidR="00503B26" w:rsidRPr="0083623E" w:rsidRDefault="00503B26"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1"/>
                <w:sz w:val="28"/>
                <w:szCs w:val="28"/>
                <w:lang w:val="uk-UA"/>
              </w:rPr>
              <w:t>умови для</w:t>
            </w:r>
          </w:p>
          <w:p w:rsidR="00503B26" w:rsidRPr="0083623E" w:rsidRDefault="00503B26"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роботи</w:t>
            </w:r>
          </w:p>
        </w:tc>
        <w:tc>
          <w:tcPr>
            <w:tcW w:w="850" w:type="dxa"/>
            <w:tcBorders>
              <w:left w:val="single" w:sz="4" w:space="0" w:color="auto"/>
              <w:bottom w:val="single" w:sz="4" w:space="0" w:color="auto"/>
              <w:right w:val="single" w:sz="4" w:space="0" w:color="auto"/>
            </w:tcBorders>
            <w:shd w:val="clear" w:color="auto" w:fill="FFFFFF"/>
          </w:tcPr>
          <w:p w:rsidR="00503B26" w:rsidRPr="0083623E" w:rsidRDefault="00503B26"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2"/>
                <w:sz w:val="28"/>
                <w:szCs w:val="28"/>
                <w:lang w:val="uk-UA"/>
              </w:rPr>
              <w:t>балів</w:t>
            </w:r>
          </w:p>
        </w:tc>
        <w:tc>
          <w:tcPr>
            <w:tcW w:w="1342" w:type="dxa"/>
            <w:tcBorders>
              <w:left w:val="single" w:sz="4" w:space="0" w:color="auto"/>
              <w:bottom w:val="single" w:sz="4" w:space="0" w:color="auto"/>
              <w:right w:val="single" w:sz="4" w:space="0" w:color="auto"/>
            </w:tcBorders>
            <w:shd w:val="clear" w:color="auto" w:fill="FFFFFF"/>
          </w:tcPr>
          <w:p w:rsidR="00503B26" w:rsidRPr="0083623E" w:rsidRDefault="00503B26" w:rsidP="0083623E">
            <w:pPr>
              <w:shd w:val="clear" w:color="auto" w:fill="FFFFFF"/>
              <w:spacing w:after="0" w:line="240" w:lineRule="auto"/>
              <w:jc w:val="center"/>
              <w:rPr>
                <w:rFonts w:ascii="Times New Roman" w:hAnsi="Times New Roman" w:cs="Times New Roman"/>
                <w:sz w:val="28"/>
                <w:szCs w:val="28"/>
              </w:rPr>
            </w:pPr>
          </w:p>
        </w:tc>
      </w:tr>
      <w:tr w:rsidR="00503B26" w:rsidRPr="0083623E" w:rsidTr="00503B26">
        <w:trPr>
          <w:trHeight w:hRule="exact" w:val="343"/>
          <w:jc w:val="center"/>
        </w:trPr>
        <w:tc>
          <w:tcPr>
            <w:tcW w:w="374" w:type="dxa"/>
            <w:tcBorders>
              <w:top w:val="nil"/>
              <w:left w:val="single" w:sz="6" w:space="0" w:color="auto"/>
              <w:bottom w:val="single" w:sz="4" w:space="0" w:color="auto"/>
              <w:right w:val="single" w:sz="4" w:space="0" w:color="auto"/>
            </w:tcBorders>
            <w:shd w:val="clear" w:color="auto" w:fill="FFFFFF"/>
          </w:tcPr>
          <w:p w:rsidR="00503B26" w:rsidRPr="0083623E" w:rsidRDefault="00503B26" w:rsidP="0083623E">
            <w:pPr>
              <w:shd w:val="clear" w:color="auto" w:fill="FFFFFF"/>
              <w:spacing w:after="0" w:line="240" w:lineRule="auto"/>
              <w:jc w:val="center"/>
              <w:rPr>
                <w:rFonts w:ascii="Times New Roman" w:hAnsi="Times New Roman" w:cs="Times New Roman"/>
                <w:color w:val="000000"/>
                <w:spacing w:val="-1"/>
                <w:sz w:val="28"/>
                <w:szCs w:val="28"/>
                <w:lang w:val="uk-UA"/>
              </w:rPr>
            </w:pPr>
            <w:r>
              <w:rPr>
                <w:rFonts w:ascii="Times New Roman" w:hAnsi="Times New Roman" w:cs="Times New Roman"/>
                <w:color w:val="000000"/>
                <w:spacing w:val="-1"/>
                <w:sz w:val="28"/>
                <w:szCs w:val="28"/>
                <w:lang w:val="uk-UA"/>
              </w:rPr>
              <w:t>1</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503B26" w:rsidRPr="0083623E" w:rsidRDefault="00503B26" w:rsidP="0083623E">
            <w:pPr>
              <w:shd w:val="clear" w:color="auto" w:fill="FFFFFF"/>
              <w:spacing w:after="0" w:line="240" w:lineRule="auto"/>
              <w:jc w:val="center"/>
              <w:rPr>
                <w:rFonts w:ascii="Times New Roman" w:hAnsi="Times New Roman" w:cs="Times New Roman"/>
                <w:color w:val="000000"/>
                <w:spacing w:val="-1"/>
                <w:sz w:val="28"/>
                <w:szCs w:val="28"/>
                <w:lang w:val="uk-UA"/>
              </w:rPr>
            </w:pPr>
            <w:r>
              <w:rPr>
                <w:rFonts w:ascii="Times New Roman" w:hAnsi="Times New Roman" w:cs="Times New Roman"/>
                <w:color w:val="000000"/>
                <w:spacing w:val="-1"/>
                <w:sz w:val="28"/>
                <w:szCs w:val="28"/>
                <w:lang w:val="uk-UA"/>
              </w:rPr>
              <w:t>2</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503B26" w:rsidRPr="0083623E" w:rsidRDefault="00503B26" w:rsidP="0083623E">
            <w:pPr>
              <w:shd w:val="clear" w:color="auto" w:fill="FFFFFF"/>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03B26" w:rsidRPr="0083623E" w:rsidRDefault="00503B26" w:rsidP="0083623E">
            <w:pPr>
              <w:shd w:val="clear" w:color="auto" w:fill="FFFFFF"/>
              <w:spacing w:after="0" w:line="240" w:lineRule="auto"/>
              <w:jc w:val="center"/>
              <w:rPr>
                <w:rFonts w:ascii="Times New Roman" w:hAnsi="Times New Roman" w:cs="Times New Roman"/>
                <w:color w:val="000000"/>
                <w:spacing w:val="-1"/>
                <w:sz w:val="28"/>
                <w:szCs w:val="28"/>
                <w:lang w:val="uk-UA"/>
              </w:rPr>
            </w:pPr>
            <w:r>
              <w:rPr>
                <w:rFonts w:ascii="Times New Roman" w:hAnsi="Times New Roman" w:cs="Times New Roman"/>
                <w:color w:val="000000"/>
                <w:spacing w:val="-1"/>
                <w:sz w:val="28"/>
                <w:szCs w:val="28"/>
                <w:lang w:val="uk-UA"/>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3B26" w:rsidRPr="0083623E" w:rsidRDefault="00503B26" w:rsidP="0083623E">
            <w:pPr>
              <w:shd w:val="clear" w:color="auto" w:fill="FFFFFF"/>
              <w:spacing w:after="0" w:line="240" w:lineRule="auto"/>
              <w:jc w:val="center"/>
              <w:rPr>
                <w:rFonts w:ascii="Times New Roman" w:hAnsi="Times New Roman" w:cs="Times New Roman"/>
                <w:color w:val="000000"/>
                <w:spacing w:val="-2"/>
                <w:sz w:val="28"/>
                <w:szCs w:val="28"/>
                <w:lang w:val="uk-UA"/>
              </w:rPr>
            </w:pPr>
            <w:r>
              <w:rPr>
                <w:rFonts w:ascii="Times New Roman" w:hAnsi="Times New Roman" w:cs="Times New Roman"/>
                <w:color w:val="000000"/>
                <w:spacing w:val="-2"/>
                <w:sz w:val="28"/>
                <w:szCs w:val="28"/>
                <w:lang w:val="uk-UA"/>
              </w:rPr>
              <w:t>5</w:t>
            </w:r>
          </w:p>
        </w:tc>
        <w:tc>
          <w:tcPr>
            <w:tcW w:w="1342" w:type="dxa"/>
            <w:tcBorders>
              <w:top w:val="single" w:sz="4" w:space="0" w:color="auto"/>
              <w:left w:val="single" w:sz="4" w:space="0" w:color="auto"/>
              <w:bottom w:val="single" w:sz="4" w:space="0" w:color="auto"/>
              <w:right w:val="single" w:sz="4" w:space="0" w:color="auto"/>
            </w:tcBorders>
            <w:shd w:val="clear" w:color="auto" w:fill="FFFFFF"/>
          </w:tcPr>
          <w:p w:rsidR="00503B26" w:rsidRPr="00503B26" w:rsidRDefault="00503B26" w:rsidP="0083623E">
            <w:pPr>
              <w:shd w:val="clear" w:color="auto" w:fill="FFFFFF"/>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D3550C" w:rsidRPr="0083623E" w:rsidTr="00891962">
        <w:trPr>
          <w:trHeight w:hRule="exact" w:val="848"/>
          <w:jc w:val="center"/>
        </w:trPr>
        <w:tc>
          <w:tcPr>
            <w:tcW w:w="374" w:type="dxa"/>
            <w:tcBorders>
              <w:top w:val="single" w:sz="4" w:space="0" w:color="auto"/>
              <w:left w:val="single" w:sz="4" w:space="0" w:color="auto"/>
              <w:bottom w:val="single" w:sz="4" w:space="0" w:color="auto"/>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1</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1"/>
                <w:sz w:val="28"/>
                <w:szCs w:val="28"/>
                <w:lang w:val="uk-UA"/>
              </w:rPr>
              <w:t xml:space="preserve">Добрі шанси просування по </w:t>
            </w:r>
            <w:r w:rsidRPr="0083623E">
              <w:rPr>
                <w:rFonts w:ascii="Times New Roman" w:hAnsi="Times New Roman" w:cs="Times New Roman"/>
                <w:color w:val="000000"/>
                <w:sz w:val="28"/>
                <w:szCs w:val="28"/>
                <w:lang w:val="uk-UA"/>
              </w:rPr>
              <w:t>службі</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8</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5</w:t>
            </w:r>
          </w:p>
        </w:tc>
      </w:tr>
      <w:tr w:rsidR="00D3550C" w:rsidRPr="0083623E" w:rsidTr="00891962">
        <w:trPr>
          <w:trHeight w:hRule="exact" w:val="547"/>
          <w:jc w:val="center"/>
        </w:trPr>
        <w:tc>
          <w:tcPr>
            <w:tcW w:w="374" w:type="dxa"/>
            <w:tcBorders>
              <w:top w:val="single" w:sz="4" w:space="0" w:color="auto"/>
              <w:left w:val="single" w:sz="4" w:space="0" w:color="auto"/>
              <w:bottom w:val="single" w:sz="4" w:space="0" w:color="auto"/>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2</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Високий заробіток</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10</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4</w:t>
            </w:r>
          </w:p>
        </w:tc>
      </w:tr>
      <w:tr w:rsidR="00D3550C" w:rsidRPr="0083623E" w:rsidTr="00891962">
        <w:trPr>
          <w:trHeight w:hRule="exact" w:val="980"/>
          <w:jc w:val="center"/>
        </w:trPr>
        <w:tc>
          <w:tcPr>
            <w:tcW w:w="374" w:type="dxa"/>
            <w:tcBorders>
              <w:top w:val="single" w:sz="4" w:space="0" w:color="auto"/>
              <w:left w:val="single" w:sz="4" w:space="0" w:color="auto"/>
              <w:bottom w:val="single" w:sz="4" w:space="0" w:color="auto"/>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3</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D3550C" w:rsidRPr="0083623E" w:rsidRDefault="00D3550C" w:rsidP="0083623E">
            <w:pPr>
              <w:shd w:val="clear" w:color="auto" w:fill="FFFFFF"/>
              <w:tabs>
                <w:tab w:val="left" w:pos="0"/>
              </w:tabs>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1"/>
                <w:sz w:val="28"/>
                <w:szCs w:val="28"/>
                <w:lang w:val="uk-UA"/>
              </w:rPr>
              <w:t>Оплата праці за її результатами</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20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25</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1</w:t>
            </w:r>
          </w:p>
        </w:tc>
      </w:tr>
      <w:tr w:rsidR="00D3550C" w:rsidRPr="0083623E" w:rsidTr="00891962">
        <w:trPr>
          <w:trHeight w:hRule="exact" w:val="980"/>
          <w:jc w:val="center"/>
        </w:trPr>
        <w:tc>
          <w:tcPr>
            <w:tcW w:w="374" w:type="dxa"/>
            <w:tcBorders>
              <w:top w:val="single" w:sz="4" w:space="0" w:color="auto"/>
              <w:left w:val="single" w:sz="4" w:space="0" w:color="auto"/>
              <w:bottom w:val="single" w:sz="4" w:space="0" w:color="auto"/>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4</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1"/>
                <w:sz w:val="28"/>
                <w:szCs w:val="28"/>
                <w:lang w:val="uk-UA"/>
              </w:rPr>
              <w:t xml:space="preserve">Визнання добре виконаної </w:t>
            </w:r>
            <w:r w:rsidRPr="0083623E">
              <w:rPr>
                <w:rFonts w:ascii="Times New Roman" w:hAnsi="Times New Roman" w:cs="Times New Roman"/>
                <w:color w:val="000000"/>
                <w:sz w:val="28"/>
                <w:szCs w:val="28"/>
                <w:lang w:val="uk-UA"/>
              </w:rPr>
              <w:t>роботи</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9</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15</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3</w:t>
            </w:r>
          </w:p>
        </w:tc>
      </w:tr>
      <w:tr w:rsidR="00D3550C" w:rsidRPr="0083623E" w:rsidTr="00891962">
        <w:trPr>
          <w:trHeight w:hRule="exact" w:val="1136"/>
          <w:jc w:val="center"/>
        </w:trPr>
        <w:tc>
          <w:tcPr>
            <w:tcW w:w="374" w:type="dxa"/>
            <w:tcBorders>
              <w:top w:val="single" w:sz="4" w:space="0" w:color="auto"/>
              <w:left w:val="single" w:sz="4" w:space="0" w:color="auto"/>
              <w:bottom w:val="single" w:sz="4" w:space="0" w:color="auto"/>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5</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1"/>
                <w:sz w:val="28"/>
                <w:szCs w:val="28"/>
                <w:lang w:val="uk-UA"/>
              </w:rPr>
              <w:t xml:space="preserve">Робота, що стимулює розвиток </w:t>
            </w:r>
            <w:r w:rsidRPr="0083623E">
              <w:rPr>
                <w:rFonts w:ascii="Times New Roman" w:hAnsi="Times New Roman" w:cs="Times New Roman"/>
                <w:color w:val="000000"/>
                <w:sz w:val="28"/>
                <w:szCs w:val="28"/>
                <w:lang w:val="uk-UA"/>
              </w:rPr>
              <w:t>здібностей працівників</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7</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6</w:t>
            </w:r>
          </w:p>
        </w:tc>
      </w:tr>
      <w:tr w:rsidR="00D3550C" w:rsidRPr="0083623E" w:rsidTr="00891962">
        <w:trPr>
          <w:trHeight w:hRule="exact" w:val="699"/>
          <w:jc w:val="center"/>
        </w:trPr>
        <w:tc>
          <w:tcPr>
            <w:tcW w:w="374" w:type="dxa"/>
            <w:tcBorders>
              <w:top w:val="single" w:sz="4" w:space="0" w:color="auto"/>
              <w:left w:val="single" w:sz="4" w:space="0" w:color="auto"/>
              <w:bottom w:val="single" w:sz="4" w:space="0" w:color="auto"/>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6</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Складна і важка робота</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2</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10</w:t>
            </w:r>
          </w:p>
        </w:tc>
      </w:tr>
      <w:tr w:rsidR="00D3550C" w:rsidRPr="0083623E" w:rsidTr="00891962">
        <w:trPr>
          <w:trHeight w:hRule="exact" w:val="1276"/>
          <w:jc w:val="center"/>
        </w:trPr>
        <w:tc>
          <w:tcPr>
            <w:tcW w:w="374" w:type="dxa"/>
            <w:tcBorders>
              <w:top w:val="single" w:sz="4" w:space="0" w:color="auto"/>
              <w:left w:val="single" w:sz="4" w:space="0" w:color="auto"/>
              <w:bottom w:val="single" w:sz="4" w:space="0" w:color="auto"/>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7</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 xml:space="preserve">Робота, що спонукає до </w:t>
            </w:r>
            <w:r w:rsidRPr="0083623E">
              <w:rPr>
                <w:rFonts w:ascii="Times New Roman" w:hAnsi="Times New Roman" w:cs="Times New Roman"/>
                <w:color w:val="000000"/>
                <w:spacing w:val="-1"/>
                <w:sz w:val="28"/>
                <w:szCs w:val="28"/>
                <w:lang w:val="uk-UA"/>
              </w:rPr>
              <w:t>самостійного прийняття рішень</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6</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7</w:t>
            </w:r>
          </w:p>
        </w:tc>
      </w:tr>
      <w:tr w:rsidR="00D3550C" w:rsidRPr="0083623E" w:rsidTr="00891962">
        <w:trPr>
          <w:trHeight w:hRule="exact" w:val="854"/>
          <w:jc w:val="center"/>
        </w:trPr>
        <w:tc>
          <w:tcPr>
            <w:tcW w:w="374" w:type="dxa"/>
            <w:tcBorders>
              <w:top w:val="single" w:sz="4" w:space="0" w:color="auto"/>
              <w:left w:val="single" w:sz="4" w:space="0" w:color="auto"/>
              <w:bottom w:val="single" w:sz="4" w:space="0" w:color="auto"/>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8</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1"/>
                <w:sz w:val="28"/>
                <w:szCs w:val="28"/>
                <w:lang w:val="uk-UA"/>
              </w:rPr>
              <w:t>Високий ступінь відповідальності</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15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20</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2</w:t>
            </w:r>
          </w:p>
        </w:tc>
      </w:tr>
      <w:tr w:rsidR="00D3550C" w:rsidRPr="0083623E" w:rsidTr="00891962">
        <w:trPr>
          <w:trHeight w:hRule="exact" w:val="569"/>
          <w:jc w:val="center"/>
        </w:trPr>
        <w:tc>
          <w:tcPr>
            <w:tcW w:w="374" w:type="dxa"/>
            <w:tcBorders>
              <w:top w:val="single" w:sz="4" w:space="0" w:color="auto"/>
              <w:left w:val="single" w:sz="4" w:space="0" w:color="auto"/>
              <w:bottom w:val="single" w:sz="4" w:space="0" w:color="auto"/>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9</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Цікава робота</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4</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8</w:t>
            </w:r>
          </w:p>
        </w:tc>
      </w:tr>
      <w:tr w:rsidR="00D3550C" w:rsidRPr="0083623E" w:rsidTr="00021CF9">
        <w:trPr>
          <w:trHeight w:hRule="exact" w:val="563"/>
          <w:jc w:val="center"/>
        </w:trPr>
        <w:tc>
          <w:tcPr>
            <w:tcW w:w="374" w:type="dxa"/>
            <w:tcBorders>
              <w:top w:val="single" w:sz="4" w:space="0" w:color="auto"/>
              <w:left w:val="single" w:sz="4" w:space="0" w:color="auto"/>
              <w:bottom w:val="single" w:sz="4" w:space="0" w:color="auto"/>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10</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D3550C" w:rsidRPr="0083623E" w:rsidRDefault="00D3550C" w:rsidP="0083623E">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Творча робота</w:t>
            </w:r>
          </w:p>
        </w:tc>
        <w:tc>
          <w:tcPr>
            <w:tcW w:w="1648"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3</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83623E" w:rsidRDefault="00D3550C"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9</w:t>
            </w:r>
          </w:p>
        </w:tc>
      </w:tr>
      <w:tr w:rsidR="00D3550C" w:rsidRPr="0083623E" w:rsidTr="00021CF9">
        <w:trPr>
          <w:trHeight w:hRule="exact" w:val="370"/>
          <w:jc w:val="center"/>
        </w:trPr>
        <w:tc>
          <w:tcPr>
            <w:tcW w:w="3240" w:type="dxa"/>
            <w:gridSpan w:val="2"/>
            <w:tcBorders>
              <w:top w:val="single" w:sz="4" w:space="0" w:color="auto"/>
              <w:left w:val="nil"/>
              <w:bottom w:val="single" w:sz="4" w:space="0" w:color="auto"/>
              <w:right w:val="nil"/>
            </w:tcBorders>
            <w:shd w:val="clear" w:color="auto" w:fill="FFFFFF"/>
          </w:tcPr>
          <w:p w:rsidR="00D3550C" w:rsidRPr="0083623E" w:rsidRDefault="00D3550C" w:rsidP="0083623E">
            <w:pPr>
              <w:shd w:val="clear" w:color="auto" w:fill="FFFFFF"/>
              <w:spacing w:after="0" w:line="240" w:lineRule="auto"/>
              <w:jc w:val="both"/>
              <w:rPr>
                <w:rFonts w:ascii="Times New Roman" w:hAnsi="Times New Roman" w:cs="Times New Roman"/>
                <w:sz w:val="24"/>
                <w:szCs w:val="24"/>
              </w:rPr>
            </w:pPr>
            <w:r w:rsidRPr="0083623E">
              <w:rPr>
                <w:rFonts w:ascii="Times New Roman" w:hAnsi="Times New Roman" w:cs="Times New Roman"/>
                <w:color w:val="000000"/>
                <w:sz w:val="24"/>
                <w:szCs w:val="24"/>
                <w:lang w:val="uk-UA"/>
              </w:rPr>
              <w:t>Всього</w:t>
            </w:r>
          </w:p>
        </w:tc>
        <w:tc>
          <w:tcPr>
            <w:tcW w:w="1648" w:type="dxa"/>
            <w:tcBorders>
              <w:top w:val="single" w:sz="4" w:space="0" w:color="auto"/>
              <w:left w:val="nil"/>
              <w:bottom w:val="single" w:sz="4" w:space="0" w:color="auto"/>
              <w:right w:val="nil"/>
            </w:tcBorders>
            <w:shd w:val="clear" w:color="auto" w:fill="FFFFFF"/>
          </w:tcPr>
          <w:p w:rsidR="00D3550C" w:rsidRPr="0083623E" w:rsidRDefault="00D3550C" w:rsidP="0083623E">
            <w:pPr>
              <w:shd w:val="clear" w:color="auto" w:fill="FFFFFF"/>
              <w:spacing w:after="0" w:line="240" w:lineRule="auto"/>
              <w:jc w:val="both"/>
              <w:rPr>
                <w:rFonts w:ascii="Times New Roman" w:hAnsi="Times New Roman" w:cs="Times New Roman"/>
                <w:sz w:val="24"/>
                <w:szCs w:val="24"/>
              </w:rPr>
            </w:pPr>
          </w:p>
        </w:tc>
        <w:tc>
          <w:tcPr>
            <w:tcW w:w="3752" w:type="dxa"/>
            <w:gridSpan w:val="3"/>
            <w:tcBorders>
              <w:top w:val="single" w:sz="4" w:space="0" w:color="auto"/>
              <w:left w:val="nil"/>
              <w:bottom w:val="single" w:sz="4" w:space="0" w:color="auto"/>
              <w:right w:val="nil"/>
            </w:tcBorders>
            <w:shd w:val="clear" w:color="auto" w:fill="FFFFFF"/>
          </w:tcPr>
          <w:p w:rsidR="00D3550C" w:rsidRPr="0083623E" w:rsidRDefault="00D3550C" w:rsidP="0083623E">
            <w:pPr>
              <w:shd w:val="clear" w:color="auto" w:fill="FFFFFF"/>
              <w:spacing w:after="0" w:line="240" w:lineRule="auto"/>
              <w:jc w:val="both"/>
              <w:rPr>
                <w:rFonts w:ascii="Times New Roman" w:hAnsi="Times New Roman" w:cs="Times New Roman"/>
                <w:sz w:val="24"/>
                <w:szCs w:val="24"/>
              </w:rPr>
            </w:pPr>
            <w:r w:rsidRPr="0083623E">
              <w:rPr>
                <w:rFonts w:ascii="Times New Roman" w:hAnsi="Times New Roman" w:cs="Times New Roman"/>
                <w:color w:val="000000"/>
                <w:sz w:val="24"/>
                <w:szCs w:val="24"/>
                <w:lang w:val="uk-UA"/>
              </w:rPr>
              <w:t xml:space="preserve">          100</w:t>
            </w:r>
          </w:p>
        </w:tc>
      </w:tr>
    </w:tbl>
    <w:p w:rsidR="0083623E" w:rsidRDefault="0083623E" w:rsidP="00D3550C">
      <w:pPr>
        <w:spacing w:after="0" w:line="360" w:lineRule="auto"/>
        <w:ind w:firstLine="709"/>
        <w:jc w:val="both"/>
        <w:rPr>
          <w:rFonts w:ascii="Times New Roman" w:hAnsi="Times New Roman" w:cs="Times New Roman"/>
          <w:sz w:val="28"/>
          <w:szCs w:val="28"/>
          <w:lang w:val="uk-UA"/>
        </w:rPr>
      </w:pPr>
    </w:p>
    <w:p w:rsidR="0083623E" w:rsidRDefault="0083623E" w:rsidP="00D3550C">
      <w:pPr>
        <w:spacing w:after="0" w:line="360" w:lineRule="auto"/>
        <w:ind w:firstLine="709"/>
        <w:jc w:val="both"/>
        <w:rPr>
          <w:rFonts w:ascii="Times New Roman" w:hAnsi="Times New Roman" w:cs="Times New Roman"/>
          <w:sz w:val="28"/>
          <w:szCs w:val="28"/>
          <w:lang w:val="uk-UA"/>
        </w:rPr>
      </w:pPr>
    </w:p>
    <w:p w:rsidR="0083623E" w:rsidRDefault="0083623E" w:rsidP="00D3550C">
      <w:pPr>
        <w:spacing w:after="0" w:line="360" w:lineRule="auto"/>
        <w:ind w:firstLine="709"/>
        <w:jc w:val="both"/>
        <w:rPr>
          <w:rFonts w:ascii="Times New Roman" w:hAnsi="Times New Roman" w:cs="Times New Roman"/>
          <w:sz w:val="28"/>
          <w:szCs w:val="28"/>
          <w:lang w:val="uk-UA"/>
        </w:rPr>
      </w:pPr>
    </w:p>
    <w:p w:rsidR="0083623E" w:rsidRDefault="0083623E" w:rsidP="00D3550C">
      <w:pPr>
        <w:spacing w:after="0" w:line="360" w:lineRule="auto"/>
        <w:ind w:firstLine="709"/>
        <w:jc w:val="both"/>
        <w:rPr>
          <w:rFonts w:ascii="Times New Roman" w:hAnsi="Times New Roman" w:cs="Times New Roman"/>
          <w:sz w:val="28"/>
          <w:szCs w:val="28"/>
          <w:lang w:val="uk-UA"/>
        </w:rPr>
      </w:pPr>
    </w:p>
    <w:p w:rsidR="0083623E" w:rsidRDefault="0083623E" w:rsidP="0083623E">
      <w:pPr>
        <w:spacing w:after="0" w:line="360" w:lineRule="auto"/>
        <w:jc w:val="both"/>
        <w:rPr>
          <w:rFonts w:ascii="Times New Roman" w:hAnsi="Times New Roman" w:cs="Times New Roman"/>
          <w:sz w:val="28"/>
          <w:szCs w:val="28"/>
          <w:lang w:val="uk-UA"/>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374"/>
        <w:gridCol w:w="2712"/>
        <w:gridCol w:w="154"/>
        <w:gridCol w:w="1440"/>
        <w:gridCol w:w="1626"/>
        <w:gridCol w:w="894"/>
        <w:gridCol w:w="1440"/>
      </w:tblGrid>
      <w:tr w:rsidR="0083623E" w:rsidRPr="0083623E" w:rsidTr="0083623E">
        <w:trPr>
          <w:trHeight w:hRule="exact" w:val="688"/>
          <w:jc w:val="center"/>
        </w:trPr>
        <w:tc>
          <w:tcPr>
            <w:tcW w:w="3240" w:type="dxa"/>
            <w:gridSpan w:val="3"/>
            <w:tcBorders>
              <w:left w:val="nil"/>
              <w:bottom w:val="nil"/>
              <w:right w:val="nil"/>
            </w:tcBorders>
            <w:shd w:val="clear" w:color="auto" w:fill="FFFFFF"/>
          </w:tcPr>
          <w:p w:rsidR="0083623E" w:rsidRPr="0083623E" w:rsidRDefault="0083623E" w:rsidP="00145A70">
            <w:pPr>
              <w:shd w:val="clear" w:color="auto" w:fill="FFFFFF"/>
              <w:spacing w:after="0" w:line="240" w:lineRule="auto"/>
              <w:jc w:val="both"/>
              <w:rPr>
                <w:rFonts w:ascii="Times New Roman" w:hAnsi="Times New Roman" w:cs="Times New Roman"/>
                <w:sz w:val="28"/>
                <w:szCs w:val="28"/>
              </w:rPr>
            </w:pPr>
          </w:p>
        </w:tc>
        <w:tc>
          <w:tcPr>
            <w:tcW w:w="1440" w:type="dxa"/>
            <w:tcBorders>
              <w:left w:val="nil"/>
              <w:bottom w:val="nil"/>
              <w:right w:val="nil"/>
            </w:tcBorders>
            <w:shd w:val="clear" w:color="auto" w:fill="FFFFFF"/>
          </w:tcPr>
          <w:p w:rsidR="0083623E" w:rsidRPr="0083623E" w:rsidRDefault="0083623E" w:rsidP="0083623E">
            <w:pPr>
              <w:shd w:val="clear" w:color="auto" w:fill="FFFFFF"/>
              <w:spacing w:after="0" w:line="240" w:lineRule="auto"/>
              <w:rPr>
                <w:rFonts w:ascii="Times New Roman" w:hAnsi="Times New Roman" w:cs="Times New Roman"/>
                <w:sz w:val="28"/>
                <w:szCs w:val="28"/>
                <w:lang w:val="uk-UA"/>
              </w:rPr>
            </w:pPr>
          </w:p>
        </w:tc>
        <w:tc>
          <w:tcPr>
            <w:tcW w:w="3960" w:type="dxa"/>
            <w:gridSpan w:val="3"/>
            <w:tcBorders>
              <w:top w:val="nil"/>
              <w:left w:val="nil"/>
              <w:bottom w:val="nil"/>
              <w:right w:val="nil"/>
            </w:tcBorders>
            <w:shd w:val="clear" w:color="auto" w:fill="FFFFFF"/>
          </w:tcPr>
          <w:p w:rsidR="0083623E" w:rsidRPr="0083623E" w:rsidRDefault="0083623E" w:rsidP="00145A70">
            <w:pPr>
              <w:shd w:val="clear" w:color="auto" w:fill="FFFFFF"/>
              <w:spacing w:after="0" w:line="240" w:lineRule="auto"/>
              <w:jc w:val="right"/>
              <w:rPr>
                <w:rFonts w:ascii="Times New Roman" w:hAnsi="Times New Roman" w:cs="Times New Roman"/>
                <w:sz w:val="28"/>
                <w:szCs w:val="28"/>
              </w:rPr>
            </w:pPr>
          </w:p>
          <w:p w:rsidR="0083623E" w:rsidRPr="0083623E" w:rsidRDefault="0083623E" w:rsidP="00145A70">
            <w:pPr>
              <w:shd w:val="clear" w:color="auto" w:fill="FFFFFF"/>
              <w:spacing w:after="0" w:line="240" w:lineRule="auto"/>
              <w:jc w:val="right"/>
              <w:rPr>
                <w:rFonts w:ascii="Times New Roman" w:hAnsi="Times New Roman" w:cs="Times New Roman"/>
                <w:sz w:val="28"/>
                <w:szCs w:val="28"/>
              </w:rPr>
            </w:pPr>
            <w:r w:rsidRPr="0083623E">
              <w:rPr>
                <w:rFonts w:ascii="Times New Roman" w:hAnsi="Times New Roman" w:cs="Times New Roman"/>
                <w:color w:val="000000"/>
                <w:spacing w:val="-3"/>
                <w:sz w:val="28"/>
                <w:szCs w:val="28"/>
                <w:lang w:val="uk-UA"/>
              </w:rPr>
              <w:t>Таблиця 4.3</w:t>
            </w:r>
          </w:p>
        </w:tc>
      </w:tr>
      <w:tr w:rsidR="0083623E" w:rsidRPr="0083623E" w:rsidTr="00145A70">
        <w:trPr>
          <w:trHeight w:hRule="exact" w:val="370"/>
          <w:jc w:val="center"/>
        </w:trPr>
        <w:tc>
          <w:tcPr>
            <w:tcW w:w="8640" w:type="dxa"/>
            <w:gridSpan w:val="7"/>
            <w:tcBorders>
              <w:top w:val="nil"/>
              <w:left w:val="nil"/>
              <w:bottom w:val="single" w:sz="6" w:space="0" w:color="auto"/>
              <w:right w:val="nil"/>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Оцінка привабливості робочого місця</w:t>
            </w:r>
          </w:p>
        </w:tc>
      </w:tr>
      <w:tr w:rsidR="0083623E" w:rsidRPr="0083623E" w:rsidTr="00891962">
        <w:trPr>
          <w:trHeight w:hRule="exact" w:val="354"/>
          <w:jc w:val="center"/>
        </w:trPr>
        <w:tc>
          <w:tcPr>
            <w:tcW w:w="374" w:type="dxa"/>
            <w:tcBorders>
              <w:top w:val="single" w:sz="6" w:space="0" w:color="auto"/>
              <w:left w:val="single" w:sz="6" w:space="0" w:color="auto"/>
              <w:bottom w:val="nil"/>
              <w:right w:val="single" w:sz="6"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w:t>
            </w:r>
          </w:p>
        </w:tc>
        <w:tc>
          <w:tcPr>
            <w:tcW w:w="2712" w:type="dxa"/>
            <w:tcBorders>
              <w:top w:val="single" w:sz="6" w:space="0" w:color="auto"/>
              <w:left w:val="single" w:sz="6" w:space="0" w:color="auto"/>
              <w:bottom w:val="nil"/>
              <w:right w:val="single" w:sz="6"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1"/>
                <w:sz w:val="28"/>
                <w:szCs w:val="28"/>
                <w:lang w:val="uk-UA"/>
              </w:rPr>
              <w:t>Фактори, які перетворюють</w:t>
            </w:r>
          </w:p>
        </w:tc>
        <w:tc>
          <w:tcPr>
            <w:tcW w:w="1594" w:type="dxa"/>
            <w:gridSpan w:val="2"/>
            <w:tcBorders>
              <w:top w:val="single" w:sz="6" w:space="0" w:color="auto"/>
              <w:left w:val="single" w:sz="6" w:space="0" w:color="auto"/>
              <w:bottom w:val="nil"/>
              <w:right w:val="single" w:sz="6"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1"/>
                <w:sz w:val="28"/>
                <w:szCs w:val="28"/>
                <w:lang w:val="uk-UA"/>
              </w:rPr>
              <w:t>Спонукають</w:t>
            </w:r>
          </w:p>
        </w:tc>
        <w:tc>
          <w:tcPr>
            <w:tcW w:w="1626" w:type="dxa"/>
            <w:tcBorders>
              <w:top w:val="single" w:sz="6" w:space="0" w:color="auto"/>
              <w:left w:val="single" w:sz="6" w:space="0" w:color="auto"/>
              <w:bottom w:val="nil"/>
              <w:right w:val="single" w:sz="6"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1"/>
                <w:sz w:val="28"/>
                <w:szCs w:val="28"/>
                <w:lang w:val="uk-UA"/>
              </w:rPr>
              <w:t>Створюють</w:t>
            </w:r>
          </w:p>
        </w:tc>
        <w:tc>
          <w:tcPr>
            <w:tcW w:w="894" w:type="dxa"/>
            <w:tcBorders>
              <w:top w:val="single" w:sz="6" w:space="0" w:color="auto"/>
              <w:left w:val="single" w:sz="6" w:space="0" w:color="auto"/>
              <w:bottom w:val="nil"/>
              <w:right w:val="single" w:sz="6"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2"/>
                <w:sz w:val="28"/>
                <w:szCs w:val="28"/>
                <w:lang w:val="uk-UA"/>
              </w:rPr>
              <w:t>Сума</w:t>
            </w:r>
          </w:p>
        </w:tc>
        <w:tc>
          <w:tcPr>
            <w:tcW w:w="1440" w:type="dxa"/>
            <w:tcBorders>
              <w:top w:val="single" w:sz="6" w:space="0" w:color="auto"/>
              <w:left w:val="single" w:sz="6" w:space="0" w:color="auto"/>
              <w:bottom w:val="nil"/>
              <w:right w:val="single" w:sz="6"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p>
        </w:tc>
      </w:tr>
      <w:tr w:rsidR="00503B26" w:rsidRPr="0083623E" w:rsidTr="00891962">
        <w:trPr>
          <w:trHeight w:val="620"/>
          <w:jc w:val="center"/>
        </w:trPr>
        <w:tc>
          <w:tcPr>
            <w:tcW w:w="374" w:type="dxa"/>
            <w:tcBorders>
              <w:top w:val="nil"/>
              <w:left w:val="single" w:sz="6" w:space="0" w:color="auto"/>
              <w:bottom w:val="single" w:sz="6" w:space="0" w:color="auto"/>
              <w:right w:val="single" w:sz="6" w:space="0" w:color="auto"/>
            </w:tcBorders>
            <w:shd w:val="clear" w:color="auto" w:fill="FFFFFF"/>
          </w:tcPr>
          <w:p w:rsidR="00503B26" w:rsidRPr="0083623E" w:rsidRDefault="00503B26"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з/п</w:t>
            </w:r>
          </w:p>
        </w:tc>
        <w:tc>
          <w:tcPr>
            <w:tcW w:w="2712" w:type="dxa"/>
            <w:tcBorders>
              <w:top w:val="nil"/>
              <w:left w:val="single" w:sz="6" w:space="0" w:color="auto"/>
              <w:bottom w:val="single" w:sz="4" w:space="0" w:color="auto"/>
              <w:right w:val="single" w:sz="6" w:space="0" w:color="auto"/>
            </w:tcBorders>
            <w:shd w:val="clear" w:color="auto" w:fill="FFFFFF"/>
          </w:tcPr>
          <w:p w:rsidR="00503B26" w:rsidRPr="0083623E" w:rsidRDefault="00503B26"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1"/>
                <w:sz w:val="28"/>
                <w:szCs w:val="28"/>
                <w:lang w:val="uk-UA"/>
              </w:rPr>
              <w:t>роботу на привабливу</w:t>
            </w:r>
          </w:p>
        </w:tc>
        <w:tc>
          <w:tcPr>
            <w:tcW w:w="1594" w:type="dxa"/>
            <w:gridSpan w:val="2"/>
            <w:tcBorders>
              <w:top w:val="nil"/>
              <w:left w:val="single" w:sz="6" w:space="0" w:color="auto"/>
              <w:bottom w:val="single" w:sz="4" w:space="0" w:color="auto"/>
              <w:right w:val="single" w:sz="6" w:space="0" w:color="auto"/>
            </w:tcBorders>
            <w:shd w:val="clear" w:color="auto" w:fill="FFFFFF"/>
          </w:tcPr>
          <w:p w:rsidR="00503B26" w:rsidRPr="0083623E" w:rsidRDefault="00503B26"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2"/>
                <w:sz w:val="28"/>
                <w:szCs w:val="28"/>
                <w:lang w:val="uk-UA"/>
              </w:rPr>
              <w:t xml:space="preserve">працювати </w:t>
            </w:r>
            <w:r w:rsidRPr="0083623E">
              <w:rPr>
                <w:rFonts w:ascii="Times New Roman" w:hAnsi="Times New Roman" w:cs="Times New Roman"/>
                <w:color w:val="000000"/>
                <w:sz w:val="28"/>
                <w:szCs w:val="28"/>
                <w:lang w:val="uk-UA"/>
              </w:rPr>
              <w:t>інтенсив-ніше</w:t>
            </w:r>
          </w:p>
        </w:tc>
        <w:tc>
          <w:tcPr>
            <w:tcW w:w="1626" w:type="dxa"/>
            <w:tcBorders>
              <w:top w:val="nil"/>
              <w:left w:val="single" w:sz="6" w:space="0" w:color="auto"/>
              <w:bottom w:val="single" w:sz="4" w:space="0" w:color="auto"/>
              <w:right w:val="single" w:sz="6" w:space="0" w:color="auto"/>
            </w:tcBorders>
            <w:shd w:val="clear" w:color="auto" w:fill="FFFFFF"/>
          </w:tcPr>
          <w:p w:rsidR="00503B26" w:rsidRPr="0083623E" w:rsidRDefault="00503B26"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1"/>
                <w:sz w:val="28"/>
                <w:szCs w:val="28"/>
                <w:lang w:val="uk-UA"/>
              </w:rPr>
              <w:t>привабливі</w:t>
            </w:r>
          </w:p>
          <w:p w:rsidR="00503B26" w:rsidRPr="0083623E" w:rsidRDefault="00503B26"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умови для</w:t>
            </w:r>
          </w:p>
          <w:p w:rsidR="00503B26" w:rsidRPr="0083623E" w:rsidRDefault="00503B26"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роботи</w:t>
            </w:r>
          </w:p>
        </w:tc>
        <w:tc>
          <w:tcPr>
            <w:tcW w:w="894" w:type="dxa"/>
            <w:tcBorders>
              <w:top w:val="nil"/>
              <w:left w:val="single" w:sz="6" w:space="0" w:color="auto"/>
              <w:bottom w:val="single" w:sz="4" w:space="0" w:color="auto"/>
              <w:right w:val="single" w:sz="6" w:space="0" w:color="auto"/>
            </w:tcBorders>
            <w:shd w:val="clear" w:color="auto" w:fill="FFFFFF"/>
          </w:tcPr>
          <w:p w:rsidR="00503B26" w:rsidRPr="0083623E" w:rsidRDefault="00503B26"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2"/>
                <w:sz w:val="28"/>
                <w:szCs w:val="28"/>
                <w:lang w:val="uk-UA"/>
              </w:rPr>
              <w:t>балів</w:t>
            </w:r>
          </w:p>
        </w:tc>
        <w:tc>
          <w:tcPr>
            <w:tcW w:w="1440" w:type="dxa"/>
            <w:tcBorders>
              <w:top w:val="nil"/>
              <w:left w:val="single" w:sz="6" w:space="0" w:color="auto"/>
              <w:bottom w:val="single" w:sz="4" w:space="0" w:color="auto"/>
              <w:right w:val="single" w:sz="6" w:space="0" w:color="auto"/>
            </w:tcBorders>
            <w:shd w:val="clear" w:color="auto" w:fill="FFFFFF"/>
          </w:tcPr>
          <w:p w:rsidR="00503B26" w:rsidRPr="0083623E" w:rsidRDefault="00503B26" w:rsidP="00145A70">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Ранг</w:t>
            </w:r>
          </w:p>
        </w:tc>
      </w:tr>
      <w:tr w:rsidR="00503B26" w:rsidRPr="0083623E" w:rsidTr="00891962">
        <w:trPr>
          <w:trHeight w:hRule="exact" w:val="311"/>
          <w:jc w:val="center"/>
        </w:trPr>
        <w:tc>
          <w:tcPr>
            <w:tcW w:w="374" w:type="dxa"/>
            <w:tcBorders>
              <w:top w:val="nil"/>
              <w:left w:val="single" w:sz="6" w:space="0" w:color="auto"/>
              <w:bottom w:val="single" w:sz="4" w:space="0" w:color="auto"/>
              <w:right w:val="single" w:sz="6" w:space="0" w:color="auto"/>
            </w:tcBorders>
            <w:shd w:val="clear" w:color="auto" w:fill="FFFFFF"/>
          </w:tcPr>
          <w:p w:rsidR="00503B26" w:rsidRPr="0083623E" w:rsidRDefault="00503B26" w:rsidP="00145A70">
            <w:pPr>
              <w:shd w:val="clear" w:color="auto" w:fill="FFFFFF"/>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2712" w:type="dxa"/>
            <w:tcBorders>
              <w:top w:val="single" w:sz="4" w:space="0" w:color="auto"/>
              <w:left w:val="single" w:sz="6" w:space="0" w:color="auto"/>
              <w:bottom w:val="single" w:sz="4" w:space="0" w:color="auto"/>
              <w:right w:val="single" w:sz="6" w:space="0" w:color="auto"/>
            </w:tcBorders>
            <w:shd w:val="clear" w:color="auto" w:fill="FFFFFF"/>
          </w:tcPr>
          <w:p w:rsidR="00503B26" w:rsidRPr="0083623E" w:rsidRDefault="00503B26" w:rsidP="00145A70">
            <w:pPr>
              <w:shd w:val="clear" w:color="auto" w:fill="FFFFFF"/>
              <w:spacing w:after="0" w:line="240" w:lineRule="auto"/>
              <w:jc w:val="center"/>
              <w:rPr>
                <w:rFonts w:ascii="Times New Roman" w:hAnsi="Times New Roman" w:cs="Times New Roman"/>
                <w:color w:val="000000"/>
                <w:spacing w:val="-1"/>
                <w:sz w:val="28"/>
                <w:szCs w:val="28"/>
                <w:lang w:val="uk-UA"/>
              </w:rPr>
            </w:pPr>
            <w:r>
              <w:rPr>
                <w:rFonts w:ascii="Times New Roman" w:hAnsi="Times New Roman" w:cs="Times New Roman"/>
                <w:color w:val="000000"/>
                <w:spacing w:val="-1"/>
                <w:sz w:val="28"/>
                <w:szCs w:val="28"/>
                <w:lang w:val="uk-UA"/>
              </w:rPr>
              <w:t>2</w:t>
            </w:r>
          </w:p>
        </w:tc>
        <w:tc>
          <w:tcPr>
            <w:tcW w:w="1594" w:type="dxa"/>
            <w:gridSpan w:val="2"/>
            <w:tcBorders>
              <w:top w:val="single" w:sz="4" w:space="0" w:color="auto"/>
              <w:left w:val="single" w:sz="6" w:space="0" w:color="auto"/>
              <w:bottom w:val="single" w:sz="4" w:space="0" w:color="auto"/>
              <w:right w:val="single" w:sz="6" w:space="0" w:color="auto"/>
            </w:tcBorders>
            <w:shd w:val="clear" w:color="auto" w:fill="FFFFFF"/>
          </w:tcPr>
          <w:p w:rsidR="00503B26" w:rsidRPr="0083623E" w:rsidRDefault="00503B26" w:rsidP="00145A70">
            <w:pPr>
              <w:shd w:val="clear" w:color="auto" w:fill="FFFFFF"/>
              <w:spacing w:after="0" w:line="240" w:lineRule="auto"/>
              <w:jc w:val="center"/>
              <w:rPr>
                <w:rFonts w:ascii="Times New Roman" w:hAnsi="Times New Roman" w:cs="Times New Roman"/>
                <w:color w:val="000000"/>
                <w:spacing w:val="-2"/>
                <w:sz w:val="28"/>
                <w:szCs w:val="28"/>
                <w:lang w:val="uk-UA"/>
              </w:rPr>
            </w:pPr>
            <w:r>
              <w:rPr>
                <w:rFonts w:ascii="Times New Roman" w:hAnsi="Times New Roman" w:cs="Times New Roman"/>
                <w:color w:val="000000"/>
                <w:spacing w:val="-2"/>
                <w:sz w:val="28"/>
                <w:szCs w:val="28"/>
                <w:lang w:val="uk-UA"/>
              </w:rPr>
              <w:t>3</w:t>
            </w:r>
          </w:p>
        </w:tc>
        <w:tc>
          <w:tcPr>
            <w:tcW w:w="1626" w:type="dxa"/>
            <w:tcBorders>
              <w:top w:val="single" w:sz="4" w:space="0" w:color="auto"/>
              <w:left w:val="single" w:sz="6" w:space="0" w:color="auto"/>
              <w:bottom w:val="single" w:sz="4" w:space="0" w:color="auto"/>
              <w:right w:val="single" w:sz="6" w:space="0" w:color="auto"/>
            </w:tcBorders>
            <w:shd w:val="clear" w:color="auto" w:fill="FFFFFF"/>
          </w:tcPr>
          <w:p w:rsidR="00503B26" w:rsidRPr="0083623E" w:rsidRDefault="00503B26" w:rsidP="00145A70">
            <w:pPr>
              <w:shd w:val="clear" w:color="auto" w:fill="FFFFFF"/>
              <w:spacing w:after="0" w:line="240" w:lineRule="auto"/>
              <w:jc w:val="center"/>
              <w:rPr>
                <w:rFonts w:ascii="Times New Roman" w:hAnsi="Times New Roman" w:cs="Times New Roman"/>
                <w:color w:val="000000"/>
                <w:spacing w:val="-1"/>
                <w:sz w:val="28"/>
                <w:szCs w:val="28"/>
                <w:lang w:val="uk-UA"/>
              </w:rPr>
            </w:pPr>
            <w:r>
              <w:rPr>
                <w:rFonts w:ascii="Times New Roman" w:hAnsi="Times New Roman" w:cs="Times New Roman"/>
                <w:color w:val="000000"/>
                <w:spacing w:val="-1"/>
                <w:sz w:val="28"/>
                <w:szCs w:val="28"/>
                <w:lang w:val="uk-UA"/>
              </w:rPr>
              <w:t>4</w:t>
            </w:r>
          </w:p>
        </w:tc>
        <w:tc>
          <w:tcPr>
            <w:tcW w:w="894" w:type="dxa"/>
            <w:tcBorders>
              <w:top w:val="single" w:sz="4" w:space="0" w:color="auto"/>
              <w:left w:val="single" w:sz="6" w:space="0" w:color="auto"/>
              <w:bottom w:val="single" w:sz="4" w:space="0" w:color="auto"/>
              <w:right w:val="single" w:sz="6" w:space="0" w:color="auto"/>
            </w:tcBorders>
            <w:shd w:val="clear" w:color="auto" w:fill="FFFFFF"/>
          </w:tcPr>
          <w:p w:rsidR="00503B26" w:rsidRPr="0083623E" w:rsidRDefault="00503B26" w:rsidP="00145A70">
            <w:pPr>
              <w:shd w:val="clear" w:color="auto" w:fill="FFFFFF"/>
              <w:spacing w:after="0" w:line="240" w:lineRule="auto"/>
              <w:jc w:val="center"/>
              <w:rPr>
                <w:rFonts w:ascii="Times New Roman" w:hAnsi="Times New Roman" w:cs="Times New Roman"/>
                <w:color w:val="000000"/>
                <w:spacing w:val="-2"/>
                <w:sz w:val="28"/>
                <w:szCs w:val="28"/>
                <w:lang w:val="uk-UA"/>
              </w:rPr>
            </w:pPr>
            <w:r>
              <w:rPr>
                <w:rFonts w:ascii="Times New Roman" w:hAnsi="Times New Roman" w:cs="Times New Roman"/>
                <w:color w:val="000000"/>
                <w:spacing w:val="-2"/>
                <w:sz w:val="28"/>
                <w:szCs w:val="28"/>
                <w:lang w:val="uk-UA"/>
              </w:rPr>
              <w:t>5</w:t>
            </w:r>
          </w:p>
        </w:tc>
        <w:tc>
          <w:tcPr>
            <w:tcW w:w="1440" w:type="dxa"/>
            <w:tcBorders>
              <w:top w:val="single" w:sz="4" w:space="0" w:color="auto"/>
              <w:left w:val="single" w:sz="6" w:space="0" w:color="auto"/>
              <w:bottom w:val="single" w:sz="4" w:space="0" w:color="auto"/>
              <w:right w:val="single" w:sz="6" w:space="0" w:color="auto"/>
            </w:tcBorders>
            <w:shd w:val="clear" w:color="auto" w:fill="FFFFFF"/>
          </w:tcPr>
          <w:p w:rsidR="00503B26" w:rsidRPr="0083623E" w:rsidRDefault="00503B26" w:rsidP="00145A70">
            <w:pPr>
              <w:shd w:val="clear" w:color="auto" w:fill="FFFFFF"/>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83623E" w:rsidRPr="0083623E" w:rsidTr="00891962">
        <w:trPr>
          <w:trHeight w:hRule="exact" w:val="822"/>
          <w:jc w:val="center"/>
        </w:trPr>
        <w:tc>
          <w:tcPr>
            <w:tcW w:w="374" w:type="dxa"/>
            <w:tcBorders>
              <w:top w:val="single" w:sz="4" w:space="0" w:color="auto"/>
              <w:left w:val="single" w:sz="4" w:space="0" w:color="auto"/>
              <w:bottom w:val="single" w:sz="4" w:space="0" w:color="auto"/>
              <w:right w:val="single" w:sz="4"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1</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1"/>
                <w:sz w:val="28"/>
                <w:szCs w:val="28"/>
                <w:lang w:val="uk-UA"/>
              </w:rPr>
              <w:t>Робота без значного напруження</w:t>
            </w:r>
          </w:p>
        </w:tc>
        <w:tc>
          <w:tcPr>
            <w:tcW w:w="15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1</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4</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5</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8</w:t>
            </w:r>
          </w:p>
        </w:tc>
      </w:tr>
      <w:tr w:rsidR="0083623E" w:rsidRPr="0083623E" w:rsidTr="00891962">
        <w:trPr>
          <w:trHeight w:hRule="exact" w:val="833"/>
          <w:jc w:val="center"/>
        </w:trPr>
        <w:tc>
          <w:tcPr>
            <w:tcW w:w="374" w:type="dxa"/>
            <w:tcBorders>
              <w:top w:val="single" w:sz="4" w:space="0" w:color="auto"/>
              <w:left w:val="single" w:sz="4" w:space="0" w:color="auto"/>
              <w:bottom w:val="single" w:sz="4" w:space="0" w:color="auto"/>
              <w:right w:val="single" w:sz="4"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2</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1"/>
                <w:sz w:val="28"/>
                <w:szCs w:val="28"/>
                <w:lang w:val="uk-UA"/>
              </w:rPr>
              <w:t>Вигідне місце розташування</w:t>
            </w:r>
          </w:p>
        </w:tc>
        <w:tc>
          <w:tcPr>
            <w:tcW w:w="15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1</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1</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10</w:t>
            </w:r>
          </w:p>
        </w:tc>
      </w:tr>
      <w:tr w:rsidR="0083623E" w:rsidRPr="0083623E" w:rsidTr="00891962">
        <w:trPr>
          <w:trHeight w:hRule="exact" w:val="1723"/>
          <w:jc w:val="center"/>
        </w:trPr>
        <w:tc>
          <w:tcPr>
            <w:tcW w:w="374" w:type="dxa"/>
            <w:tcBorders>
              <w:top w:val="single" w:sz="4" w:space="0" w:color="auto"/>
              <w:left w:val="single" w:sz="4" w:space="0" w:color="auto"/>
              <w:bottom w:val="single" w:sz="4" w:space="0" w:color="auto"/>
              <w:right w:val="single" w:sz="4"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3</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5"/>
                <w:sz w:val="28"/>
                <w:szCs w:val="28"/>
                <w:lang w:val="uk-UA"/>
              </w:rPr>
              <w:t xml:space="preserve">Робоче місце захищене від шуму та </w:t>
            </w:r>
            <w:r w:rsidRPr="0083623E">
              <w:rPr>
                <w:rFonts w:ascii="Times New Roman" w:hAnsi="Times New Roman" w:cs="Times New Roman"/>
                <w:color w:val="000000"/>
                <w:sz w:val="28"/>
                <w:szCs w:val="28"/>
                <w:lang w:val="uk-UA"/>
              </w:rPr>
              <w:t>забруднення оточуючого середовища</w:t>
            </w:r>
          </w:p>
        </w:tc>
        <w:tc>
          <w:tcPr>
            <w:tcW w:w="15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6</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9</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15</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3</w:t>
            </w:r>
          </w:p>
        </w:tc>
      </w:tr>
      <w:tr w:rsidR="0083623E" w:rsidRPr="0083623E" w:rsidTr="00891962">
        <w:trPr>
          <w:trHeight w:hRule="exact" w:val="848"/>
          <w:jc w:val="center"/>
        </w:trPr>
        <w:tc>
          <w:tcPr>
            <w:tcW w:w="374" w:type="dxa"/>
            <w:tcBorders>
              <w:top w:val="single" w:sz="4" w:space="0" w:color="auto"/>
              <w:left w:val="single" w:sz="4" w:space="0" w:color="auto"/>
              <w:bottom w:val="single" w:sz="4" w:space="0" w:color="auto"/>
              <w:right w:val="single" w:sz="4"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4</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1"/>
                <w:sz w:val="28"/>
                <w:szCs w:val="28"/>
                <w:lang w:val="uk-UA"/>
              </w:rPr>
              <w:t>Робота з людьми, які подобаються</w:t>
            </w:r>
          </w:p>
        </w:tc>
        <w:tc>
          <w:tcPr>
            <w:tcW w:w="15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7</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5</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12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4</w:t>
            </w:r>
          </w:p>
        </w:tc>
      </w:tr>
      <w:tr w:rsidR="0083623E" w:rsidRPr="0083623E" w:rsidTr="00891962">
        <w:trPr>
          <w:trHeight w:hRule="exact" w:val="1130"/>
          <w:jc w:val="center"/>
        </w:trPr>
        <w:tc>
          <w:tcPr>
            <w:tcW w:w="374" w:type="dxa"/>
            <w:tcBorders>
              <w:top w:val="single" w:sz="4" w:space="0" w:color="auto"/>
              <w:left w:val="single" w:sz="4" w:space="0" w:color="auto"/>
              <w:bottom w:val="single" w:sz="4" w:space="0" w:color="auto"/>
              <w:right w:val="single" w:sz="4"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5</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1"/>
                <w:sz w:val="28"/>
                <w:szCs w:val="28"/>
                <w:lang w:val="uk-UA"/>
              </w:rPr>
              <w:t xml:space="preserve">Гарні стосунки з безпосереднім </w:t>
            </w:r>
            <w:r w:rsidRPr="0083623E">
              <w:rPr>
                <w:rFonts w:ascii="Times New Roman" w:hAnsi="Times New Roman" w:cs="Times New Roman"/>
                <w:color w:val="000000"/>
                <w:sz w:val="28"/>
                <w:szCs w:val="28"/>
                <w:lang w:val="uk-UA"/>
              </w:rPr>
              <w:t>керівником</w:t>
            </w:r>
          </w:p>
        </w:tc>
        <w:tc>
          <w:tcPr>
            <w:tcW w:w="15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15</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5</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20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1</w:t>
            </w:r>
          </w:p>
        </w:tc>
      </w:tr>
      <w:tr w:rsidR="0083623E" w:rsidRPr="0083623E" w:rsidTr="00891962">
        <w:trPr>
          <w:trHeight w:hRule="exact" w:val="1132"/>
          <w:jc w:val="center"/>
        </w:trPr>
        <w:tc>
          <w:tcPr>
            <w:tcW w:w="374" w:type="dxa"/>
            <w:tcBorders>
              <w:top w:val="single" w:sz="4" w:space="0" w:color="auto"/>
              <w:left w:val="single" w:sz="4" w:space="0" w:color="auto"/>
              <w:bottom w:val="single" w:sz="4" w:space="0" w:color="auto"/>
              <w:right w:val="single" w:sz="4"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6</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1"/>
                <w:sz w:val="28"/>
                <w:szCs w:val="28"/>
                <w:lang w:val="uk-UA"/>
              </w:rPr>
              <w:t xml:space="preserve">Відповідний обсяг інформації про </w:t>
            </w:r>
            <w:r w:rsidRPr="0083623E">
              <w:rPr>
                <w:rFonts w:ascii="Times New Roman" w:hAnsi="Times New Roman" w:cs="Times New Roman"/>
                <w:color w:val="000000"/>
                <w:sz w:val="28"/>
                <w:szCs w:val="28"/>
                <w:lang w:val="uk-UA"/>
              </w:rPr>
              <w:t>діяльність фірми</w:t>
            </w:r>
          </w:p>
        </w:tc>
        <w:tc>
          <w:tcPr>
            <w:tcW w:w="15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7</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3</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10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5</w:t>
            </w:r>
          </w:p>
        </w:tc>
      </w:tr>
      <w:tr w:rsidR="0083623E" w:rsidRPr="0083623E" w:rsidTr="00891962">
        <w:trPr>
          <w:trHeight w:hRule="exact" w:val="695"/>
          <w:jc w:val="center"/>
        </w:trPr>
        <w:tc>
          <w:tcPr>
            <w:tcW w:w="374" w:type="dxa"/>
            <w:tcBorders>
              <w:top w:val="single" w:sz="4" w:space="0" w:color="auto"/>
              <w:left w:val="single" w:sz="4" w:space="0" w:color="auto"/>
              <w:bottom w:val="single" w:sz="4" w:space="0" w:color="auto"/>
              <w:right w:val="single" w:sz="4"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7</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Гнучкий графік роботи</w:t>
            </w:r>
          </w:p>
        </w:tc>
        <w:tc>
          <w:tcPr>
            <w:tcW w:w="15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2</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6</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8</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6</w:t>
            </w:r>
          </w:p>
        </w:tc>
      </w:tr>
      <w:tr w:rsidR="0083623E" w:rsidRPr="0083623E" w:rsidTr="00891962">
        <w:trPr>
          <w:trHeight w:hRule="exact" w:val="563"/>
          <w:jc w:val="center"/>
        </w:trPr>
        <w:tc>
          <w:tcPr>
            <w:tcW w:w="374" w:type="dxa"/>
            <w:tcBorders>
              <w:top w:val="single" w:sz="4" w:space="0" w:color="auto"/>
              <w:left w:val="single" w:sz="4" w:space="0" w:color="auto"/>
              <w:bottom w:val="single" w:sz="4" w:space="0" w:color="auto"/>
              <w:right w:val="single" w:sz="4"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8</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Вільний темп роботи</w:t>
            </w:r>
          </w:p>
        </w:tc>
        <w:tc>
          <w:tcPr>
            <w:tcW w:w="15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1</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3</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9</w:t>
            </w:r>
          </w:p>
        </w:tc>
      </w:tr>
      <w:tr w:rsidR="0083623E" w:rsidRPr="0083623E" w:rsidTr="00891962">
        <w:trPr>
          <w:trHeight w:hRule="exact" w:val="699"/>
          <w:jc w:val="center"/>
        </w:trPr>
        <w:tc>
          <w:tcPr>
            <w:tcW w:w="374" w:type="dxa"/>
            <w:tcBorders>
              <w:top w:val="single" w:sz="4" w:space="0" w:color="auto"/>
              <w:left w:val="single" w:sz="4" w:space="0" w:color="auto"/>
              <w:bottom w:val="single" w:sz="4" w:space="0" w:color="auto"/>
              <w:right w:val="single" w:sz="4"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9</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1"/>
                <w:sz w:val="28"/>
                <w:szCs w:val="28"/>
                <w:lang w:val="uk-UA"/>
              </w:rPr>
              <w:t>Наявність додаткових пільг</w:t>
            </w:r>
          </w:p>
        </w:tc>
        <w:tc>
          <w:tcPr>
            <w:tcW w:w="15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3</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4</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7</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7</w:t>
            </w:r>
          </w:p>
        </w:tc>
      </w:tr>
      <w:tr w:rsidR="0083623E" w:rsidRPr="0083623E" w:rsidTr="00891962">
        <w:trPr>
          <w:trHeight w:hRule="exact" w:val="1276"/>
          <w:jc w:val="center"/>
        </w:trPr>
        <w:tc>
          <w:tcPr>
            <w:tcW w:w="374" w:type="dxa"/>
            <w:tcBorders>
              <w:top w:val="single" w:sz="4" w:space="0" w:color="auto"/>
              <w:left w:val="single" w:sz="4" w:space="0" w:color="auto"/>
              <w:bottom w:val="single" w:sz="4" w:space="0" w:color="auto"/>
              <w:right w:val="single" w:sz="4"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10</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pacing w:val="-1"/>
                <w:sz w:val="28"/>
                <w:szCs w:val="28"/>
                <w:lang w:val="uk-UA"/>
              </w:rPr>
              <w:t xml:space="preserve">Справедливий розподіл об’ємів </w:t>
            </w:r>
            <w:r w:rsidRPr="0083623E">
              <w:rPr>
                <w:rFonts w:ascii="Times New Roman" w:hAnsi="Times New Roman" w:cs="Times New Roman"/>
                <w:color w:val="000000"/>
                <w:sz w:val="28"/>
                <w:szCs w:val="28"/>
                <w:lang w:val="uk-UA"/>
              </w:rPr>
              <w:t>роботи</w:t>
            </w:r>
          </w:p>
        </w:tc>
        <w:tc>
          <w:tcPr>
            <w:tcW w:w="15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10</w:t>
            </w:r>
          </w:p>
        </w:tc>
        <w:tc>
          <w:tcPr>
            <w:tcW w:w="1626"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7</w:t>
            </w:r>
          </w:p>
        </w:tc>
        <w:tc>
          <w:tcPr>
            <w:tcW w:w="894"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17</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83623E" w:rsidRPr="0083623E" w:rsidRDefault="0083623E" w:rsidP="00891962">
            <w:pPr>
              <w:shd w:val="clear" w:color="auto" w:fill="FFFFFF"/>
              <w:spacing w:after="0" w:line="240" w:lineRule="auto"/>
              <w:jc w:val="center"/>
              <w:rPr>
                <w:rFonts w:ascii="Times New Roman" w:hAnsi="Times New Roman" w:cs="Times New Roman"/>
                <w:sz w:val="28"/>
                <w:szCs w:val="28"/>
                <w:lang w:val="uk-UA"/>
              </w:rPr>
            </w:pPr>
            <w:r w:rsidRPr="0083623E">
              <w:rPr>
                <w:rFonts w:ascii="Times New Roman" w:hAnsi="Times New Roman" w:cs="Times New Roman"/>
                <w:sz w:val="28"/>
                <w:szCs w:val="28"/>
                <w:lang w:val="uk-UA"/>
              </w:rPr>
              <w:t>2</w:t>
            </w:r>
          </w:p>
        </w:tc>
      </w:tr>
      <w:tr w:rsidR="0083623E" w:rsidRPr="0083623E" w:rsidTr="00891962">
        <w:trPr>
          <w:trHeight w:hRule="exact" w:val="423"/>
          <w:jc w:val="center"/>
        </w:trPr>
        <w:tc>
          <w:tcPr>
            <w:tcW w:w="3086" w:type="dxa"/>
            <w:gridSpan w:val="2"/>
            <w:tcBorders>
              <w:top w:val="single" w:sz="4" w:space="0" w:color="auto"/>
              <w:left w:val="nil"/>
              <w:bottom w:val="single" w:sz="6" w:space="0" w:color="auto"/>
              <w:right w:val="nil"/>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Всього</w:t>
            </w:r>
          </w:p>
        </w:tc>
        <w:tc>
          <w:tcPr>
            <w:tcW w:w="1594" w:type="dxa"/>
            <w:gridSpan w:val="2"/>
            <w:tcBorders>
              <w:top w:val="single" w:sz="4" w:space="0" w:color="auto"/>
              <w:left w:val="nil"/>
              <w:bottom w:val="single" w:sz="6" w:space="0" w:color="auto"/>
              <w:right w:val="nil"/>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p>
        </w:tc>
        <w:tc>
          <w:tcPr>
            <w:tcW w:w="1626" w:type="dxa"/>
            <w:tcBorders>
              <w:top w:val="single" w:sz="4" w:space="0" w:color="auto"/>
              <w:left w:val="nil"/>
              <w:bottom w:val="single" w:sz="6" w:space="0" w:color="auto"/>
              <w:right w:val="nil"/>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p>
        </w:tc>
        <w:tc>
          <w:tcPr>
            <w:tcW w:w="894" w:type="dxa"/>
            <w:tcBorders>
              <w:top w:val="single" w:sz="4" w:space="0" w:color="auto"/>
              <w:left w:val="nil"/>
              <w:bottom w:val="single" w:sz="6" w:space="0" w:color="auto"/>
              <w:right w:val="nil"/>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r w:rsidRPr="0083623E">
              <w:rPr>
                <w:rFonts w:ascii="Times New Roman" w:hAnsi="Times New Roman" w:cs="Times New Roman"/>
                <w:color w:val="000000"/>
                <w:sz w:val="28"/>
                <w:szCs w:val="28"/>
                <w:lang w:val="uk-UA"/>
              </w:rPr>
              <w:t>100</w:t>
            </w:r>
          </w:p>
        </w:tc>
        <w:tc>
          <w:tcPr>
            <w:tcW w:w="1440" w:type="dxa"/>
            <w:tcBorders>
              <w:top w:val="single" w:sz="4" w:space="0" w:color="auto"/>
              <w:left w:val="nil"/>
              <w:bottom w:val="single" w:sz="6" w:space="0" w:color="auto"/>
              <w:right w:val="nil"/>
            </w:tcBorders>
            <w:shd w:val="clear" w:color="auto" w:fill="FFFFFF"/>
          </w:tcPr>
          <w:p w:rsidR="0083623E" w:rsidRPr="0083623E" w:rsidRDefault="0083623E" w:rsidP="00145A70">
            <w:pPr>
              <w:shd w:val="clear" w:color="auto" w:fill="FFFFFF"/>
              <w:spacing w:after="0" w:line="240" w:lineRule="auto"/>
              <w:jc w:val="center"/>
              <w:rPr>
                <w:rFonts w:ascii="Times New Roman" w:hAnsi="Times New Roman" w:cs="Times New Roman"/>
                <w:sz w:val="28"/>
                <w:szCs w:val="28"/>
              </w:rPr>
            </w:pPr>
          </w:p>
        </w:tc>
      </w:tr>
    </w:tbl>
    <w:p w:rsidR="0083623E" w:rsidRPr="0083623E" w:rsidRDefault="0083623E" w:rsidP="0083623E">
      <w:pPr>
        <w:spacing w:after="0" w:line="360" w:lineRule="auto"/>
        <w:ind w:firstLine="709"/>
        <w:jc w:val="both"/>
        <w:rPr>
          <w:rFonts w:ascii="Times New Roman" w:hAnsi="Times New Roman" w:cs="Times New Roman"/>
          <w:sz w:val="28"/>
          <w:szCs w:val="28"/>
          <w:lang w:val="uk-UA"/>
        </w:rPr>
      </w:pPr>
    </w:p>
    <w:p w:rsidR="006F6A5D" w:rsidRDefault="006F6A5D" w:rsidP="005F12FC">
      <w:pPr>
        <w:spacing w:after="0" w:line="360" w:lineRule="auto"/>
        <w:jc w:val="both"/>
        <w:rPr>
          <w:rFonts w:ascii="Times New Roman" w:hAnsi="Times New Roman" w:cs="Times New Roman"/>
          <w:sz w:val="28"/>
          <w:szCs w:val="28"/>
          <w:lang w:val="uk-UA"/>
        </w:rPr>
      </w:pPr>
    </w:p>
    <w:p w:rsidR="00021CF9" w:rsidRDefault="00021CF9" w:rsidP="006F6A5D">
      <w:pPr>
        <w:spacing w:after="0" w:line="360" w:lineRule="auto"/>
        <w:ind w:firstLine="709"/>
        <w:jc w:val="right"/>
        <w:rPr>
          <w:rFonts w:ascii="Times New Roman" w:hAnsi="Times New Roman" w:cs="Times New Roman"/>
          <w:sz w:val="28"/>
          <w:szCs w:val="28"/>
          <w:lang w:val="uk-UA"/>
        </w:rPr>
      </w:pPr>
    </w:p>
    <w:p w:rsidR="00D3550C" w:rsidRPr="00D3550C" w:rsidRDefault="00D3550C" w:rsidP="006F6A5D">
      <w:pPr>
        <w:spacing w:after="0" w:line="360" w:lineRule="auto"/>
        <w:ind w:firstLine="709"/>
        <w:jc w:val="right"/>
        <w:rPr>
          <w:rFonts w:ascii="Times New Roman" w:hAnsi="Times New Roman" w:cs="Times New Roman"/>
          <w:sz w:val="28"/>
          <w:szCs w:val="28"/>
          <w:lang w:val="uk-UA"/>
        </w:rPr>
      </w:pPr>
      <w:r w:rsidRPr="00D3550C">
        <w:rPr>
          <w:rFonts w:ascii="Times New Roman" w:hAnsi="Times New Roman" w:cs="Times New Roman"/>
          <w:sz w:val="28"/>
          <w:szCs w:val="28"/>
          <w:lang w:val="uk-UA"/>
        </w:rPr>
        <w:lastRenderedPageBreak/>
        <w:t>Таблиця</w:t>
      </w:r>
      <w:r w:rsidR="006F6A5D">
        <w:rPr>
          <w:rFonts w:ascii="Times New Roman" w:hAnsi="Times New Roman" w:cs="Times New Roman"/>
          <w:sz w:val="28"/>
          <w:szCs w:val="28"/>
          <w:lang w:val="uk-UA"/>
        </w:rPr>
        <w:t>4.4</w:t>
      </w:r>
    </w:p>
    <w:p w:rsidR="00D3550C" w:rsidRPr="00D3550C" w:rsidRDefault="00D3550C" w:rsidP="006F6A5D">
      <w:pPr>
        <w:spacing w:after="0" w:line="360" w:lineRule="auto"/>
        <w:ind w:firstLine="709"/>
        <w:jc w:val="center"/>
        <w:rPr>
          <w:rFonts w:ascii="Times New Roman" w:hAnsi="Times New Roman" w:cs="Times New Roman"/>
          <w:sz w:val="28"/>
          <w:szCs w:val="28"/>
          <w:lang w:val="uk-UA"/>
        </w:rPr>
      </w:pPr>
      <w:r w:rsidRPr="00D3550C">
        <w:rPr>
          <w:rFonts w:ascii="Times New Roman" w:hAnsi="Times New Roman" w:cs="Times New Roman"/>
          <w:sz w:val="28"/>
          <w:szCs w:val="28"/>
          <w:lang w:val="uk-UA"/>
        </w:rPr>
        <w:t>Розрахунок заробітної плати працівникам адміністративно-управлінського персоналу</w:t>
      </w:r>
    </w:p>
    <w:tbl>
      <w:tblPr>
        <w:tblW w:w="0" w:type="auto"/>
        <w:jc w:val="center"/>
        <w:tblInd w:w="40" w:type="dxa"/>
        <w:tblLayout w:type="fixed"/>
        <w:tblCellMar>
          <w:left w:w="40" w:type="dxa"/>
          <w:right w:w="40" w:type="dxa"/>
        </w:tblCellMar>
        <w:tblLook w:val="0000" w:firstRow="0" w:lastRow="0" w:firstColumn="0" w:lastColumn="0" w:noHBand="0" w:noVBand="0"/>
      </w:tblPr>
      <w:tblGrid>
        <w:gridCol w:w="614"/>
        <w:gridCol w:w="1648"/>
        <w:gridCol w:w="1338"/>
        <w:gridCol w:w="911"/>
        <w:gridCol w:w="1001"/>
        <w:gridCol w:w="1148"/>
        <w:gridCol w:w="1080"/>
        <w:gridCol w:w="1282"/>
      </w:tblGrid>
      <w:tr w:rsidR="00891962" w:rsidRPr="00D3550C" w:rsidTr="007C741D">
        <w:trPr>
          <w:trHeight w:hRule="exact" w:val="730"/>
          <w:jc w:val="center"/>
        </w:trPr>
        <w:tc>
          <w:tcPr>
            <w:tcW w:w="614" w:type="dxa"/>
            <w:vMerge w:val="restart"/>
            <w:tcBorders>
              <w:top w:val="single" w:sz="6" w:space="0" w:color="auto"/>
              <w:left w:val="single" w:sz="6" w:space="0" w:color="auto"/>
              <w:right w:val="single" w:sz="6" w:space="0" w:color="auto"/>
            </w:tcBorders>
            <w:shd w:val="clear" w:color="auto" w:fill="FFFFFF"/>
            <w:vAlign w:val="center"/>
          </w:tcPr>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r w:rsidRPr="006F6A5D">
              <w:rPr>
                <w:rFonts w:ascii="Times New Roman" w:hAnsi="Times New Roman" w:cs="Times New Roman"/>
                <w:color w:val="000000"/>
                <w:sz w:val="28"/>
                <w:szCs w:val="28"/>
                <w:lang w:val="uk-UA"/>
              </w:rPr>
              <w:t xml:space="preserve">№ </w:t>
            </w:r>
            <w:r w:rsidRPr="006F6A5D">
              <w:rPr>
                <w:rFonts w:ascii="Times New Roman" w:hAnsi="Times New Roman" w:cs="Times New Roman"/>
                <w:color w:val="000000"/>
                <w:spacing w:val="-5"/>
                <w:sz w:val="28"/>
                <w:szCs w:val="28"/>
                <w:lang w:val="uk-UA"/>
              </w:rPr>
              <w:t>з/п</w:t>
            </w:r>
          </w:p>
          <w:p w:rsidR="00891962" w:rsidRPr="006F6A5D" w:rsidRDefault="00891962" w:rsidP="006F6A5D">
            <w:pPr>
              <w:spacing w:after="0" w:line="240" w:lineRule="auto"/>
              <w:jc w:val="center"/>
              <w:rPr>
                <w:rFonts w:ascii="Times New Roman" w:hAnsi="Times New Roman" w:cs="Times New Roman"/>
                <w:sz w:val="28"/>
                <w:szCs w:val="28"/>
              </w:rPr>
            </w:pPr>
          </w:p>
          <w:p w:rsidR="00891962" w:rsidRPr="006F6A5D" w:rsidRDefault="00891962" w:rsidP="006F6A5D">
            <w:pPr>
              <w:spacing w:after="0" w:line="240" w:lineRule="auto"/>
              <w:jc w:val="center"/>
              <w:rPr>
                <w:rFonts w:ascii="Times New Roman" w:hAnsi="Times New Roman" w:cs="Times New Roman"/>
                <w:sz w:val="28"/>
                <w:szCs w:val="28"/>
              </w:rPr>
            </w:pPr>
          </w:p>
          <w:p w:rsidR="00891962" w:rsidRPr="006F6A5D" w:rsidRDefault="00891962" w:rsidP="006F6A5D">
            <w:pPr>
              <w:spacing w:after="0" w:line="240" w:lineRule="auto"/>
              <w:jc w:val="center"/>
              <w:rPr>
                <w:rFonts w:ascii="Times New Roman" w:hAnsi="Times New Roman" w:cs="Times New Roman"/>
                <w:sz w:val="28"/>
                <w:szCs w:val="28"/>
              </w:rPr>
            </w:pPr>
          </w:p>
        </w:tc>
        <w:tc>
          <w:tcPr>
            <w:tcW w:w="1648" w:type="dxa"/>
            <w:vMerge w:val="restart"/>
            <w:tcBorders>
              <w:top w:val="single" w:sz="6" w:space="0" w:color="auto"/>
              <w:left w:val="single" w:sz="6" w:space="0" w:color="auto"/>
              <w:right w:val="single" w:sz="6" w:space="0" w:color="auto"/>
            </w:tcBorders>
            <w:shd w:val="clear" w:color="auto" w:fill="FFFFFF"/>
            <w:vAlign w:val="center"/>
          </w:tcPr>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r w:rsidRPr="006F6A5D">
              <w:rPr>
                <w:rFonts w:ascii="Times New Roman" w:hAnsi="Times New Roman" w:cs="Times New Roman"/>
                <w:color w:val="000000"/>
                <w:sz w:val="28"/>
                <w:szCs w:val="28"/>
                <w:lang w:val="uk-UA"/>
              </w:rPr>
              <w:t>Посада</w:t>
            </w:r>
          </w:p>
          <w:p w:rsidR="00891962" w:rsidRPr="006F6A5D" w:rsidRDefault="00891962" w:rsidP="006F6A5D">
            <w:pPr>
              <w:spacing w:after="0" w:line="240" w:lineRule="auto"/>
              <w:jc w:val="center"/>
              <w:rPr>
                <w:rFonts w:ascii="Times New Roman" w:hAnsi="Times New Roman" w:cs="Times New Roman"/>
                <w:sz w:val="28"/>
                <w:szCs w:val="28"/>
              </w:rPr>
            </w:pPr>
          </w:p>
          <w:p w:rsidR="00891962" w:rsidRPr="006F6A5D" w:rsidRDefault="00891962" w:rsidP="006F6A5D">
            <w:pPr>
              <w:spacing w:after="0" w:line="240" w:lineRule="auto"/>
              <w:jc w:val="center"/>
              <w:rPr>
                <w:rFonts w:ascii="Times New Roman" w:hAnsi="Times New Roman" w:cs="Times New Roman"/>
                <w:sz w:val="28"/>
                <w:szCs w:val="28"/>
              </w:rPr>
            </w:pPr>
          </w:p>
          <w:p w:rsidR="00891962" w:rsidRPr="006F6A5D" w:rsidRDefault="00891962" w:rsidP="006F6A5D">
            <w:pPr>
              <w:spacing w:after="0" w:line="240" w:lineRule="auto"/>
              <w:jc w:val="center"/>
              <w:rPr>
                <w:rFonts w:ascii="Times New Roman" w:hAnsi="Times New Roman" w:cs="Times New Roman"/>
                <w:sz w:val="28"/>
                <w:szCs w:val="28"/>
              </w:rPr>
            </w:pPr>
          </w:p>
        </w:tc>
        <w:tc>
          <w:tcPr>
            <w:tcW w:w="1338" w:type="dxa"/>
            <w:vMerge w:val="restart"/>
            <w:tcBorders>
              <w:top w:val="single" w:sz="6" w:space="0" w:color="auto"/>
              <w:left w:val="single" w:sz="6" w:space="0" w:color="auto"/>
              <w:right w:val="single" w:sz="6" w:space="0" w:color="auto"/>
            </w:tcBorders>
            <w:shd w:val="clear" w:color="auto" w:fill="FFFFFF"/>
            <w:vAlign w:val="center"/>
          </w:tcPr>
          <w:p w:rsidR="00891962" w:rsidRPr="006F6A5D" w:rsidRDefault="00891962" w:rsidP="006F6A5D">
            <w:pPr>
              <w:shd w:val="clear" w:color="auto" w:fill="FFFFFF"/>
              <w:spacing w:after="0" w:line="240" w:lineRule="auto"/>
              <w:jc w:val="center"/>
              <w:rPr>
                <w:rFonts w:ascii="Times New Roman" w:hAnsi="Times New Roman" w:cs="Times New Roman"/>
                <w:color w:val="000000"/>
                <w:spacing w:val="-6"/>
                <w:sz w:val="28"/>
                <w:szCs w:val="28"/>
                <w:lang w:val="uk-UA"/>
              </w:rPr>
            </w:pPr>
            <w:r w:rsidRPr="006F6A5D">
              <w:rPr>
                <w:rFonts w:ascii="Times New Roman" w:hAnsi="Times New Roman" w:cs="Times New Roman"/>
                <w:color w:val="000000"/>
                <w:spacing w:val="-6"/>
                <w:sz w:val="28"/>
                <w:szCs w:val="28"/>
                <w:lang w:val="uk-UA"/>
              </w:rPr>
              <w:t>Поса-</w:t>
            </w:r>
          </w:p>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r w:rsidRPr="006F6A5D">
              <w:rPr>
                <w:rFonts w:ascii="Times New Roman" w:hAnsi="Times New Roman" w:cs="Times New Roman"/>
                <w:color w:val="000000"/>
                <w:spacing w:val="-6"/>
                <w:sz w:val="28"/>
                <w:szCs w:val="28"/>
                <w:lang w:val="uk-UA"/>
              </w:rPr>
              <w:t xml:space="preserve">довий </w:t>
            </w:r>
            <w:r w:rsidRPr="006F6A5D">
              <w:rPr>
                <w:rFonts w:ascii="Times New Roman" w:hAnsi="Times New Roman" w:cs="Times New Roman"/>
                <w:color w:val="000000"/>
                <w:spacing w:val="-7"/>
                <w:sz w:val="28"/>
                <w:szCs w:val="28"/>
                <w:lang w:val="uk-UA"/>
              </w:rPr>
              <w:t xml:space="preserve">оклад, </w:t>
            </w:r>
            <w:r w:rsidRPr="006F6A5D">
              <w:rPr>
                <w:rFonts w:ascii="Times New Roman" w:hAnsi="Times New Roman" w:cs="Times New Roman"/>
                <w:color w:val="000000"/>
                <w:sz w:val="28"/>
                <w:szCs w:val="28"/>
                <w:lang w:val="uk-UA"/>
              </w:rPr>
              <w:t>грн.</w:t>
            </w:r>
          </w:p>
          <w:p w:rsidR="00891962" w:rsidRPr="006F6A5D" w:rsidRDefault="00891962" w:rsidP="006F6A5D">
            <w:pPr>
              <w:spacing w:after="0" w:line="240" w:lineRule="auto"/>
              <w:jc w:val="center"/>
              <w:rPr>
                <w:rFonts w:ascii="Times New Roman" w:hAnsi="Times New Roman" w:cs="Times New Roman"/>
                <w:sz w:val="28"/>
                <w:szCs w:val="28"/>
              </w:rPr>
            </w:pPr>
          </w:p>
          <w:p w:rsidR="00891962" w:rsidRPr="006F6A5D" w:rsidRDefault="00891962" w:rsidP="006F6A5D">
            <w:pPr>
              <w:spacing w:after="0" w:line="240" w:lineRule="auto"/>
              <w:jc w:val="center"/>
              <w:rPr>
                <w:rFonts w:ascii="Times New Roman" w:hAnsi="Times New Roman" w:cs="Times New Roman"/>
                <w:sz w:val="28"/>
                <w:szCs w:val="28"/>
              </w:rPr>
            </w:pPr>
          </w:p>
          <w:p w:rsidR="00891962" w:rsidRPr="006F6A5D" w:rsidRDefault="00891962" w:rsidP="006F6A5D">
            <w:pPr>
              <w:spacing w:after="0" w:line="240" w:lineRule="auto"/>
              <w:jc w:val="center"/>
              <w:rPr>
                <w:rFonts w:ascii="Times New Roman" w:hAnsi="Times New Roman" w:cs="Times New Roman"/>
                <w:sz w:val="28"/>
                <w:szCs w:val="28"/>
              </w:rPr>
            </w:pPr>
          </w:p>
        </w:tc>
        <w:tc>
          <w:tcPr>
            <w:tcW w:w="1912" w:type="dxa"/>
            <w:gridSpan w:val="2"/>
            <w:tcBorders>
              <w:top w:val="single" w:sz="6" w:space="0" w:color="auto"/>
              <w:left w:val="single" w:sz="6" w:space="0" w:color="auto"/>
              <w:bottom w:val="nil"/>
              <w:right w:val="single" w:sz="6" w:space="0" w:color="auto"/>
            </w:tcBorders>
            <w:shd w:val="clear" w:color="auto" w:fill="FFFFFF"/>
            <w:vAlign w:val="center"/>
          </w:tcPr>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r w:rsidRPr="006F6A5D">
              <w:rPr>
                <w:rFonts w:ascii="Times New Roman" w:hAnsi="Times New Roman" w:cs="Times New Roman"/>
                <w:color w:val="000000"/>
                <w:sz w:val="28"/>
                <w:szCs w:val="28"/>
                <w:lang w:val="uk-UA"/>
              </w:rPr>
              <w:t>Надбавки</w:t>
            </w:r>
          </w:p>
        </w:tc>
        <w:tc>
          <w:tcPr>
            <w:tcW w:w="222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r w:rsidRPr="006F6A5D">
              <w:rPr>
                <w:rFonts w:ascii="Times New Roman" w:hAnsi="Times New Roman" w:cs="Times New Roman"/>
                <w:color w:val="000000"/>
                <w:sz w:val="28"/>
                <w:szCs w:val="28"/>
                <w:lang w:val="uk-UA"/>
              </w:rPr>
              <w:t>Премії</w:t>
            </w:r>
          </w:p>
        </w:tc>
        <w:tc>
          <w:tcPr>
            <w:tcW w:w="1282" w:type="dxa"/>
            <w:vMerge w:val="restart"/>
            <w:tcBorders>
              <w:top w:val="single" w:sz="6" w:space="0" w:color="auto"/>
              <w:left w:val="single" w:sz="6" w:space="0" w:color="auto"/>
              <w:right w:val="single" w:sz="6" w:space="0" w:color="auto"/>
            </w:tcBorders>
            <w:shd w:val="clear" w:color="auto" w:fill="FFFFFF"/>
            <w:vAlign w:val="center"/>
          </w:tcPr>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r w:rsidRPr="006F6A5D">
              <w:rPr>
                <w:rFonts w:ascii="Times New Roman" w:hAnsi="Times New Roman" w:cs="Times New Roman"/>
                <w:color w:val="000000"/>
                <w:sz w:val="28"/>
                <w:szCs w:val="28"/>
                <w:lang w:val="uk-UA"/>
              </w:rPr>
              <w:t>Розмір</w:t>
            </w:r>
          </w:p>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r w:rsidRPr="006F6A5D">
              <w:rPr>
                <w:rFonts w:ascii="Times New Roman" w:hAnsi="Times New Roman" w:cs="Times New Roman"/>
                <w:color w:val="000000"/>
                <w:spacing w:val="-6"/>
                <w:sz w:val="28"/>
                <w:szCs w:val="28"/>
                <w:lang w:val="uk-UA"/>
              </w:rPr>
              <w:t>місячної</w:t>
            </w:r>
          </w:p>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r w:rsidRPr="006F6A5D">
              <w:rPr>
                <w:rFonts w:ascii="Times New Roman" w:hAnsi="Times New Roman" w:cs="Times New Roman"/>
                <w:color w:val="000000"/>
                <w:spacing w:val="-5"/>
                <w:sz w:val="28"/>
                <w:szCs w:val="28"/>
                <w:lang w:val="uk-UA"/>
              </w:rPr>
              <w:t>заробітної</w:t>
            </w:r>
          </w:p>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r w:rsidRPr="006F6A5D">
              <w:rPr>
                <w:rFonts w:ascii="Times New Roman" w:hAnsi="Times New Roman" w:cs="Times New Roman"/>
                <w:color w:val="000000"/>
                <w:spacing w:val="-6"/>
                <w:sz w:val="28"/>
                <w:szCs w:val="28"/>
                <w:lang w:val="uk-UA"/>
              </w:rPr>
              <w:t>плати, грн.</w:t>
            </w:r>
          </w:p>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p>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p>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p>
        </w:tc>
      </w:tr>
      <w:tr w:rsidR="00891962" w:rsidRPr="00D3550C" w:rsidTr="007C741D">
        <w:trPr>
          <w:trHeight w:hRule="exact" w:val="634"/>
          <w:jc w:val="center"/>
        </w:trPr>
        <w:tc>
          <w:tcPr>
            <w:tcW w:w="614" w:type="dxa"/>
            <w:vMerge/>
            <w:tcBorders>
              <w:left w:val="single" w:sz="6" w:space="0" w:color="auto"/>
              <w:right w:val="single" w:sz="6" w:space="0" w:color="auto"/>
            </w:tcBorders>
            <w:shd w:val="clear" w:color="auto" w:fill="FFFFFF"/>
            <w:vAlign w:val="center"/>
          </w:tcPr>
          <w:p w:rsidR="00891962" w:rsidRPr="006F6A5D" w:rsidRDefault="00891962" w:rsidP="006F6A5D">
            <w:pPr>
              <w:spacing w:after="0" w:line="240" w:lineRule="auto"/>
              <w:jc w:val="center"/>
              <w:rPr>
                <w:rFonts w:ascii="Times New Roman" w:hAnsi="Times New Roman" w:cs="Times New Roman"/>
                <w:sz w:val="28"/>
                <w:szCs w:val="28"/>
              </w:rPr>
            </w:pPr>
          </w:p>
        </w:tc>
        <w:tc>
          <w:tcPr>
            <w:tcW w:w="1648" w:type="dxa"/>
            <w:vMerge/>
            <w:tcBorders>
              <w:left w:val="single" w:sz="6" w:space="0" w:color="auto"/>
              <w:right w:val="single" w:sz="6" w:space="0" w:color="auto"/>
            </w:tcBorders>
            <w:shd w:val="clear" w:color="auto" w:fill="FFFFFF"/>
            <w:vAlign w:val="center"/>
          </w:tcPr>
          <w:p w:rsidR="00891962" w:rsidRPr="006F6A5D" w:rsidRDefault="00891962" w:rsidP="006F6A5D">
            <w:pPr>
              <w:spacing w:after="0" w:line="240" w:lineRule="auto"/>
              <w:jc w:val="center"/>
              <w:rPr>
                <w:rFonts w:ascii="Times New Roman" w:hAnsi="Times New Roman" w:cs="Times New Roman"/>
                <w:sz w:val="28"/>
                <w:szCs w:val="28"/>
              </w:rPr>
            </w:pPr>
          </w:p>
        </w:tc>
        <w:tc>
          <w:tcPr>
            <w:tcW w:w="1338" w:type="dxa"/>
            <w:vMerge/>
            <w:tcBorders>
              <w:left w:val="single" w:sz="6" w:space="0" w:color="auto"/>
              <w:right w:val="single" w:sz="6" w:space="0" w:color="auto"/>
            </w:tcBorders>
            <w:shd w:val="clear" w:color="auto" w:fill="FFFFFF"/>
            <w:vAlign w:val="center"/>
          </w:tcPr>
          <w:p w:rsidR="00891962" w:rsidRPr="006F6A5D" w:rsidRDefault="00891962" w:rsidP="006F6A5D">
            <w:pPr>
              <w:spacing w:after="0" w:line="240" w:lineRule="auto"/>
              <w:jc w:val="center"/>
              <w:rPr>
                <w:rFonts w:ascii="Times New Roman" w:hAnsi="Times New Roman" w:cs="Times New Roman"/>
                <w:sz w:val="28"/>
                <w:szCs w:val="28"/>
              </w:rPr>
            </w:pPr>
          </w:p>
        </w:tc>
        <w:tc>
          <w:tcPr>
            <w:tcW w:w="1912" w:type="dxa"/>
            <w:gridSpan w:val="2"/>
            <w:tcBorders>
              <w:top w:val="nil"/>
              <w:left w:val="single" w:sz="6" w:space="0" w:color="auto"/>
              <w:bottom w:val="single" w:sz="6" w:space="0" w:color="auto"/>
              <w:right w:val="single" w:sz="6" w:space="0" w:color="auto"/>
            </w:tcBorders>
            <w:shd w:val="clear" w:color="auto" w:fill="FFFFFF"/>
            <w:vAlign w:val="center"/>
          </w:tcPr>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r w:rsidRPr="006F6A5D">
              <w:rPr>
                <w:rFonts w:ascii="Times New Roman" w:hAnsi="Times New Roman" w:cs="Times New Roman"/>
                <w:color w:val="000000"/>
                <w:sz w:val="28"/>
                <w:szCs w:val="28"/>
                <w:lang w:val="uk-UA"/>
              </w:rPr>
              <w:t>(доплати)</w:t>
            </w:r>
          </w:p>
        </w:tc>
        <w:tc>
          <w:tcPr>
            <w:tcW w:w="1148" w:type="dxa"/>
            <w:vMerge w:val="restart"/>
            <w:tcBorders>
              <w:top w:val="single" w:sz="6" w:space="0" w:color="auto"/>
              <w:left w:val="single" w:sz="6" w:space="0" w:color="auto"/>
              <w:right w:val="single" w:sz="6" w:space="0" w:color="auto"/>
            </w:tcBorders>
            <w:shd w:val="clear" w:color="auto" w:fill="FFFFFF"/>
            <w:vAlign w:val="center"/>
          </w:tcPr>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r w:rsidRPr="006F6A5D">
              <w:rPr>
                <w:rFonts w:ascii="Times New Roman" w:hAnsi="Times New Roman" w:cs="Times New Roman"/>
                <w:color w:val="000000"/>
                <w:spacing w:val="-5"/>
                <w:sz w:val="28"/>
                <w:szCs w:val="28"/>
                <w:lang w:val="uk-UA"/>
              </w:rPr>
              <w:t>хара</w:t>
            </w:r>
            <w:r w:rsidRPr="006F6A5D">
              <w:rPr>
                <w:rFonts w:ascii="Times New Roman" w:hAnsi="Times New Roman" w:cs="Times New Roman"/>
                <w:color w:val="000000"/>
                <w:spacing w:val="-6"/>
                <w:sz w:val="28"/>
                <w:szCs w:val="28"/>
                <w:lang w:val="uk-UA"/>
              </w:rPr>
              <w:t>ктер</w:t>
            </w:r>
          </w:p>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p>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p>
        </w:tc>
        <w:tc>
          <w:tcPr>
            <w:tcW w:w="1080" w:type="dxa"/>
            <w:vMerge w:val="restart"/>
            <w:tcBorders>
              <w:top w:val="single" w:sz="6" w:space="0" w:color="auto"/>
              <w:left w:val="single" w:sz="6" w:space="0" w:color="auto"/>
              <w:right w:val="single" w:sz="6" w:space="0" w:color="auto"/>
            </w:tcBorders>
            <w:shd w:val="clear" w:color="auto" w:fill="FFFFFF"/>
            <w:vAlign w:val="center"/>
          </w:tcPr>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r w:rsidRPr="006F6A5D">
              <w:rPr>
                <w:rFonts w:ascii="Times New Roman" w:hAnsi="Times New Roman" w:cs="Times New Roman"/>
                <w:color w:val="000000"/>
                <w:spacing w:val="-6"/>
                <w:sz w:val="28"/>
                <w:szCs w:val="28"/>
                <w:lang w:val="uk-UA"/>
              </w:rPr>
              <w:t xml:space="preserve">вели-чина, </w:t>
            </w:r>
            <w:r w:rsidRPr="006F6A5D">
              <w:rPr>
                <w:rFonts w:ascii="Times New Roman" w:hAnsi="Times New Roman" w:cs="Times New Roman"/>
                <w:color w:val="000000"/>
                <w:spacing w:val="-5"/>
                <w:sz w:val="28"/>
                <w:szCs w:val="28"/>
                <w:lang w:val="uk-UA"/>
              </w:rPr>
              <w:t>грн</w:t>
            </w:r>
          </w:p>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p>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p>
        </w:tc>
        <w:tc>
          <w:tcPr>
            <w:tcW w:w="1282" w:type="dxa"/>
            <w:vMerge/>
            <w:tcBorders>
              <w:left w:val="single" w:sz="6" w:space="0" w:color="auto"/>
              <w:right w:val="single" w:sz="6" w:space="0" w:color="auto"/>
            </w:tcBorders>
            <w:shd w:val="clear" w:color="auto" w:fill="FFFFFF"/>
            <w:vAlign w:val="center"/>
          </w:tcPr>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p>
        </w:tc>
      </w:tr>
      <w:tr w:rsidR="00891962" w:rsidRPr="00D3550C" w:rsidTr="00891962">
        <w:trPr>
          <w:trHeight w:hRule="exact" w:val="730"/>
          <w:jc w:val="center"/>
        </w:trPr>
        <w:tc>
          <w:tcPr>
            <w:tcW w:w="614" w:type="dxa"/>
            <w:vMerge/>
            <w:tcBorders>
              <w:left w:val="single" w:sz="6" w:space="0" w:color="auto"/>
              <w:bottom w:val="single" w:sz="4" w:space="0" w:color="auto"/>
              <w:right w:val="single" w:sz="6" w:space="0" w:color="auto"/>
            </w:tcBorders>
            <w:shd w:val="clear" w:color="auto" w:fill="FFFFFF"/>
            <w:vAlign w:val="center"/>
          </w:tcPr>
          <w:p w:rsidR="00891962" w:rsidRPr="006F6A5D" w:rsidRDefault="00891962" w:rsidP="006F6A5D">
            <w:pPr>
              <w:spacing w:after="0" w:line="240" w:lineRule="auto"/>
              <w:jc w:val="center"/>
              <w:rPr>
                <w:rFonts w:ascii="Times New Roman" w:hAnsi="Times New Roman" w:cs="Times New Roman"/>
                <w:sz w:val="28"/>
                <w:szCs w:val="28"/>
              </w:rPr>
            </w:pPr>
          </w:p>
        </w:tc>
        <w:tc>
          <w:tcPr>
            <w:tcW w:w="1648" w:type="dxa"/>
            <w:vMerge/>
            <w:tcBorders>
              <w:left w:val="single" w:sz="6" w:space="0" w:color="auto"/>
              <w:bottom w:val="single" w:sz="4" w:space="0" w:color="auto"/>
              <w:right w:val="single" w:sz="6" w:space="0" w:color="auto"/>
            </w:tcBorders>
            <w:shd w:val="clear" w:color="auto" w:fill="FFFFFF"/>
            <w:vAlign w:val="center"/>
          </w:tcPr>
          <w:p w:rsidR="00891962" w:rsidRPr="006F6A5D" w:rsidRDefault="00891962" w:rsidP="006F6A5D">
            <w:pPr>
              <w:spacing w:after="0" w:line="240" w:lineRule="auto"/>
              <w:jc w:val="center"/>
              <w:rPr>
                <w:rFonts w:ascii="Times New Roman" w:hAnsi="Times New Roman" w:cs="Times New Roman"/>
                <w:sz w:val="28"/>
                <w:szCs w:val="28"/>
              </w:rPr>
            </w:pPr>
          </w:p>
        </w:tc>
        <w:tc>
          <w:tcPr>
            <w:tcW w:w="1338" w:type="dxa"/>
            <w:vMerge/>
            <w:tcBorders>
              <w:left w:val="single" w:sz="6" w:space="0" w:color="auto"/>
              <w:bottom w:val="single" w:sz="4" w:space="0" w:color="auto"/>
              <w:right w:val="single" w:sz="6" w:space="0" w:color="auto"/>
            </w:tcBorders>
            <w:shd w:val="clear" w:color="auto" w:fill="FFFFFF"/>
            <w:vAlign w:val="center"/>
          </w:tcPr>
          <w:p w:rsidR="00891962" w:rsidRPr="006F6A5D" w:rsidRDefault="00891962" w:rsidP="006F6A5D">
            <w:pPr>
              <w:spacing w:after="0" w:line="240" w:lineRule="auto"/>
              <w:jc w:val="center"/>
              <w:rPr>
                <w:rFonts w:ascii="Times New Roman" w:hAnsi="Times New Roman" w:cs="Times New Roman"/>
                <w:sz w:val="28"/>
                <w:szCs w:val="28"/>
              </w:rPr>
            </w:pPr>
          </w:p>
        </w:tc>
        <w:tc>
          <w:tcPr>
            <w:tcW w:w="911" w:type="dxa"/>
            <w:tcBorders>
              <w:top w:val="single" w:sz="6" w:space="0" w:color="auto"/>
              <w:left w:val="single" w:sz="6" w:space="0" w:color="auto"/>
              <w:bottom w:val="single" w:sz="4" w:space="0" w:color="auto"/>
              <w:right w:val="single" w:sz="6" w:space="0" w:color="auto"/>
            </w:tcBorders>
            <w:shd w:val="clear" w:color="auto" w:fill="FFFFFF"/>
            <w:vAlign w:val="center"/>
          </w:tcPr>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r w:rsidRPr="006F6A5D">
              <w:rPr>
                <w:rFonts w:ascii="Times New Roman" w:hAnsi="Times New Roman" w:cs="Times New Roman"/>
                <w:color w:val="000000"/>
                <w:spacing w:val="-5"/>
                <w:sz w:val="28"/>
                <w:szCs w:val="28"/>
                <w:lang w:val="uk-UA"/>
              </w:rPr>
              <w:t>хара-</w:t>
            </w:r>
            <w:r w:rsidRPr="006F6A5D">
              <w:rPr>
                <w:rFonts w:ascii="Times New Roman" w:hAnsi="Times New Roman" w:cs="Times New Roman"/>
                <w:color w:val="000000"/>
                <w:spacing w:val="-6"/>
                <w:sz w:val="28"/>
                <w:szCs w:val="28"/>
                <w:lang w:val="uk-UA"/>
              </w:rPr>
              <w:t>ктер</w:t>
            </w:r>
          </w:p>
        </w:tc>
        <w:tc>
          <w:tcPr>
            <w:tcW w:w="1001" w:type="dxa"/>
            <w:tcBorders>
              <w:top w:val="single" w:sz="6" w:space="0" w:color="auto"/>
              <w:left w:val="single" w:sz="6" w:space="0" w:color="auto"/>
              <w:bottom w:val="single" w:sz="4" w:space="0" w:color="auto"/>
              <w:right w:val="single" w:sz="6" w:space="0" w:color="auto"/>
            </w:tcBorders>
            <w:shd w:val="clear" w:color="auto" w:fill="FFFFFF"/>
            <w:vAlign w:val="center"/>
          </w:tcPr>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r w:rsidRPr="006F6A5D">
              <w:rPr>
                <w:rFonts w:ascii="Times New Roman" w:hAnsi="Times New Roman" w:cs="Times New Roman"/>
                <w:color w:val="000000"/>
                <w:spacing w:val="-6"/>
                <w:sz w:val="28"/>
                <w:szCs w:val="28"/>
                <w:lang w:val="uk-UA"/>
              </w:rPr>
              <w:t xml:space="preserve">вели-чина, </w:t>
            </w:r>
            <w:r w:rsidRPr="006F6A5D">
              <w:rPr>
                <w:rFonts w:ascii="Times New Roman" w:hAnsi="Times New Roman" w:cs="Times New Roman"/>
                <w:color w:val="000000"/>
                <w:spacing w:val="-5"/>
                <w:sz w:val="28"/>
                <w:szCs w:val="28"/>
                <w:lang w:val="uk-UA"/>
              </w:rPr>
              <w:t>грн</w:t>
            </w:r>
          </w:p>
        </w:tc>
        <w:tc>
          <w:tcPr>
            <w:tcW w:w="1148" w:type="dxa"/>
            <w:vMerge/>
            <w:tcBorders>
              <w:left w:val="single" w:sz="6" w:space="0" w:color="auto"/>
              <w:bottom w:val="single" w:sz="4" w:space="0" w:color="auto"/>
              <w:right w:val="single" w:sz="6" w:space="0" w:color="auto"/>
            </w:tcBorders>
            <w:shd w:val="clear" w:color="auto" w:fill="FFFFFF"/>
            <w:vAlign w:val="center"/>
          </w:tcPr>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p>
        </w:tc>
        <w:tc>
          <w:tcPr>
            <w:tcW w:w="1080" w:type="dxa"/>
            <w:vMerge/>
            <w:tcBorders>
              <w:left w:val="single" w:sz="6" w:space="0" w:color="auto"/>
              <w:bottom w:val="single" w:sz="4" w:space="0" w:color="auto"/>
              <w:right w:val="single" w:sz="6" w:space="0" w:color="auto"/>
            </w:tcBorders>
            <w:shd w:val="clear" w:color="auto" w:fill="FFFFFF"/>
            <w:vAlign w:val="center"/>
          </w:tcPr>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p>
        </w:tc>
        <w:tc>
          <w:tcPr>
            <w:tcW w:w="1282" w:type="dxa"/>
            <w:vMerge/>
            <w:tcBorders>
              <w:left w:val="single" w:sz="6" w:space="0" w:color="auto"/>
              <w:bottom w:val="single" w:sz="4" w:space="0" w:color="auto"/>
              <w:right w:val="single" w:sz="6" w:space="0" w:color="auto"/>
            </w:tcBorders>
            <w:shd w:val="clear" w:color="auto" w:fill="FFFFFF"/>
            <w:vAlign w:val="center"/>
          </w:tcPr>
          <w:p w:rsidR="00891962" w:rsidRPr="006F6A5D" w:rsidRDefault="00891962" w:rsidP="006F6A5D">
            <w:pPr>
              <w:shd w:val="clear" w:color="auto" w:fill="FFFFFF"/>
              <w:spacing w:after="0" w:line="240" w:lineRule="auto"/>
              <w:jc w:val="center"/>
              <w:rPr>
                <w:rFonts w:ascii="Times New Roman" w:hAnsi="Times New Roman" w:cs="Times New Roman"/>
                <w:sz w:val="28"/>
                <w:szCs w:val="28"/>
              </w:rPr>
            </w:pPr>
          </w:p>
        </w:tc>
      </w:tr>
      <w:tr w:rsidR="00891962" w:rsidRPr="00D3550C" w:rsidTr="00891962">
        <w:trPr>
          <w:trHeight w:val="373"/>
          <w:jc w:val="center"/>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891962" w:rsidRPr="006F6A5D" w:rsidRDefault="00891962" w:rsidP="006F6A5D">
            <w:pPr>
              <w:shd w:val="clear" w:color="auto" w:fill="FFFFFF"/>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891962" w:rsidRPr="006F6A5D" w:rsidRDefault="00891962" w:rsidP="006F6A5D">
            <w:pPr>
              <w:shd w:val="clear" w:color="auto" w:fill="FFFFFF"/>
              <w:tabs>
                <w:tab w:val="left" w:leader="dot" w:pos="898"/>
              </w:tabs>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891962" w:rsidRPr="006F6A5D" w:rsidRDefault="00891962" w:rsidP="006F6A5D">
            <w:pPr>
              <w:shd w:val="clear" w:color="auto" w:fill="FFFFFF"/>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tcPr>
          <w:p w:rsidR="00891962" w:rsidRPr="00891962" w:rsidRDefault="00891962" w:rsidP="006F6A5D">
            <w:pPr>
              <w:shd w:val="clear" w:color="auto" w:fill="FFFFFF"/>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891962" w:rsidRPr="00891962" w:rsidRDefault="00891962" w:rsidP="006F6A5D">
            <w:pPr>
              <w:shd w:val="clear" w:color="auto" w:fill="FFFFFF"/>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891962" w:rsidRPr="006F6A5D" w:rsidRDefault="00891962" w:rsidP="006F6A5D">
            <w:pPr>
              <w:shd w:val="clear" w:color="auto" w:fill="FFFFFF"/>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91962" w:rsidRPr="006F6A5D" w:rsidRDefault="00891962" w:rsidP="006F6A5D">
            <w:pPr>
              <w:shd w:val="clear" w:color="auto" w:fill="FFFFFF"/>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891962" w:rsidRPr="006F6A5D" w:rsidRDefault="00891962" w:rsidP="006F6A5D">
            <w:pPr>
              <w:shd w:val="clear" w:color="auto" w:fill="FFFFFF"/>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891962" w:rsidRPr="00D3550C" w:rsidTr="00891962">
        <w:trPr>
          <w:trHeight w:val="896"/>
          <w:jc w:val="center"/>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891962" w:rsidRPr="006F6A5D" w:rsidRDefault="00891962" w:rsidP="007C741D">
            <w:pPr>
              <w:shd w:val="clear" w:color="auto" w:fill="FFFFFF"/>
              <w:spacing w:after="0" w:line="240" w:lineRule="auto"/>
              <w:jc w:val="center"/>
              <w:rPr>
                <w:rFonts w:ascii="Times New Roman" w:hAnsi="Times New Roman" w:cs="Times New Roman"/>
                <w:sz w:val="28"/>
                <w:szCs w:val="28"/>
                <w:lang w:val="uk-UA"/>
              </w:rPr>
            </w:pPr>
            <w:r w:rsidRPr="006F6A5D">
              <w:rPr>
                <w:rFonts w:ascii="Times New Roman" w:hAnsi="Times New Roman" w:cs="Times New Roman"/>
                <w:color w:val="000000"/>
                <w:sz w:val="28"/>
                <w:szCs w:val="28"/>
                <w:lang w:val="uk-UA"/>
              </w:rPr>
              <w:t>1</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891962" w:rsidRPr="006F6A5D" w:rsidRDefault="00891962" w:rsidP="007C741D">
            <w:pPr>
              <w:shd w:val="clear" w:color="auto" w:fill="FFFFFF"/>
              <w:tabs>
                <w:tab w:val="left" w:leader="dot" w:pos="898"/>
              </w:tabs>
              <w:spacing w:after="0" w:line="240" w:lineRule="auto"/>
              <w:jc w:val="center"/>
              <w:rPr>
                <w:rFonts w:ascii="Times New Roman" w:hAnsi="Times New Roman" w:cs="Times New Roman"/>
                <w:sz w:val="28"/>
                <w:szCs w:val="28"/>
                <w:lang w:val="uk-UA"/>
              </w:rPr>
            </w:pPr>
            <w:r w:rsidRPr="006F6A5D">
              <w:rPr>
                <w:rFonts w:ascii="Times New Roman" w:hAnsi="Times New Roman" w:cs="Times New Roman"/>
                <w:sz w:val="28"/>
                <w:szCs w:val="28"/>
                <w:lang w:val="uk-UA"/>
              </w:rPr>
              <w:t>Директор філії</w:t>
            </w:r>
          </w:p>
          <w:p w:rsidR="00891962" w:rsidRPr="006F6A5D" w:rsidRDefault="00891962" w:rsidP="007C741D">
            <w:pPr>
              <w:shd w:val="clear" w:color="auto" w:fill="FFFFFF"/>
              <w:tabs>
                <w:tab w:val="left" w:leader="dot" w:pos="898"/>
              </w:tabs>
              <w:spacing w:after="0" w:line="240" w:lineRule="auto"/>
              <w:jc w:val="center"/>
              <w:rPr>
                <w:rFonts w:ascii="Times New Roman" w:hAnsi="Times New Roman" w:cs="Times New Roman"/>
                <w:sz w:val="28"/>
                <w:szCs w:val="28"/>
                <w:lang w:val="uk-UA"/>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891962" w:rsidRPr="006F6A5D" w:rsidRDefault="00891962" w:rsidP="007C741D">
            <w:pPr>
              <w:shd w:val="clear" w:color="auto" w:fill="FFFFFF"/>
              <w:spacing w:after="0" w:line="240" w:lineRule="auto"/>
              <w:jc w:val="center"/>
              <w:rPr>
                <w:rFonts w:ascii="Times New Roman" w:hAnsi="Times New Roman" w:cs="Times New Roman"/>
                <w:sz w:val="28"/>
                <w:szCs w:val="28"/>
                <w:lang w:val="uk-UA"/>
              </w:rPr>
            </w:pPr>
            <w:r w:rsidRPr="006F6A5D">
              <w:rPr>
                <w:rFonts w:ascii="Times New Roman" w:hAnsi="Times New Roman" w:cs="Times New Roman"/>
                <w:sz w:val="28"/>
                <w:szCs w:val="28"/>
                <w:lang w:val="uk-UA"/>
              </w:rPr>
              <w:t>3000</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tcPr>
          <w:p w:rsidR="00891962" w:rsidRPr="006F6A5D" w:rsidRDefault="00891962" w:rsidP="007C741D">
            <w:pPr>
              <w:shd w:val="clear" w:color="auto" w:fill="FFFFFF"/>
              <w:spacing w:after="0" w:line="240" w:lineRule="auto"/>
              <w:jc w:val="center"/>
              <w:rPr>
                <w:rFonts w:ascii="Times New Roman" w:hAnsi="Times New Roman" w:cs="Times New Roman"/>
                <w:sz w:val="28"/>
                <w:szCs w:val="28"/>
              </w:rPr>
            </w:pP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891962" w:rsidRPr="006F6A5D" w:rsidRDefault="00891962" w:rsidP="007C741D">
            <w:pPr>
              <w:shd w:val="clear" w:color="auto" w:fill="FFFFFF"/>
              <w:spacing w:after="0" w:line="240" w:lineRule="auto"/>
              <w:jc w:val="center"/>
              <w:rPr>
                <w:rFonts w:ascii="Times New Roman" w:hAnsi="Times New Roman" w:cs="Times New Roman"/>
                <w:sz w:val="28"/>
                <w:szCs w:val="28"/>
              </w:rPr>
            </w:pP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891962" w:rsidRPr="006F6A5D" w:rsidRDefault="00891962" w:rsidP="007C741D">
            <w:pPr>
              <w:shd w:val="clear" w:color="auto" w:fill="FFFFFF"/>
              <w:spacing w:after="0" w:line="240" w:lineRule="auto"/>
              <w:jc w:val="center"/>
              <w:rPr>
                <w:rFonts w:ascii="Times New Roman" w:hAnsi="Times New Roman" w:cs="Times New Roman"/>
                <w:sz w:val="28"/>
                <w:szCs w:val="28"/>
                <w:lang w:val="uk-UA"/>
              </w:rPr>
            </w:pPr>
            <w:r w:rsidRPr="006F6A5D">
              <w:rPr>
                <w:rFonts w:ascii="Times New Roman" w:hAnsi="Times New Roman" w:cs="Times New Roman"/>
                <w:sz w:val="28"/>
                <w:szCs w:val="28"/>
                <w:lang w:val="uk-UA"/>
              </w:rPr>
              <w:t>За резу-льтата</w:t>
            </w:r>
            <w:r>
              <w:rPr>
                <w:rFonts w:ascii="Times New Roman" w:hAnsi="Times New Roman" w:cs="Times New Roman"/>
                <w:sz w:val="28"/>
                <w:szCs w:val="28"/>
                <w:lang w:val="uk-UA"/>
              </w:rPr>
              <w:t>-</w:t>
            </w:r>
            <w:r w:rsidRPr="006F6A5D">
              <w:rPr>
                <w:rFonts w:ascii="Times New Roman" w:hAnsi="Times New Roman" w:cs="Times New Roman"/>
                <w:sz w:val="28"/>
                <w:szCs w:val="28"/>
                <w:lang w:val="uk-UA"/>
              </w:rPr>
              <w:t>ми підпри</w:t>
            </w:r>
            <w:r>
              <w:rPr>
                <w:rFonts w:ascii="Times New Roman" w:hAnsi="Times New Roman" w:cs="Times New Roman"/>
                <w:sz w:val="28"/>
                <w:szCs w:val="28"/>
                <w:lang w:val="uk-UA"/>
              </w:rPr>
              <w:t>-єм</w:t>
            </w:r>
            <w:r w:rsidRPr="006F6A5D">
              <w:rPr>
                <w:rFonts w:ascii="Times New Roman" w:hAnsi="Times New Roman" w:cs="Times New Roman"/>
                <w:sz w:val="28"/>
                <w:szCs w:val="28"/>
                <w:lang w:val="uk-UA"/>
              </w:rPr>
              <w:t>ства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891962" w:rsidRPr="006F6A5D" w:rsidRDefault="00891962" w:rsidP="007C741D">
            <w:pPr>
              <w:shd w:val="clear" w:color="auto" w:fill="FFFFFF"/>
              <w:spacing w:after="0" w:line="240" w:lineRule="auto"/>
              <w:jc w:val="center"/>
              <w:rPr>
                <w:rFonts w:ascii="Times New Roman" w:hAnsi="Times New Roman" w:cs="Times New Roman"/>
                <w:sz w:val="28"/>
                <w:szCs w:val="28"/>
                <w:lang w:val="uk-UA"/>
              </w:rPr>
            </w:pPr>
            <w:r w:rsidRPr="006F6A5D">
              <w:rPr>
                <w:rFonts w:ascii="Times New Roman" w:hAnsi="Times New Roman" w:cs="Times New Roman"/>
                <w:sz w:val="28"/>
                <w:szCs w:val="28"/>
                <w:lang w:val="uk-UA"/>
              </w:rPr>
              <w:t>500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891962" w:rsidRPr="006F6A5D" w:rsidRDefault="00891962" w:rsidP="007C741D">
            <w:pPr>
              <w:shd w:val="clear" w:color="auto" w:fill="FFFFFF"/>
              <w:spacing w:after="0" w:line="240" w:lineRule="auto"/>
              <w:jc w:val="center"/>
              <w:rPr>
                <w:rFonts w:ascii="Times New Roman" w:hAnsi="Times New Roman" w:cs="Times New Roman"/>
                <w:sz w:val="28"/>
                <w:szCs w:val="28"/>
                <w:lang w:val="uk-UA"/>
              </w:rPr>
            </w:pPr>
            <w:r w:rsidRPr="006F6A5D">
              <w:rPr>
                <w:rFonts w:ascii="Times New Roman" w:hAnsi="Times New Roman" w:cs="Times New Roman"/>
                <w:sz w:val="28"/>
                <w:szCs w:val="28"/>
                <w:lang w:val="uk-UA"/>
              </w:rPr>
              <w:t>3500</w:t>
            </w:r>
          </w:p>
        </w:tc>
      </w:tr>
      <w:tr w:rsidR="00D3550C" w:rsidRPr="00D3550C" w:rsidTr="006F6A5D">
        <w:trPr>
          <w:trHeight w:hRule="exact" w:val="1743"/>
          <w:jc w:val="center"/>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D3550C" w:rsidRPr="006F6A5D" w:rsidRDefault="00D3550C" w:rsidP="006F6A5D">
            <w:pPr>
              <w:shd w:val="clear" w:color="auto" w:fill="FFFFFF"/>
              <w:spacing w:after="0" w:line="240" w:lineRule="auto"/>
              <w:jc w:val="center"/>
              <w:rPr>
                <w:rFonts w:ascii="Times New Roman" w:hAnsi="Times New Roman" w:cs="Times New Roman"/>
                <w:color w:val="000000"/>
                <w:sz w:val="28"/>
                <w:szCs w:val="28"/>
                <w:lang w:val="uk-UA"/>
              </w:rPr>
            </w:pPr>
            <w:r w:rsidRPr="006F6A5D">
              <w:rPr>
                <w:rFonts w:ascii="Times New Roman" w:hAnsi="Times New Roman" w:cs="Times New Roman"/>
                <w:color w:val="000000"/>
                <w:sz w:val="28"/>
                <w:szCs w:val="28"/>
                <w:lang w:val="uk-UA"/>
              </w:rPr>
              <w:t>2</w:t>
            </w:r>
          </w:p>
          <w:p w:rsidR="00D3550C" w:rsidRPr="006F6A5D" w:rsidRDefault="00D3550C" w:rsidP="006F6A5D">
            <w:pPr>
              <w:shd w:val="clear" w:color="auto" w:fill="FFFFFF"/>
              <w:spacing w:after="0" w:line="240" w:lineRule="auto"/>
              <w:jc w:val="center"/>
              <w:rPr>
                <w:rFonts w:ascii="Times New Roman" w:hAnsi="Times New Roman" w:cs="Times New Roman"/>
                <w:color w:val="000000"/>
                <w:sz w:val="28"/>
                <w:szCs w:val="28"/>
                <w:lang w:val="uk-UA"/>
              </w:rPr>
            </w:pP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D3550C" w:rsidRPr="006F6A5D" w:rsidRDefault="00D3550C" w:rsidP="006F6A5D">
            <w:pPr>
              <w:shd w:val="clear" w:color="auto" w:fill="FFFFFF"/>
              <w:tabs>
                <w:tab w:val="left" w:leader="dot" w:pos="898"/>
              </w:tabs>
              <w:spacing w:after="0" w:line="240" w:lineRule="auto"/>
              <w:jc w:val="center"/>
              <w:rPr>
                <w:rFonts w:ascii="Times New Roman" w:hAnsi="Times New Roman" w:cs="Times New Roman"/>
                <w:sz w:val="28"/>
                <w:szCs w:val="28"/>
                <w:lang w:val="uk-UA"/>
              </w:rPr>
            </w:pPr>
            <w:r w:rsidRPr="006F6A5D">
              <w:rPr>
                <w:rFonts w:ascii="Times New Roman" w:hAnsi="Times New Roman" w:cs="Times New Roman"/>
                <w:sz w:val="28"/>
                <w:szCs w:val="28"/>
                <w:lang w:val="uk-UA"/>
              </w:rPr>
              <w:t>Заступник дерктора з корпоратив</w:t>
            </w:r>
            <w:r w:rsidR="00891962">
              <w:rPr>
                <w:rFonts w:ascii="Times New Roman" w:hAnsi="Times New Roman" w:cs="Times New Roman"/>
                <w:sz w:val="28"/>
                <w:szCs w:val="28"/>
                <w:lang w:val="uk-UA"/>
              </w:rPr>
              <w:t>-</w:t>
            </w:r>
            <w:r w:rsidRPr="006F6A5D">
              <w:rPr>
                <w:rFonts w:ascii="Times New Roman" w:hAnsi="Times New Roman" w:cs="Times New Roman"/>
                <w:sz w:val="28"/>
                <w:szCs w:val="28"/>
                <w:lang w:val="uk-UA"/>
              </w:rPr>
              <w:t>ного продажу</w:t>
            </w:r>
          </w:p>
          <w:p w:rsidR="00D3550C" w:rsidRPr="006F6A5D" w:rsidRDefault="00D3550C" w:rsidP="006F6A5D">
            <w:pPr>
              <w:shd w:val="clear" w:color="auto" w:fill="FFFFFF"/>
              <w:tabs>
                <w:tab w:val="left" w:leader="dot" w:pos="898"/>
              </w:tabs>
              <w:spacing w:after="0" w:line="240" w:lineRule="auto"/>
              <w:jc w:val="center"/>
              <w:rPr>
                <w:rFonts w:ascii="Times New Roman" w:hAnsi="Times New Roman" w:cs="Times New Roman"/>
                <w:sz w:val="28"/>
                <w:szCs w:val="28"/>
                <w:lang w:val="uk-UA"/>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6F6A5D" w:rsidRDefault="00D3550C" w:rsidP="006F6A5D">
            <w:pPr>
              <w:shd w:val="clear" w:color="auto" w:fill="FFFFFF"/>
              <w:spacing w:after="0" w:line="240" w:lineRule="auto"/>
              <w:jc w:val="center"/>
              <w:rPr>
                <w:rFonts w:ascii="Times New Roman" w:hAnsi="Times New Roman" w:cs="Times New Roman"/>
                <w:sz w:val="28"/>
                <w:szCs w:val="28"/>
                <w:lang w:val="uk-UA"/>
              </w:rPr>
            </w:pPr>
          </w:p>
          <w:p w:rsidR="00D3550C" w:rsidRPr="006F6A5D" w:rsidRDefault="00D3550C" w:rsidP="006F6A5D">
            <w:pPr>
              <w:shd w:val="clear" w:color="auto" w:fill="FFFFFF"/>
              <w:spacing w:after="0" w:line="240" w:lineRule="auto"/>
              <w:jc w:val="center"/>
              <w:rPr>
                <w:rFonts w:ascii="Times New Roman" w:hAnsi="Times New Roman" w:cs="Times New Roman"/>
                <w:sz w:val="28"/>
                <w:szCs w:val="28"/>
                <w:lang w:val="uk-UA"/>
              </w:rPr>
            </w:pPr>
            <w:r w:rsidRPr="006F6A5D">
              <w:rPr>
                <w:rFonts w:ascii="Times New Roman" w:hAnsi="Times New Roman" w:cs="Times New Roman"/>
                <w:sz w:val="28"/>
                <w:szCs w:val="28"/>
                <w:lang w:val="uk-UA"/>
              </w:rPr>
              <w:t>2500</w:t>
            </w:r>
          </w:p>
          <w:p w:rsidR="00D3550C" w:rsidRPr="006F6A5D" w:rsidRDefault="00D3550C" w:rsidP="006F6A5D">
            <w:pPr>
              <w:shd w:val="clear" w:color="auto" w:fill="FFFFFF"/>
              <w:spacing w:after="0" w:line="240" w:lineRule="auto"/>
              <w:jc w:val="center"/>
              <w:rPr>
                <w:rFonts w:ascii="Times New Roman" w:hAnsi="Times New Roman" w:cs="Times New Roman"/>
                <w:sz w:val="28"/>
                <w:szCs w:val="28"/>
                <w:lang w:val="uk-UA"/>
              </w:rPr>
            </w:pP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6F6A5D" w:rsidRDefault="00D3550C" w:rsidP="006F6A5D">
            <w:pPr>
              <w:shd w:val="clear" w:color="auto" w:fill="FFFFFF"/>
              <w:spacing w:after="0" w:line="240" w:lineRule="auto"/>
              <w:jc w:val="center"/>
              <w:rPr>
                <w:rFonts w:ascii="Times New Roman" w:hAnsi="Times New Roman" w:cs="Times New Roman"/>
                <w:sz w:val="28"/>
                <w:szCs w:val="28"/>
              </w:rPr>
            </w:pP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6F6A5D" w:rsidRDefault="00D3550C" w:rsidP="006F6A5D">
            <w:pPr>
              <w:shd w:val="clear" w:color="auto" w:fill="FFFFFF"/>
              <w:spacing w:after="0" w:line="240" w:lineRule="auto"/>
              <w:jc w:val="center"/>
              <w:rPr>
                <w:rFonts w:ascii="Times New Roman" w:hAnsi="Times New Roman" w:cs="Times New Roman"/>
                <w:sz w:val="28"/>
                <w:szCs w:val="28"/>
              </w:rPr>
            </w:pP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6F6A5D" w:rsidRDefault="00D3550C" w:rsidP="006F6A5D">
            <w:pPr>
              <w:shd w:val="clear" w:color="auto" w:fill="FFFFFF"/>
              <w:spacing w:after="0" w:line="240" w:lineRule="auto"/>
              <w:jc w:val="center"/>
              <w:rPr>
                <w:rFonts w:ascii="Times New Roman" w:hAnsi="Times New Roman" w:cs="Times New Roman"/>
                <w:sz w:val="28"/>
                <w:szCs w:val="28"/>
                <w:lang w:val="uk-UA"/>
              </w:rPr>
            </w:pPr>
            <w:r w:rsidRPr="006F6A5D">
              <w:rPr>
                <w:rFonts w:ascii="Times New Roman" w:hAnsi="Times New Roman" w:cs="Times New Roman"/>
                <w:sz w:val="28"/>
                <w:szCs w:val="28"/>
                <w:lang w:val="uk-UA"/>
              </w:rPr>
              <w:t>За резуль-татами праців</w:t>
            </w:r>
            <w:r w:rsidR="00891962">
              <w:rPr>
                <w:rFonts w:ascii="Times New Roman" w:hAnsi="Times New Roman" w:cs="Times New Roman"/>
                <w:sz w:val="28"/>
                <w:szCs w:val="28"/>
                <w:lang w:val="uk-UA"/>
              </w:rPr>
              <w:t>-ни</w:t>
            </w:r>
            <w:r w:rsidRPr="006F6A5D">
              <w:rPr>
                <w:rFonts w:ascii="Times New Roman" w:hAnsi="Times New Roman" w:cs="Times New Roman"/>
                <w:sz w:val="28"/>
                <w:szCs w:val="28"/>
                <w:lang w:val="uk-UA"/>
              </w:rPr>
              <w:t>ка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6F6A5D" w:rsidRDefault="00D3550C" w:rsidP="006F6A5D">
            <w:pPr>
              <w:shd w:val="clear" w:color="auto" w:fill="FFFFFF"/>
              <w:spacing w:after="0" w:line="240" w:lineRule="auto"/>
              <w:jc w:val="center"/>
              <w:rPr>
                <w:rFonts w:ascii="Times New Roman" w:hAnsi="Times New Roman" w:cs="Times New Roman"/>
                <w:sz w:val="28"/>
                <w:szCs w:val="28"/>
                <w:lang w:val="uk-UA"/>
              </w:rPr>
            </w:pPr>
            <w:r w:rsidRPr="006F6A5D">
              <w:rPr>
                <w:rFonts w:ascii="Times New Roman" w:hAnsi="Times New Roman" w:cs="Times New Roman"/>
                <w:sz w:val="28"/>
                <w:szCs w:val="28"/>
                <w:lang w:val="uk-UA"/>
              </w:rPr>
              <w:t>400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6F6A5D" w:rsidRDefault="00D3550C" w:rsidP="006F6A5D">
            <w:pPr>
              <w:shd w:val="clear" w:color="auto" w:fill="FFFFFF"/>
              <w:spacing w:after="0" w:line="240" w:lineRule="auto"/>
              <w:jc w:val="center"/>
              <w:rPr>
                <w:rFonts w:ascii="Times New Roman" w:hAnsi="Times New Roman" w:cs="Times New Roman"/>
                <w:sz w:val="28"/>
                <w:szCs w:val="28"/>
                <w:lang w:val="uk-UA"/>
              </w:rPr>
            </w:pPr>
            <w:r w:rsidRPr="006F6A5D">
              <w:rPr>
                <w:rFonts w:ascii="Times New Roman" w:hAnsi="Times New Roman" w:cs="Times New Roman"/>
                <w:sz w:val="28"/>
                <w:szCs w:val="28"/>
                <w:lang w:val="uk-UA"/>
              </w:rPr>
              <w:t>2900</w:t>
            </w:r>
          </w:p>
        </w:tc>
      </w:tr>
      <w:tr w:rsidR="00D3550C" w:rsidRPr="00D3550C" w:rsidTr="00891962">
        <w:trPr>
          <w:trHeight w:hRule="exact" w:val="1390"/>
          <w:jc w:val="center"/>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D3550C" w:rsidRPr="006F6A5D" w:rsidRDefault="00D3550C" w:rsidP="006F6A5D">
            <w:pPr>
              <w:shd w:val="clear" w:color="auto" w:fill="FFFFFF"/>
              <w:spacing w:after="0" w:line="240" w:lineRule="auto"/>
              <w:jc w:val="center"/>
              <w:rPr>
                <w:rFonts w:ascii="Times New Roman" w:hAnsi="Times New Roman" w:cs="Times New Roman"/>
                <w:color w:val="000000"/>
                <w:sz w:val="28"/>
                <w:szCs w:val="28"/>
                <w:lang w:val="uk-UA"/>
              </w:rPr>
            </w:pPr>
            <w:r w:rsidRPr="006F6A5D">
              <w:rPr>
                <w:rFonts w:ascii="Times New Roman" w:hAnsi="Times New Roman" w:cs="Times New Roman"/>
                <w:color w:val="000000"/>
                <w:sz w:val="28"/>
                <w:szCs w:val="28"/>
                <w:lang w:val="uk-UA"/>
              </w:rPr>
              <w:t>3</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D3550C" w:rsidRPr="006F6A5D" w:rsidRDefault="00D3550C" w:rsidP="006F6A5D">
            <w:pPr>
              <w:shd w:val="clear" w:color="auto" w:fill="FFFFFF"/>
              <w:tabs>
                <w:tab w:val="left" w:leader="dot" w:pos="898"/>
              </w:tabs>
              <w:spacing w:after="0" w:line="240" w:lineRule="auto"/>
              <w:jc w:val="center"/>
              <w:rPr>
                <w:rFonts w:ascii="Times New Roman" w:hAnsi="Times New Roman" w:cs="Times New Roman"/>
                <w:sz w:val="28"/>
                <w:szCs w:val="28"/>
                <w:lang w:val="uk-UA"/>
              </w:rPr>
            </w:pPr>
            <w:r w:rsidRPr="006F6A5D">
              <w:rPr>
                <w:rFonts w:ascii="Times New Roman" w:hAnsi="Times New Roman" w:cs="Times New Roman"/>
                <w:sz w:val="28"/>
                <w:szCs w:val="28"/>
                <w:lang w:val="uk-UA"/>
              </w:rPr>
              <w:t>Головний бухгалтер</w:t>
            </w:r>
          </w:p>
          <w:p w:rsidR="00D3550C" w:rsidRPr="006F6A5D" w:rsidRDefault="00D3550C" w:rsidP="006F6A5D">
            <w:pPr>
              <w:shd w:val="clear" w:color="auto" w:fill="FFFFFF"/>
              <w:tabs>
                <w:tab w:val="left" w:leader="dot" w:pos="898"/>
              </w:tabs>
              <w:spacing w:after="0" w:line="240" w:lineRule="auto"/>
              <w:jc w:val="center"/>
              <w:rPr>
                <w:rFonts w:ascii="Times New Roman" w:hAnsi="Times New Roman" w:cs="Times New Roman"/>
                <w:sz w:val="28"/>
                <w:szCs w:val="28"/>
                <w:lang w:val="uk-UA"/>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6F6A5D" w:rsidRDefault="00D3550C" w:rsidP="006F6A5D">
            <w:pPr>
              <w:shd w:val="clear" w:color="auto" w:fill="FFFFFF"/>
              <w:spacing w:after="0" w:line="240" w:lineRule="auto"/>
              <w:jc w:val="center"/>
              <w:rPr>
                <w:rFonts w:ascii="Times New Roman" w:hAnsi="Times New Roman" w:cs="Times New Roman"/>
                <w:sz w:val="28"/>
                <w:szCs w:val="28"/>
                <w:lang w:val="uk-UA"/>
              </w:rPr>
            </w:pPr>
            <w:r w:rsidRPr="006F6A5D">
              <w:rPr>
                <w:rFonts w:ascii="Times New Roman" w:hAnsi="Times New Roman" w:cs="Times New Roman"/>
                <w:sz w:val="28"/>
                <w:szCs w:val="28"/>
                <w:lang w:val="uk-UA"/>
              </w:rPr>
              <w:t>2000</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6F6A5D" w:rsidRDefault="00D3550C" w:rsidP="006F6A5D">
            <w:pPr>
              <w:shd w:val="clear" w:color="auto" w:fill="FFFFFF"/>
              <w:spacing w:after="0" w:line="240" w:lineRule="auto"/>
              <w:jc w:val="center"/>
              <w:rPr>
                <w:rFonts w:ascii="Times New Roman" w:hAnsi="Times New Roman" w:cs="Times New Roman"/>
                <w:sz w:val="28"/>
                <w:szCs w:val="28"/>
                <w:lang w:val="uk-UA"/>
              </w:rPr>
            </w:pPr>
            <w:r w:rsidRPr="006F6A5D">
              <w:rPr>
                <w:rFonts w:ascii="Times New Roman" w:hAnsi="Times New Roman" w:cs="Times New Roman"/>
                <w:sz w:val="28"/>
                <w:szCs w:val="28"/>
                <w:lang w:val="uk-UA"/>
              </w:rPr>
              <w:t>За квалі</w:t>
            </w:r>
            <w:r w:rsidR="00891962">
              <w:rPr>
                <w:rFonts w:ascii="Times New Roman" w:hAnsi="Times New Roman" w:cs="Times New Roman"/>
                <w:sz w:val="28"/>
                <w:szCs w:val="28"/>
                <w:lang w:val="uk-UA"/>
              </w:rPr>
              <w:t>-</w:t>
            </w:r>
            <w:r w:rsidRPr="006F6A5D">
              <w:rPr>
                <w:rFonts w:ascii="Times New Roman" w:hAnsi="Times New Roman" w:cs="Times New Roman"/>
                <w:sz w:val="28"/>
                <w:szCs w:val="28"/>
                <w:lang w:val="uk-UA"/>
              </w:rPr>
              <w:t>фіка</w:t>
            </w:r>
            <w:r w:rsidR="00891962">
              <w:rPr>
                <w:rFonts w:ascii="Times New Roman" w:hAnsi="Times New Roman" w:cs="Times New Roman"/>
                <w:sz w:val="28"/>
                <w:szCs w:val="28"/>
                <w:lang w:val="uk-UA"/>
              </w:rPr>
              <w:t>-</w:t>
            </w:r>
            <w:r w:rsidRPr="006F6A5D">
              <w:rPr>
                <w:rFonts w:ascii="Times New Roman" w:hAnsi="Times New Roman" w:cs="Times New Roman"/>
                <w:sz w:val="28"/>
                <w:szCs w:val="28"/>
                <w:lang w:val="uk-UA"/>
              </w:rPr>
              <w:t>цію</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6F6A5D" w:rsidRDefault="00D3550C" w:rsidP="006F6A5D">
            <w:pPr>
              <w:shd w:val="clear" w:color="auto" w:fill="FFFFFF"/>
              <w:spacing w:after="0" w:line="240" w:lineRule="auto"/>
              <w:jc w:val="center"/>
              <w:rPr>
                <w:rFonts w:ascii="Times New Roman" w:hAnsi="Times New Roman" w:cs="Times New Roman"/>
                <w:sz w:val="28"/>
                <w:szCs w:val="28"/>
                <w:lang w:val="uk-UA"/>
              </w:rPr>
            </w:pPr>
            <w:r w:rsidRPr="006F6A5D">
              <w:rPr>
                <w:rFonts w:ascii="Times New Roman" w:hAnsi="Times New Roman" w:cs="Times New Roman"/>
                <w:sz w:val="28"/>
                <w:szCs w:val="28"/>
                <w:lang w:val="uk-UA"/>
              </w:rPr>
              <w:t>200грн</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6F6A5D" w:rsidRDefault="00D3550C" w:rsidP="006F6A5D">
            <w:pPr>
              <w:shd w:val="clear" w:color="auto" w:fill="FFFFFF"/>
              <w:spacing w:after="0" w:line="240" w:lineRule="auto"/>
              <w:jc w:val="center"/>
              <w:rPr>
                <w:rFonts w:ascii="Times New Roman" w:hAnsi="Times New Roman" w:cs="Times New Roman"/>
                <w:sz w:val="28"/>
                <w:szCs w:val="28"/>
                <w:lang w:val="uk-UA"/>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6F6A5D" w:rsidRDefault="00D3550C" w:rsidP="006F6A5D">
            <w:pPr>
              <w:shd w:val="clear" w:color="auto" w:fill="FFFFFF"/>
              <w:spacing w:after="0" w:line="240" w:lineRule="auto"/>
              <w:jc w:val="center"/>
              <w:rPr>
                <w:rFonts w:ascii="Times New Roman" w:hAnsi="Times New Roman" w:cs="Times New Roman"/>
                <w:sz w:val="28"/>
                <w:szCs w:val="28"/>
              </w:rPr>
            </w:pP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6F6A5D" w:rsidRDefault="00D3550C" w:rsidP="006F6A5D">
            <w:pPr>
              <w:shd w:val="clear" w:color="auto" w:fill="FFFFFF"/>
              <w:spacing w:after="0" w:line="240" w:lineRule="auto"/>
              <w:jc w:val="center"/>
              <w:rPr>
                <w:rFonts w:ascii="Times New Roman" w:hAnsi="Times New Roman" w:cs="Times New Roman"/>
                <w:sz w:val="28"/>
                <w:szCs w:val="28"/>
                <w:lang w:val="uk-UA"/>
              </w:rPr>
            </w:pPr>
            <w:r w:rsidRPr="006F6A5D">
              <w:rPr>
                <w:rFonts w:ascii="Times New Roman" w:hAnsi="Times New Roman" w:cs="Times New Roman"/>
                <w:sz w:val="28"/>
                <w:szCs w:val="28"/>
                <w:lang w:val="uk-UA"/>
              </w:rPr>
              <w:t>2200</w:t>
            </w:r>
          </w:p>
        </w:tc>
      </w:tr>
      <w:tr w:rsidR="00D3550C" w:rsidRPr="00D3550C" w:rsidTr="00891962">
        <w:trPr>
          <w:trHeight w:hRule="exact" w:val="1661"/>
          <w:jc w:val="center"/>
        </w:trPr>
        <w:tc>
          <w:tcPr>
            <w:tcW w:w="614" w:type="dxa"/>
            <w:tcBorders>
              <w:top w:val="single" w:sz="4" w:space="0" w:color="auto"/>
              <w:left w:val="single" w:sz="4" w:space="0" w:color="auto"/>
              <w:bottom w:val="single" w:sz="4" w:space="0" w:color="auto"/>
              <w:right w:val="single" w:sz="4" w:space="0" w:color="auto"/>
            </w:tcBorders>
            <w:shd w:val="clear" w:color="auto" w:fill="FFFFFF"/>
          </w:tcPr>
          <w:p w:rsidR="00D3550C" w:rsidRPr="006F6A5D" w:rsidRDefault="00D3550C" w:rsidP="006F6A5D">
            <w:pPr>
              <w:shd w:val="clear" w:color="auto" w:fill="FFFFFF"/>
              <w:spacing w:after="0" w:line="240" w:lineRule="auto"/>
              <w:jc w:val="center"/>
              <w:rPr>
                <w:rFonts w:ascii="Times New Roman" w:hAnsi="Times New Roman" w:cs="Times New Roman"/>
                <w:color w:val="000000"/>
                <w:sz w:val="28"/>
                <w:szCs w:val="28"/>
                <w:lang w:val="uk-UA"/>
              </w:rPr>
            </w:pPr>
            <w:r w:rsidRPr="006F6A5D">
              <w:rPr>
                <w:rFonts w:ascii="Times New Roman" w:hAnsi="Times New Roman" w:cs="Times New Roman"/>
                <w:color w:val="000000"/>
                <w:sz w:val="28"/>
                <w:szCs w:val="28"/>
                <w:lang w:val="uk-UA"/>
              </w:rPr>
              <w:t>4</w:t>
            </w:r>
          </w:p>
        </w:tc>
        <w:tc>
          <w:tcPr>
            <w:tcW w:w="1648" w:type="dxa"/>
            <w:tcBorders>
              <w:top w:val="single" w:sz="4" w:space="0" w:color="auto"/>
              <w:left w:val="single" w:sz="4" w:space="0" w:color="auto"/>
              <w:bottom w:val="single" w:sz="4" w:space="0" w:color="auto"/>
              <w:right w:val="single" w:sz="4" w:space="0" w:color="auto"/>
            </w:tcBorders>
            <w:shd w:val="clear" w:color="auto" w:fill="FFFFFF"/>
          </w:tcPr>
          <w:p w:rsidR="00D3550C" w:rsidRPr="006F6A5D" w:rsidRDefault="00D3550C" w:rsidP="006F6A5D">
            <w:pPr>
              <w:shd w:val="clear" w:color="auto" w:fill="FFFFFF"/>
              <w:tabs>
                <w:tab w:val="left" w:leader="dot" w:pos="898"/>
              </w:tabs>
              <w:spacing w:after="0" w:line="240" w:lineRule="auto"/>
              <w:jc w:val="center"/>
              <w:rPr>
                <w:rFonts w:ascii="Times New Roman" w:hAnsi="Times New Roman" w:cs="Times New Roman"/>
                <w:sz w:val="28"/>
                <w:szCs w:val="28"/>
                <w:lang w:val="uk-UA"/>
              </w:rPr>
            </w:pPr>
            <w:r w:rsidRPr="006F6A5D">
              <w:rPr>
                <w:rFonts w:ascii="Times New Roman" w:hAnsi="Times New Roman" w:cs="Times New Roman"/>
                <w:sz w:val="28"/>
                <w:szCs w:val="28"/>
                <w:lang w:val="uk-UA"/>
              </w:rPr>
              <w:t>Заступник директора з роздрібного продажу</w:t>
            </w: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6F6A5D" w:rsidRDefault="00D3550C" w:rsidP="006F6A5D">
            <w:pPr>
              <w:shd w:val="clear" w:color="auto" w:fill="FFFFFF"/>
              <w:spacing w:after="0" w:line="240" w:lineRule="auto"/>
              <w:jc w:val="center"/>
              <w:rPr>
                <w:rFonts w:ascii="Times New Roman" w:hAnsi="Times New Roman" w:cs="Times New Roman"/>
                <w:sz w:val="28"/>
                <w:szCs w:val="28"/>
                <w:lang w:val="uk-UA"/>
              </w:rPr>
            </w:pPr>
            <w:r w:rsidRPr="006F6A5D">
              <w:rPr>
                <w:rFonts w:ascii="Times New Roman" w:hAnsi="Times New Roman" w:cs="Times New Roman"/>
                <w:sz w:val="28"/>
                <w:szCs w:val="28"/>
                <w:lang w:val="uk-UA"/>
              </w:rPr>
              <w:t>2500</w:t>
            </w:r>
          </w:p>
        </w:tc>
        <w:tc>
          <w:tcPr>
            <w:tcW w:w="911"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6F6A5D" w:rsidRDefault="00D3550C" w:rsidP="006F6A5D">
            <w:pPr>
              <w:shd w:val="clear" w:color="auto" w:fill="FFFFFF"/>
              <w:spacing w:after="0" w:line="240" w:lineRule="auto"/>
              <w:jc w:val="center"/>
              <w:rPr>
                <w:rFonts w:ascii="Times New Roman" w:hAnsi="Times New Roman" w:cs="Times New Roman"/>
                <w:sz w:val="28"/>
                <w:szCs w:val="28"/>
              </w:rPr>
            </w:pP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6F6A5D" w:rsidRDefault="00D3550C" w:rsidP="006F6A5D">
            <w:pPr>
              <w:shd w:val="clear" w:color="auto" w:fill="FFFFFF"/>
              <w:spacing w:after="0" w:line="240" w:lineRule="auto"/>
              <w:jc w:val="center"/>
              <w:rPr>
                <w:rFonts w:ascii="Times New Roman" w:hAnsi="Times New Roman" w:cs="Times New Roman"/>
                <w:sz w:val="28"/>
                <w:szCs w:val="28"/>
              </w:rPr>
            </w:pP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6F6A5D" w:rsidRDefault="00D3550C" w:rsidP="006F6A5D">
            <w:pPr>
              <w:shd w:val="clear" w:color="auto" w:fill="FFFFFF"/>
              <w:spacing w:after="0" w:line="240" w:lineRule="auto"/>
              <w:jc w:val="center"/>
              <w:rPr>
                <w:rFonts w:ascii="Times New Roman" w:hAnsi="Times New Roman" w:cs="Times New Roman"/>
                <w:sz w:val="28"/>
                <w:szCs w:val="28"/>
                <w:lang w:val="uk-UA"/>
              </w:rPr>
            </w:pPr>
            <w:r w:rsidRPr="006F6A5D">
              <w:rPr>
                <w:rFonts w:ascii="Times New Roman" w:hAnsi="Times New Roman" w:cs="Times New Roman"/>
                <w:sz w:val="28"/>
                <w:szCs w:val="28"/>
                <w:lang w:val="uk-UA"/>
              </w:rPr>
              <w:t>За резуль-татами праців</w:t>
            </w:r>
            <w:r w:rsidR="00891962">
              <w:rPr>
                <w:rFonts w:ascii="Times New Roman" w:hAnsi="Times New Roman" w:cs="Times New Roman"/>
                <w:sz w:val="28"/>
                <w:szCs w:val="28"/>
                <w:lang w:val="uk-UA"/>
              </w:rPr>
              <w:t>-ни</w:t>
            </w:r>
            <w:r w:rsidRPr="006F6A5D">
              <w:rPr>
                <w:rFonts w:ascii="Times New Roman" w:hAnsi="Times New Roman" w:cs="Times New Roman"/>
                <w:sz w:val="28"/>
                <w:szCs w:val="28"/>
                <w:lang w:val="uk-UA"/>
              </w:rPr>
              <w:t>ка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6F6A5D" w:rsidRDefault="00D3550C" w:rsidP="006F6A5D">
            <w:pPr>
              <w:shd w:val="clear" w:color="auto" w:fill="FFFFFF"/>
              <w:spacing w:after="0" w:line="240" w:lineRule="auto"/>
              <w:jc w:val="center"/>
              <w:rPr>
                <w:rFonts w:ascii="Times New Roman" w:hAnsi="Times New Roman" w:cs="Times New Roman"/>
                <w:sz w:val="28"/>
                <w:szCs w:val="28"/>
                <w:lang w:val="uk-UA"/>
              </w:rPr>
            </w:pPr>
            <w:r w:rsidRPr="006F6A5D">
              <w:rPr>
                <w:rFonts w:ascii="Times New Roman" w:hAnsi="Times New Roman" w:cs="Times New Roman"/>
                <w:sz w:val="28"/>
                <w:szCs w:val="28"/>
                <w:lang w:val="uk-UA"/>
              </w:rPr>
              <w:t>400</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D3550C" w:rsidRPr="006F6A5D" w:rsidRDefault="00D3550C" w:rsidP="006F6A5D">
            <w:pPr>
              <w:shd w:val="clear" w:color="auto" w:fill="FFFFFF"/>
              <w:spacing w:after="0" w:line="240" w:lineRule="auto"/>
              <w:jc w:val="center"/>
              <w:rPr>
                <w:rFonts w:ascii="Times New Roman" w:hAnsi="Times New Roman" w:cs="Times New Roman"/>
                <w:sz w:val="28"/>
                <w:szCs w:val="28"/>
                <w:lang w:val="uk-UA"/>
              </w:rPr>
            </w:pPr>
            <w:r w:rsidRPr="006F6A5D">
              <w:rPr>
                <w:rFonts w:ascii="Times New Roman" w:hAnsi="Times New Roman" w:cs="Times New Roman"/>
                <w:sz w:val="28"/>
                <w:szCs w:val="28"/>
                <w:lang w:val="uk-UA"/>
              </w:rPr>
              <w:t>2900</w:t>
            </w:r>
          </w:p>
        </w:tc>
      </w:tr>
    </w:tbl>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891962" w:rsidRDefault="00D3550C" w:rsidP="00891962">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Отож, ми бачимо, що на РФ ПАТ «Кредобанк» працівникам, які безпосередньо залученні до роботи з клієнтами та їх обслуговуванням отримують премію за результатами роботи. Доцільним є те, що вище керівництво отримує премії за результатами роботи підприємства, а не за особистими результатами. Це є доречним, адже це стимулює зосередження на цілях організації, а не на власних цілях. Працівникам, які не залучені до безпосередньої роботи з клієнтами передбачаються надбавки за кваліфікацію та стаж роботи. </w:t>
      </w:r>
    </w:p>
    <w:p w:rsidR="00D3550C" w:rsidRDefault="00D3550C" w:rsidP="006F6A5D">
      <w:pPr>
        <w:spacing w:after="0" w:line="360" w:lineRule="auto"/>
        <w:ind w:firstLine="709"/>
        <w:jc w:val="center"/>
        <w:rPr>
          <w:rFonts w:ascii="Times New Roman" w:hAnsi="Times New Roman" w:cs="Times New Roman"/>
          <w:sz w:val="28"/>
          <w:szCs w:val="28"/>
          <w:lang w:val="uk-UA"/>
        </w:rPr>
      </w:pPr>
      <w:r w:rsidRPr="00D3550C">
        <w:rPr>
          <w:rFonts w:ascii="Times New Roman" w:hAnsi="Times New Roman" w:cs="Times New Roman"/>
          <w:sz w:val="28"/>
          <w:szCs w:val="28"/>
          <w:lang w:val="uk-UA"/>
        </w:rPr>
        <w:lastRenderedPageBreak/>
        <w:t>4.4. Система контролювання виробничих процесів</w:t>
      </w:r>
    </w:p>
    <w:p w:rsidR="006F6A5D" w:rsidRPr="00D3550C" w:rsidRDefault="006F6A5D" w:rsidP="006F6A5D">
      <w:pPr>
        <w:spacing w:after="0" w:line="360" w:lineRule="auto"/>
        <w:ind w:firstLine="709"/>
        <w:jc w:val="center"/>
        <w:rPr>
          <w:rFonts w:ascii="Times New Roman" w:hAnsi="Times New Roman" w:cs="Times New Roman"/>
          <w:sz w:val="28"/>
          <w:szCs w:val="28"/>
          <w:lang w:val="uk-UA"/>
        </w:rPr>
      </w:pPr>
    </w:p>
    <w:p w:rsidR="00D3550C" w:rsidRPr="00D3550C" w:rsidRDefault="00D3550C" w:rsidP="00D3550C">
      <w:pPr>
        <w:shd w:val="clear" w:color="auto" w:fill="FFFFFF"/>
        <w:spacing w:after="0" w:line="360" w:lineRule="auto"/>
        <w:ind w:firstLine="709"/>
        <w:jc w:val="both"/>
        <w:rPr>
          <w:rFonts w:ascii="Times New Roman" w:hAnsi="Times New Roman" w:cs="Times New Roman"/>
          <w:color w:val="000000"/>
          <w:sz w:val="28"/>
          <w:szCs w:val="28"/>
          <w:lang w:val="uk-UA"/>
        </w:rPr>
      </w:pPr>
      <w:r w:rsidRPr="00D3550C">
        <w:rPr>
          <w:rFonts w:ascii="Times New Roman" w:hAnsi="Times New Roman" w:cs="Times New Roman"/>
          <w:iCs/>
          <w:color w:val="000000"/>
          <w:spacing w:val="-2"/>
          <w:sz w:val="28"/>
          <w:szCs w:val="28"/>
        </w:rPr>
        <w:t xml:space="preserve">Контролювання </w:t>
      </w:r>
      <w:r w:rsidRPr="00D3550C">
        <w:rPr>
          <w:rFonts w:ascii="Times New Roman" w:hAnsi="Times New Roman" w:cs="Times New Roman"/>
          <w:color w:val="000000"/>
          <w:spacing w:val="-2"/>
          <w:sz w:val="28"/>
          <w:szCs w:val="28"/>
        </w:rPr>
        <w:t xml:space="preserve">– процес, необхідний для виявлення і вирішення </w:t>
      </w:r>
      <w:r w:rsidRPr="00D3550C">
        <w:rPr>
          <w:rFonts w:ascii="Times New Roman" w:hAnsi="Times New Roman" w:cs="Times New Roman"/>
          <w:color w:val="000000"/>
          <w:sz w:val="28"/>
          <w:szCs w:val="28"/>
        </w:rPr>
        <w:t>проблем, що виникають в процесі діяльності раніше, ніж вони стануть досить значними, який може використовуватись для стимулювання успішної роботи.</w:t>
      </w:r>
    </w:p>
    <w:p w:rsidR="00D3550C" w:rsidRPr="00D3550C" w:rsidRDefault="00D3550C" w:rsidP="00D3550C">
      <w:pPr>
        <w:shd w:val="clear" w:color="auto" w:fill="FFFFFF"/>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color w:val="000000"/>
          <w:sz w:val="28"/>
          <w:szCs w:val="28"/>
          <w:lang w:val="uk-UA"/>
        </w:rPr>
        <w:t>З точки зору часу проведення сканування виділяють настпні основні види контролювання: попередній, поточний, підсумковий.</w:t>
      </w:r>
    </w:p>
    <w:p w:rsidR="00D3550C" w:rsidRPr="00D3550C" w:rsidRDefault="00D3550C" w:rsidP="00D3550C">
      <w:pPr>
        <w:tabs>
          <w:tab w:val="left" w:pos="3810"/>
        </w:tabs>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iCs/>
          <w:sz w:val="28"/>
          <w:szCs w:val="28"/>
        </w:rPr>
        <w:t>Попередній контроль</w:t>
      </w:r>
      <w:r w:rsidRPr="00D3550C">
        <w:rPr>
          <w:rFonts w:ascii="Times New Roman" w:hAnsi="Times New Roman" w:cs="Times New Roman"/>
          <w:sz w:val="28"/>
          <w:szCs w:val="28"/>
        </w:rPr>
        <w:t xml:space="preserve"> реалізується через правила, процедури, поведінку тощо. Його основні важелі закладені в процесі реалізації такої функції менеджменту, як організаційна діяльність. Цей вид контролю використовують стосовно р</w:t>
      </w:r>
      <w:r w:rsidR="005F12FC">
        <w:rPr>
          <w:rFonts w:ascii="Times New Roman" w:hAnsi="Times New Roman" w:cs="Times New Roman"/>
          <w:sz w:val="28"/>
          <w:szCs w:val="28"/>
        </w:rPr>
        <w:t>есурсів: 1) людських;</w:t>
      </w:r>
      <w:r w:rsidRPr="00D3550C">
        <w:rPr>
          <w:rFonts w:ascii="Times New Roman" w:hAnsi="Times New Roman" w:cs="Times New Roman"/>
          <w:sz w:val="28"/>
          <w:szCs w:val="28"/>
        </w:rPr>
        <w:t xml:space="preserve">  2) матеріальних; 3) фінансових.</w:t>
      </w:r>
    </w:p>
    <w:p w:rsidR="00D3550C" w:rsidRPr="00D3550C" w:rsidRDefault="00D3550C" w:rsidP="00D3550C">
      <w:pPr>
        <w:tabs>
          <w:tab w:val="left" w:pos="3810"/>
        </w:tabs>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iCs/>
          <w:sz w:val="28"/>
          <w:szCs w:val="28"/>
        </w:rPr>
        <w:t>Поточний контроль</w:t>
      </w:r>
      <w:r w:rsidRPr="00D3550C">
        <w:rPr>
          <w:rFonts w:ascii="Times New Roman" w:hAnsi="Times New Roman" w:cs="Times New Roman"/>
          <w:sz w:val="28"/>
          <w:szCs w:val="28"/>
        </w:rPr>
        <w:t xml:space="preserve"> здійснюється через систему зворотнього зв'язку, який: а) має характер управлінської необхідності; б) має мету; в) використовує зовнішні ресурси, які перетворює в ресурси для внутрішнього споживання організації; г) коригує</w:t>
      </w:r>
      <w:r w:rsidR="005F12FC">
        <w:rPr>
          <w:rFonts w:ascii="Times New Roman" w:hAnsi="Times New Roman" w:cs="Times New Roman"/>
          <w:sz w:val="28"/>
          <w:szCs w:val="28"/>
          <w:lang w:val="uk-UA"/>
        </w:rPr>
        <w:t xml:space="preserve"> </w:t>
      </w:r>
      <w:r w:rsidRPr="00D3550C">
        <w:rPr>
          <w:rFonts w:ascii="Times New Roman" w:hAnsi="Times New Roman" w:cs="Times New Roman"/>
          <w:sz w:val="28"/>
          <w:szCs w:val="28"/>
        </w:rPr>
        <w:t>відхилення</w:t>
      </w:r>
      <w:r w:rsidRPr="00D3550C">
        <w:rPr>
          <w:rFonts w:ascii="Times New Roman" w:hAnsi="Times New Roman" w:cs="Times New Roman"/>
          <w:sz w:val="28"/>
          <w:szCs w:val="28"/>
          <w:lang w:val="uk-UA"/>
        </w:rPr>
        <w:t>,</w:t>
      </w:r>
      <w:r w:rsidR="005F12FC">
        <w:rPr>
          <w:rFonts w:ascii="Times New Roman" w:hAnsi="Times New Roman" w:cs="Times New Roman"/>
          <w:sz w:val="28"/>
          <w:szCs w:val="28"/>
          <w:lang w:val="uk-UA"/>
        </w:rPr>
        <w:t xml:space="preserve"> </w:t>
      </w:r>
      <w:r w:rsidRPr="00D3550C">
        <w:rPr>
          <w:rFonts w:ascii="Times New Roman" w:hAnsi="Times New Roman" w:cs="Times New Roman"/>
          <w:sz w:val="28"/>
          <w:szCs w:val="28"/>
        </w:rPr>
        <w:t>які виникають у процесі управління з метою забезпечення досягнення цілей організації.</w:t>
      </w:r>
    </w:p>
    <w:p w:rsidR="00D3550C" w:rsidRPr="00D3550C" w:rsidRDefault="00D3550C" w:rsidP="00D3550C">
      <w:pPr>
        <w:tabs>
          <w:tab w:val="left" w:pos="381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rPr>
        <w:t xml:space="preserve">При </w:t>
      </w:r>
      <w:r w:rsidRPr="00D3550C">
        <w:rPr>
          <w:rFonts w:ascii="Times New Roman" w:hAnsi="Times New Roman" w:cs="Times New Roman"/>
          <w:iCs/>
          <w:sz w:val="28"/>
          <w:szCs w:val="28"/>
        </w:rPr>
        <w:t>підсумковому контролюванні</w:t>
      </w:r>
      <w:r w:rsidRPr="00D3550C">
        <w:rPr>
          <w:rFonts w:ascii="Times New Roman" w:hAnsi="Times New Roman" w:cs="Times New Roman"/>
          <w:sz w:val="28"/>
          <w:szCs w:val="28"/>
        </w:rPr>
        <w:t xml:space="preserve"> зворотний зв'язок використовують після виконання роботи. Він необхідний для врахування організацією  можливих майбутніх ситуацій, з якими буде мати справу організація, а також для забезпечення мотивації.</w:t>
      </w:r>
    </w:p>
    <w:p w:rsidR="00D3550C" w:rsidRPr="00D3550C" w:rsidRDefault="00D3550C" w:rsidP="00D3550C">
      <w:pPr>
        <w:tabs>
          <w:tab w:val="left" w:pos="381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Зворотний зв'язок - вплив результату функціонування якої небудь системи на характер її подальшого функціонування.</w:t>
      </w:r>
    </w:p>
    <w:p w:rsidR="00D3550C" w:rsidRPr="00D3550C" w:rsidRDefault="00D3550C" w:rsidP="00D3550C">
      <w:pPr>
        <w:tabs>
          <w:tab w:val="left" w:pos="381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РФ ПАТ «Кредобанк» організовує зворотний зв’язок з клієнтами, шляхом проведення анкетування, в якому зазначаються побажання та пропозиції клієнтів, стосовно діяльності і процесу обслуговування в РФ ПАТ «Кредобанк».</w:t>
      </w:r>
    </w:p>
    <w:p w:rsidR="00D3550C" w:rsidRPr="00D3550C" w:rsidRDefault="00D3550C" w:rsidP="00D3550C">
      <w:pPr>
        <w:tabs>
          <w:tab w:val="left" w:pos="381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Контролювання реалізується через такі етапи: 1) розробка стандартів і критеріїв; 2) порівняння реальних результатів з прийнятими стандартами та критеріями; 3) здійснення необхідних коригуючих дій.</w:t>
      </w:r>
    </w:p>
    <w:p w:rsidR="00D3550C" w:rsidRPr="00D3550C" w:rsidRDefault="00D3550C" w:rsidP="00D3550C">
      <w:pPr>
        <w:tabs>
          <w:tab w:val="left" w:pos="381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Люди є невід'ємним елементом контролю. Тому при розробці процедури контролю менеджер повинен брати до уваги поведінку людей. Менеджери часто </w:t>
      </w:r>
      <w:r w:rsidRPr="00D3550C">
        <w:rPr>
          <w:rFonts w:ascii="Times New Roman" w:hAnsi="Times New Roman" w:cs="Times New Roman"/>
          <w:sz w:val="28"/>
          <w:szCs w:val="28"/>
          <w:lang w:val="uk-UA"/>
        </w:rPr>
        <w:lastRenderedPageBreak/>
        <w:t>навмисно роблять процес контролю видимим, щоб впливати на поведінку співробітників і змусити їх спрямувати свої зусилля на досягнення мети організації.</w:t>
      </w:r>
    </w:p>
    <w:p w:rsidR="00D3550C" w:rsidRPr="00D3550C" w:rsidRDefault="00D3550C" w:rsidP="00D3550C">
      <w:pPr>
        <w:tabs>
          <w:tab w:val="left" w:pos="381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Ідея, що лежить в основі бажання зробити процес контролю наочним, полягає не в тому, щоб зафіксувати помилки або шахрайство, а в тому, щоб попередити їх. Менеджери мають надію, що співробітники, знаючи про існування контролю, будуть свідомо намагатися уникнути помилок, сумнівних угод тощо</w:t>
      </w:r>
      <w:r w:rsidR="00A8793E" w:rsidRPr="00A8793E">
        <w:rPr>
          <w:rFonts w:ascii="Times New Roman" w:hAnsi="Times New Roman" w:cs="Times New Roman"/>
          <w:sz w:val="28"/>
          <w:szCs w:val="28"/>
        </w:rPr>
        <w:t xml:space="preserve"> [21]</w:t>
      </w:r>
      <w:r w:rsidRPr="00D3550C">
        <w:rPr>
          <w:rFonts w:ascii="Times New Roman" w:hAnsi="Times New Roman" w:cs="Times New Roman"/>
          <w:sz w:val="28"/>
          <w:szCs w:val="28"/>
          <w:lang w:val="uk-UA"/>
        </w:rPr>
        <w:t>.</w:t>
      </w:r>
    </w:p>
    <w:p w:rsidR="00D3550C" w:rsidRPr="00D3550C" w:rsidRDefault="00D3550C" w:rsidP="00D3550C">
      <w:pPr>
        <w:tabs>
          <w:tab w:val="left" w:pos="381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Поведінка людей - не єдиний фактор, який визначає ефективність контролю. Для того, щоб контроль міг виконати свою задачу, тобто забезпечити досягнення цілей організації, він повинен володіти кількома важливими властивостями, а саме:</w:t>
      </w:r>
    </w:p>
    <w:p w:rsidR="00D3550C" w:rsidRPr="00D3550C" w:rsidRDefault="00D3550C" w:rsidP="00D3550C">
      <w:pPr>
        <w:numPr>
          <w:ilvl w:val="0"/>
          <w:numId w:val="6"/>
        </w:numPr>
        <w:tabs>
          <w:tab w:val="left" w:pos="3810"/>
        </w:tabs>
        <w:spacing w:after="0" w:line="360" w:lineRule="auto"/>
        <w:ind w:left="0"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Стратегічна спрямованість контролю.</w:t>
      </w:r>
    </w:p>
    <w:p w:rsidR="00D3550C" w:rsidRPr="00D3550C" w:rsidRDefault="00D3550C" w:rsidP="00D3550C">
      <w:pPr>
        <w:numPr>
          <w:ilvl w:val="0"/>
          <w:numId w:val="6"/>
        </w:numPr>
        <w:tabs>
          <w:tab w:val="left" w:pos="3810"/>
        </w:tabs>
        <w:spacing w:after="0" w:line="360" w:lineRule="auto"/>
        <w:ind w:left="0"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Орієнтація на результати.</w:t>
      </w:r>
    </w:p>
    <w:p w:rsidR="00D3550C" w:rsidRPr="00D3550C" w:rsidRDefault="00D3550C" w:rsidP="00D3550C">
      <w:pPr>
        <w:numPr>
          <w:ilvl w:val="0"/>
          <w:numId w:val="6"/>
        </w:numPr>
        <w:tabs>
          <w:tab w:val="left" w:pos="3810"/>
        </w:tabs>
        <w:spacing w:after="0" w:line="360" w:lineRule="auto"/>
        <w:ind w:left="0"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Відповідність справі.</w:t>
      </w:r>
    </w:p>
    <w:p w:rsidR="00D3550C" w:rsidRPr="00D3550C" w:rsidRDefault="00D3550C" w:rsidP="00D3550C">
      <w:pPr>
        <w:numPr>
          <w:ilvl w:val="0"/>
          <w:numId w:val="6"/>
        </w:numPr>
        <w:tabs>
          <w:tab w:val="left" w:pos="3810"/>
        </w:tabs>
        <w:spacing w:after="0" w:line="360" w:lineRule="auto"/>
        <w:ind w:left="0"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Своєчасність контролю.</w:t>
      </w:r>
    </w:p>
    <w:p w:rsidR="00D3550C" w:rsidRPr="00D3550C" w:rsidRDefault="00D3550C" w:rsidP="00D3550C">
      <w:pPr>
        <w:numPr>
          <w:ilvl w:val="0"/>
          <w:numId w:val="6"/>
        </w:numPr>
        <w:tabs>
          <w:tab w:val="left" w:pos="3810"/>
        </w:tabs>
        <w:spacing w:after="0" w:line="360" w:lineRule="auto"/>
        <w:ind w:left="0"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Гнучкість контролю.</w:t>
      </w:r>
    </w:p>
    <w:p w:rsidR="00D3550C" w:rsidRPr="00D3550C" w:rsidRDefault="00D3550C" w:rsidP="00D3550C">
      <w:pPr>
        <w:numPr>
          <w:ilvl w:val="0"/>
          <w:numId w:val="6"/>
        </w:numPr>
        <w:tabs>
          <w:tab w:val="left" w:pos="3810"/>
        </w:tabs>
        <w:spacing w:after="0" w:line="360" w:lineRule="auto"/>
        <w:ind w:left="0"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Простота контролю.</w:t>
      </w:r>
    </w:p>
    <w:p w:rsidR="00D3550C" w:rsidRPr="00D3550C" w:rsidRDefault="00D3550C" w:rsidP="00D3550C">
      <w:pPr>
        <w:tabs>
          <w:tab w:val="left" w:pos="381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Контроль на Рівненській філії ПАТ «Кредобанк» за діяльністю здійснюють : директор філії здійснює загальний контроль, він має доступ до усієї документації і особисто контролює проведення відповідальних банківських операцій; заступник директора з корпоративного продажу здійснює контроль за роботою своєї вертикалі (організаційна структура); головний бухгалтер здійснює контроль за дотриманням П(с)БО та інших вимог бухгалтерського обліку; заступник директора з роздрібного продажу відповідно здійснює контроль своєї вертикалі.</w:t>
      </w:r>
    </w:p>
    <w:p w:rsidR="00D3550C" w:rsidRPr="00D3550C" w:rsidRDefault="00D3550C" w:rsidP="00D3550C">
      <w:pPr>
        <w:tabs>
          <w:tab w:val="left" w:pos="381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Результати контролювання необхідні як самому підрозділу, так і вищому керівництву, оскільки на основі цих результатів можна прийняти коригуючи і попереджуючі рішення стосовно діяльності і процесу обслуговування клієнтів РФ ПАТ «Кредобанк».</w:t>
      </w:r>
    </w:p>
    <w:p w:rsidR="00D3550C" w:rsidRPr="00D3550C" w:rsidRDefault="00D3550C" w:rsidP="00D3550C">
      <w:pPr>
        <w:tabs>
          <w:tab w:val="left" w:pos="3810"/>
        </w:tabs>
        <w:spacing w:after="0" w:line="360" w:lineRule="auto"/>
        <w:ind w:firstLine="709"/>
        <w:jc w:val="both"/>
        <w:rPr>
          <w:rFonts w:ascii="Times New Roman" w:hAnsi="Times New Roman" w:cs="Times New Roman"/>
          <w:sz w:val="28"/>
          <w:szCs w:val="28"/>
          <w:lang w:val="uk-UA"/>
        </w:rPr>
      </w:pPr>
    </w:p>
    <w:p w:rsidR="006F6A5D" w:rsidRDefault="006F6A5D" w:rsidP="00D3550C">
      <w:pPr>
        <w:tabs>
          <w:tab w:val="left" w:pos="3810"/>
        </w:tabs>
        <w:spacing w:after="0" w:line="360" w:lineRule="auto"/>
        <w:ind w:firstLine="709"/>
        <w:jc w:val="both"/>
        <w:rPr>
          <w:rFonts w:ascii="Times New Roman" w:hAnsi="Times New Roman" w:cs="Times New Roman"/>
          <w:sz w:val="28"/>
          <w:szCs w:val="28"/>
          <w:lang w:val="uk-UA"/>
        </w:rPr>
      </w:pPr>
    </w:p>
    <w:p w:rsidR="005F12FC" w:rsidRDefault="005F12FC" w:rsidP="00D3550C">
      <w:pPr>
        <w:tabs>
          <w:tab w:val="left" w:pos="3810"/>
        </w:tabs>
        <w:spacing w:after="0" w:line="360" w:lineRule="auto"/>
        <w:ind w:firstLine="709"/>
        <w:jc w:val="both"/>
        <w:rPr>
          <w:rFonts w:ascii="Times New Roman" w:hAnsi="Times New Roman" w:cs="Times New Roman"/>
          <w:sz w:val="28"/>
          <w:szCs w:val="28"/>
          <w:lang w:val="uk-UA"/>
        </w:rPr>
      </w:pPr>
    </w:p>
    <w:p w:rsidR="005F12FC" w:rsidRDefault="005F12FC" w:rsidP="00D3550C">
      <w:pPr>
        <w:tabs>
          <w:tab w:val="left" w:pos="3810"/>
        </w:tabs>
        <w:spacing w:after="0" w:line="360" w:lineRule="auto"/>
        <w:ind w:firstLine="709"/>
        <w:jc w:val="both"/>
        <w:rPr>
          <w:rFonts w:ascii="Times New Roman" w:hAnsi="Times New Roman" w:cs="Times New Roman"/>
          <w:sz w:val="28"/>
          <w:szCs w:val="28"/>
          <w:lang w:val="uk-UA"/>
        </w:rPr>
      </w:pPr>
    </w:p>
    <w:p w:rsidR="00D3550C" w:rsidRDefault="00D3550C" w:rsidP="006F6A5D">
      <w:pPr>
        <w:tabs>
          <w:tab w:val="left" w:pos="3810"/>
        </w:tabs>
        <w:spacing w:after="0" w:line="360" w:lineRule="auto"/>
        <w:ind w:firstLine="709"/>
        <w:jc w:val="center"/>
        <w:rPr>
          <w:rFonts w:ascii="Times New Roman" w:hAnsi="Times New Roman" w:cs="Times New Roman"/>
          <w:sz w:val="28"/>
          <w:szCs w:val="28"/>
          <w:lang w:val="uk-UA"/>
        </w:rPr>
      </w:pPr>
      <w:r w:rsidRPr="00D3550C">
        <w:rPr>
          <w:rFonts w:ascii="Times New Roman" w:hAnsi="Times New Roman" w:cs="Times New Roman"/>
          <w:sz w:val="28"/>
          <w:szCs w:val="28"/>
          <w:lang w:val="uk-UA"/>
        </w:rPr>
        <w:lastRenderedPageBreak/>
        <w:t>Розділ 5. Організація та проектування операційних систем</w:t>
      </w:r>
    </w:p>
    <w:p w:rsidR="006F6A5D" w:rsidRPr="00D3550C" w:rsidRDefault="006F6A5D" w:rsidP="006F6A5D">
      <w:pPr>
        <w:tabs>
          <w:tab w:val="left" w:pos="3810"/>
        </w:tabs>
        <w:spacing w:after="0" w:line="360" w:lineRule="auto"/>
        <w:ind w:firstLine="709"/>
        <w:jc w:val="center"/>
        <w:rPr>
          <w:rFonts w:ascii="Times New Roman" w:hAnsi="Times New Roman" w:cs="Times New Roman"/>
          <w:sz w:val="28"/>
          <w:szCs w:val="28"/>
          <w:lang w:val="uk-UA"/>
        </w:rPr>
      </w:pPr>
    </w:p>
    <w:p w:rsidR="00D3550C" w:rsidRPr="00D3550C" w:rsidRDefault="00D3550C" w:rsidP="006F6A5D">
      <w:pPr>
        <w:tabs>
          <w:tab w:val="left" w:pos="381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Метою   ведення   бухгалтерського   обліку   і   складання фінансової  звітності  є надання користувачам для прийняття рішень повної,  правдивої  та  неупередженої  інформації  про   фінансове становище,   результати   діяльності   та   рух   грошових  коштів підприємства.</w:t>
      </w:r>
    </w:p>
    <w:p w:rsidR="00D3550C" w:rsidRPr="00D3550C" w:rsidRDefault="00207310" w:rsidP="006F6A5D">
      <w:pPr>
        <w:tabs>
          <w:tab w:val="left" w:pos="381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pict>
          <v:rect id="_x0000_s1027" style="position:absolute;left:0;text-align:left;margin-left:145.1pt;margin-top:18pt;width:171pt;height:108pt;z-index:251661312">
            <v:textbox style="mso-next-textbox:#_x0000_s1027">
              <w:txbxContent>
                <w:p w:rsidR="009F67A1" w:rsidRPr="006F6A5D" w:rsidRDefault="009F67A1" w:rsidP="006F6A5D">
                  <w:pPr>
                    <w:jc w:val="center"/>
                    <w:rPr>
                      <w:sz w:val="28"/>
                      <w:szCs w:val="28"/>
                      <w:lang w:val="uk-UA"/>
                    </w:rPr>
                  </w:pPr>
                </w:p>
                <w:p w:rsidR="009F67A1" w:rsidRPr="006F6A5D" w:rsidRDefault="009F67A1" w:rsidP="006F6A5D">
                  <w:pPr>
                    <w:jc w:val="center"/>
                    <w:rPr>
                      <w:rFonts w:ascii="Times New Roman" w:hAnsi="Times New Roman" w:cs="Times New Roman"/>
                      <w:sz w:val="28"/>
                      <w:szCs w:val="28"/>
                      <w:lang w:val="uk-UA"/>
                    </w:rPr>
                  </w:pPr>
                  <w:r w:rsidRPr="006F6A5D">
                    <w:rPr>
                      <w:rFonts w:ascii="Times New Roman" w:hAnsi="Times New Roman" w:cs="Times New Roman"/>
                      <w:sz w:val="28"/>
                      <w:szCs w:val="28"/>
                      <w:lang w:val="uk-UA"/>
                    </w:rPr>
                    <w:t>Бухгалтерія</w:t>
                  </w:r>
                </w:p>
              </w:txbxContent>
            </v:textbox>
          </v:rect>
        </w:pict>
      </w:r>
    </w:p>
    <w:p w:rsidR="00D3550C" w:rsidRPr="00D3550C" w:rsidRDefault="00207310" w:rsidP="006F6A5D">
      <w:pPr>
        <w:tabs>
          <w:tab w:val="left" w:pos="3810"/>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pict>
          <v:line id="_x0000_s1028" style="position:absolute;left:0;text-align:left;z-index:251662336" from="1.1pt,20.65pt" to="145.1pt,20.65pt">
            <v:stroke endarrow="block"/>
          </v:line>
        </w:pict>
      </w:r>
      <w:r w:rsidR="00D3550C" w:rsidRPr="00D3550C">
        <w:rPr>
          <w:rFonts w:ascii="Times New Roman" w:hAnsi="Times New Roman" w:cs="Times New Roman"/>
          <w:sz w:val="28"/>
          <w:szCs w:val="28"/>
          <w:lang w:val="uk-UA"/>
        </w:rPr>
        <w:t>Господарські операції</w:t>
      </w:r>
    </w:p>
    <w:p w:rsidR="006F6A5D" w:rsidRPr="00D3550C" w:rsidRDefault="00207310" w:rsidP="006F6A5D">
      <w:pPr>
        <w:tabs>
          <w:tab w:val="left" w:pos="6225"/>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pict>
          <v:line id="_x0000_s1030" style="position:absolute;left:0;text-align:left;z-index:251664384" from="316.1pt,15.75pt" to="478.1pt,15.75pt">
            <v:stroke endarrow="block"/>
          </v:line>
        </w:pict>
      </w:r>
      <w:r w:rsidR="00D3550C" w:rsidRPr="00D3550C">
        <w:rPr>
          <w:rFonts w:ascii="Times New Roman" w:hAnsi="Times New Roman" w:cs="Times New Roman"/>
          <w:sz w:val="28"/>
          <w:szCs w:val="28"/>
          <w:lang w:val="uk-UA"/>
        </w:rPr>
        <w:tab/>
      </w:r>
      <w:r w:rsidR="006F6A5D">
        <w:rPr>
          <w:rFonts w:ascii="Times New Roman" w:hAnsi="Times New Roman" w:cs="Times New Roman"/>
          <w:sz w:val="28"/>
          <w:szCs w:val="28"/>
          <w:lang w:val="uk-UA"/>
        </w:rPr>
        <w:tab/>
      </w:r>
      <w:r w:rsidR="006F6A5D" w:rsidRPr="00D3550C">
        <w:rPr>
          <w:rFonts w:ascii="Times New Roman" w:hAnsi="Times New Roman" w:cs="Times New Roman"/>
          <w:sz w:val="28"/>
          <w:szCs w:val="28"/>
          <w:lang w:val="uk-UA"/>
        </w:rPr>
        <w:t>Фінансова звітність</w:t>
      </w:r>
    </w:p>
    <w:p w:rsidR="006F6A5D" w:rsidRDefault="006F6A5D" w:rsidP="006F6A5D">
      <w:pPr>
        <w:tabs>
          <w:tab w:val="left" w:pos="6225"/>
          <w:tab w:val="left" w:pos="6848"/>
        </w:tabs>
        <w:spacing w:after="0" w:line="360" w:lineRule="auto"/>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Звітність за минулі </w:t>
      </w:r>
    </w:p>
    <w:p w:rsidR="00D3550C" w:rsidRPr="00D3550C" w:rsidRDefault="00207310" w:rsidP="006F6A5D">
      <w:pPr>
        <w:tabs>
          <w:tab w:val="left" w:pos="6225"/>
          <w:tab w:val="left" w:pos="6848"/>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pict>
          <v:line id="_x0000_s1029" style="position:absolute;left:0;text-align:left;z-index:251663360" from="1.1pt,17.7pt" to="145.1pt,17.7pt">
            <v:stroke endarrow="block"/>
          </v:line>
        </w:pict>
      </w:r>
      <w:r w:rsidR="006F6A5D" w:rsidRPr="00D3550C">
        <w:rPr>
          <w:rFonts w:ascii="Times New Roman" w:hAnsi="Times New Roman" w:cs="Times New Roman"/>
          <w:sz w:val="28"/>
          <w:szCs w:val="28"/>
          <w:lang w:val="uk-UA"/>
        </w:rPr>
        <w:t>періоди</w:t>
      </w:r>
    </w:p>
    <w:p w:rsidR="00D3550C" w:rsidRDefault="00D3550C" w:rsidP="006F6A5D">
      <w:pPr>
        <w:tabs>
          <w:tab w:val="left" w:pos="3667"/>
          <w:tab w:val="left" w:pos="6690"/>
        </w:tabs>
        <w:spacing w:after="0" w:line="360" w:lineRule="auto"/>
        <w:jc w:val="center"/>
        <w:rPr>
          <w:rFonts w:ascii="Times New Roman" w:hAnsi="Times New Roman" w:cs="Times New Roman"/>
          <w:sz w:val="28"/>
          <w:szCs w:val="28"/>
          <w:lang w:val="uk-UA"/>
        </w:rPr>
      </w:pPr>
    </w:p>
    <w:p w:rsidR="006F6A5D" w:rsidRPr="00D3550C" w:rsidRDefault="006F6A5D" w:rsidP="006F6A5D">
      <w:pPr>
        <w:tabs>
          <w:tab w:val="left" w:pos="3014"/>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Рис.5.1.Процес бухгалтерського оліку</w:t>
      </w:r>
    </w:p>
    <w:p w:rsidR="006F6A5D" w:rsidRDefault="006F6A5D" w:rsidP="00D3550C">
      <w:pPr>
        <w:tabs>
          <w:tab w:val="left" w:pos="3810"/>
        </w:tabs>
        <w:spacing w:after="0" w:line="360" w:lineRule="auto"/>
        <w:ind w:firstLine="709"/>
        <w:jc w:val="both"/>
        <w:rPr>
          <w:rFonts w:ascii="Times New Roman" w:hAnsi="Times New Roman" w:cs="Times New Roman"/>
          <w:sz w:val="28"/>
          <w:szCs w:val="28"/>
          <w:lang w:val="uk-UA"/>
        </w:rPr>
      </w:pPr>
    </w:p>
    <w:p w:rsidR="006F6A5D" w:rsidRDefault="006F6A5D" w:rsidP="006F6A5D">
      <w:pPr>
        <w:tabs>
          <w:tab w:val="left" w:pos="3810"/>
        </w:tabs>
        <w:spacing w:after="0" w:line="360" w:lineRule="auto"/>
        <w:ind w:firstLine="709"/>
        <w:jc w:val="center"/>
        <w:rPr>
          <w:rFonts w:ascii="Times New Roman" w:hAnsi="Times New Roman" w:cs="Times New Roman"/>
          <w:sz w:val="28"/>
          <w:szCs w:val="28"/>
          <w:lang w:val="uk-UA"/>
        </w:rPr>
      </w:pPr>
    </w:p>
    <w:p w:rsidR="00D3550C" w:rsidRDefault="00D3550C" w:rsidP="006F6A5D">
      <w:pPr>
        <w:tabs>
          <w:tab w:val="left" w:pos="3810"/>
        </w:tabs>
        <w:spacing w:after="0" w:line="360" w:lineRule="auto"/>
        <w:ind w:firstLine="709"/>
        <w:jc w:val="center"/>
        <w:rPr>
          <w:rFonts w:ascii="Times New Roman" w:hAnsi="Times New Roman" w:cs="Times New Roman"/>
          <w:sz w:val="28"/>
          <w:szCs w:val="28"/>
          <w:lang w:val="uk-UA"/>
        </w:rPr>
      </w:pPr>
      <w:r w:rsidRPr="00D3550C">
        <w:rPr>
          <w:rFonts w:ascii="Times New Roman" w:hAnsi="Times New Roman" w:cs="Times New Roman"/>
          <w:sz w:val="28"/>
          <w:szCs w:val="28"/>
          <w:lang w:val="uk-UA"/>
        </w:rPr>
        <w:t>5.1. Проектування функціональних служб</w:t>
      </w:r>
    </w:p>
    <w:p w:rsidR="006F6A5D" w:rsidRPr="00D3550C" w:rsidRDefault="00207310" w:rsidP="006F6A5D">
      <w:pPr>
        <w:tabs>
          <w:tab w:val="left" w:pos="3810"/>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64" style="position:absolute;left:0;text-align:left;margin-left:202pt;margin-top:6.8pt;width:122.25pt;height:23.45pt;z-index:251666432">
            <v:textbox>
              <w:txbxContent>
                <w:p w:rsidR="009F67A1" w:rsidRPr="00C917F1" w:rsidRDefault="009F67A1">
                  <w:pPr>
                    <w:rPr>
                      <w:rFonts w:ascii="Times New Roman" w:hAnsi="Times New Roman" w:cs="Times New Roman"/>
                      <w:sz w:val="24"/>
                      <w:szCs w:val="24"/>
                      <w:lang w:val="uk-UA"/>
                    </w:rPr>
                  </w:pPr>
                  <w:r w:rsidRPr="00C917F1">
                    <w:rPr>
                      <w:rFonts w:ascii="Times New Roman" w:hAnsi="Times New Roman" w:cs="Times New Roman"/>
                      <w:sz w:val="24"/>
                      <w:szCs w:val="24"/>
                      <w:lang w:val="uk-UA"/>
                    </w:rPr>
                    <w:t>Головний бухгалтер</w:t>
                  </w:r>
                </w:p>
              </w:txbxContent>
            </v:textbox>
          </v:rect>
        </w:pict>
      </w:r>
    </w:p>
    <w:p w:rsidR="00D3550C" w:rsidRDefault="00207310" w:rsidP="006F6A5D">
      <w:pPr>
        <w:tabs>
          <w:tab w:val="left" w:pos="3810"/>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76" type="#_x0000_t32" style="position:absolute;left:0;text-align:left;margin-left:409.65pt;margin-top:21.15pt;width:0;height:12.55pt;z-index:251677696" o:connectortype="straight"/>
        </w:pict>
      </w:r>
      <w:r>
        <w:rPr>
          <w:rFonts w:ascii="Times New Roman" w:hAnsi="Times New Roman" w:cs="Times New Roman"/>
          <w:noProof/>
          <w:sz w:val="28"/>
          <w:szCs w:val="28"/>
          <w:lang w:eastAsia="ru-RU"/>
        </w:rPr>
        <w:pict>
          <v:shape id="_x0000_s1075" type="#_x0000_t32" style="position:absolute;left:0;text-align:left;margin-left:119.1pt;margin-top:21.15pt;width:0;height:12.55pt;z-index:251676672" o:connectortype="straight"/>
        </w:pict>
      </w:r>
      <w:r>
        <w:rPr>
          <w:rFonts w:ascii="Times New Roman" w:hAnsi="Times New Roman" w:cs="Times New Roman"/>
          <w:noProof/>
          <w:sz w:val="28"/>
          <w:szCs w:val="28"/>
          <w:lang w:eastAsia="ru-RU"/>
        </w:rPr>
        <w:pict>
          <v:shape id="_x0000_s1074" type="#_x0000_t32" style="position:absolute;left:0;text-align:left;margin-left:262.3pt;margin-top:6.1pt;width:0;height:27.6pt;z-index:251675648" o:connectortype="straight"/>
        </w:pict>
      </w:r>
      <w:r>
        <w:rPr>
          <w:rFonts w:ascii="Times New Roman" w:hAnsi="Times New Roman" w:cs="Times New Roman"/>
          <w:noProof/>
          <w:sz w:val="28"/>
          <w:szCs w:val="28"/>
          <w:lang w:eastAsia="ru-RU"/>
        </w:rPr>
        <w:pict>
          <v:shape id="_x0000_s1073" type="#_x0000_t32" style="position:absolute;left:0;text-align:left;margin-left:119.1pt;margin-top:21.15pt;width:290.55pt;height:0;z-index:251674624" o:connectortype="straight"/>
        </w:pict>
      </w:r>
    </w:p>
    <w:p w:rsidR="001B08F9" w:rsidRDefault="00207310" w:rsidP="006F6A5D">
      <w:pPr>
        <w:tabs>
          <w:tab w:val="left" w:pos="3810"/>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65" style="position:absolute;left:0;text-align:left;margin-left:71.35pt;margin-top:9.55pt;width:108.05pt;height:86.25pt;z-index:251667456">
            <v:textbox>
              <w:txbxContent>
                <w:p w:rsidR="009F67A1" w:rsidRPr="00C917F1" w:rsidRDefault="009F67A1" w:rsidP="00C917F1">
                  <w:pPr>
                    <w:jc w:val="center"/>
                    <w:rPr>
                      <w:rFonts w:ascii="Times New Roman" w:hAnsi="Times New Roman" w:cs="Times New Roman"/>
                      <w:lang w:val="uk-UA"/>
                    </w:rPr>
                  </w:pPr>
                  <w:r w:rsidRPr="00C917F1">
                    <w:rPr>
                      <w:rFonts w:ascii="Times New Roman" w:hAnsi="Times New Roman" w:cs="Times New Roman"/>
                      <w:lang w:val="uk-UA"/>
                    </w:rPr>
                    <w:t>Заступник головно-го бухгалтера з обліку операцій в національній валюті</w:t>
                  </w:r>
                </w:p>
              </w:txbxContent>
            </v:textbox>
          </v:rect>
        </w:pict>
      </w:r>
      <w:r>
        <w:rPr>
          <w:rFonts w:ascii="Times New Roman" w:hAnsi="Times New Roman" w:cs="Times New Roman"/>
          <w:noProof/>
          <w:sz w:val="28"/>
          <w:szCs w:val="28"/>
          <w:lang w:eastAsia="ru-RU"/>
        </w:rPr>
        <w:pict>
          <v:rect id="_x0000_s1066" style="position:absolute;left:0;text-align:left;margin-left:211.5pt;margin-top:9.55pt;width:104.6pt;height:86.25pt;z-index:251668480">
            <v:textbox>
              <w:txbxContent>
                <w:p w:rsidR="009F67A1" w:rsidRPr="00C917F1" w:rsidRDefault="009F67A1" w:rsidP="00C917F1">
                  <w:pPr>
                    <w:jc w:val="center"/>
                    <w:rPr>
                      <w:rFonts w:ascii="Times New Roman" w:hAnsi="Times New Roman" w:cs="Times New Roman"/>
                      <w:lang w:val="uk-UA"/>
                    </w:rPr>
                  </w:pPr>
                  <w:r w:rsidRPr="00C917F1">
                    <w:rPr>
                      <w:rFonts w:ascii="Times New Roman" w:hAnsi="Times New Roman" w:cs="Times New Roman"/>
                      <w:lang w:val="uk-UA"/>
                    </w:rPr>
                    <w:t>Заступник головного бухгалтера з обліку операцій в іноземній валюті</w:t>
                  </w:r>
                </w:p>
                <w:p w:rsidR="009F67A1" w:rsidRPr="00C917F1" w:rsidRDefault="009F67A1">
                  <w:pPr>
                    <w:rPr>
                      <w:lang w:val="uk-UA"/>
                    </w:rPr>
                  </w:pPr>
                </w:p>
              </w:txbxContent>
            </v:textbox>
          </v:rect>
        </w:pict>
      </w:r>
      <w:r>
        <w:rPr>
          <w:rFonts w:ascii="Times New Roman" w:hAnsi="Times New Roman" w:cs="Times New Roman"/>
          <w:noProof/>
          <w:sz w:val="28"/>
          <w:szCs w:val="28"/>
          <w:lang w:eastAsia="ru-RU"/>
        </w:rPr>
        <w:pict>
          <v:rect id="_x0000_s1067" style="position:absolute;left:0;text-align:left;margin-left:351.05pt;margin-top:9.55pt;width:104.65pt;height:76.2pt;z-index:251669504">
            <v:textbox>
              <w:txbxContent>
                <w:p w:rsidR="009F67A1" w:rsidRPr="00C917F1" w:rsidRDefault="009F67A1" w:rsidP="00C917F1">
                  <w:pPr>
                    <w:jc w:val="center"/>
                    <w:rPr>
                      <w:rFonts w:ascii="Times New Roman" w:hAnsi="Times New Roman" w:cs="Times New Roman"/>
                      <w:lang w:val="uk-UA"/>
                    </w:rPr>
                  </w:pPr>
                  <w:r w:rsidRPr="00C917F1">
                    <w:rPr>
                      <w:rFonts w:ascii="Times New Roman" w:hAnsi="Times New Roman" w:cs="Times New Roman"/>
                      <w:lang w:val="uk-UA"/>
                    </w:rPr>
                    <w:t>Заступник голов-ного бухгалтера з обліку госпо-дарських операцій</w:t>
                  </w:r>
                </w:p>
              </w:txbxContent>
            </v:textbox>
          </v:rect>
        </w:pict>
      </w:r>
    </w:p>
    <w:p w:rsidR="001B08F9" w:rsidRDefault="001B08F9" w:rsidP="006F6A5D">
      <w:pPr>
        <w:tabs>
          <w:tab w:val="left" w:pos="3810"/>
        </w:tabs>
        <w:spacing w:after="0" w:line="360" w:lineRule="auto"/>
        <w:ind w:firstLine="709"/>
        <w:jc w:val="center"/>
        <w:rPr>
          <w:rFonts w:ascii="Times New Roman" w:hAnsi="Times New Roman" w:cs="Times New Roman"/>
          <w:sz w:val="28"/>
          <w:szCs w:val="28"/>
          <w:lang w:val="uk-UA"/>
        </w:rPr>
      </w:pPr>
    </w:p>
    <w:p w:rsidR="001B08F9" w:rsidRDefault="001B08F9" w:rsidP="006F6A5D">
      <w:pPr>
        <w:tabs>
          <w:tab w:val="left" w:pos="3810"/>
        </w:tabs>
        <w:spacing w:after="0" w:line="360" w:lineRule="auto"/>
        <w:ind w:firstLine="709"/>
        <w:jc w:val="center"/>
        <w:rPr>
          <w:rFonts w:ascii="Times New Roman" w:hAnsi="Times New Roman" w:cs="Times New Roman"/>
          <w:sz w:val="28"/>
          <w:szCs w:val="28"/>
          <w:lang w:val="uk-UA"/>
        </w:rPr>
      </w:pPr>
    </w:p>
    <w:p w:rsidR="001B08F9" w:rsidRDefault="00207310" w:rsidP="006F6A5D">
      <w:pPr>
        <w:tabs>
          <w:tab w:val="left" w:pos="3810"/>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079" type="#_x0000_t32" style="position:absolute;left:0;text-align:left;margin-left:404.6pt;margin-top:13.3pt;width:0;height:33.5pt;z-index:251680768" o:connectortype="straight"/>
        </w:pict>
      </w:r>
      <w:r>
        <w:rPr>
          <w:rFonts w:ascii="Times New Roman" w:hAnsi="Times New Roman" w:cs="Times New Roman"/>
          <w:noProof/>
          <w:sz w:val="28"/>
          <w:szCs w:val="28"/>
          <w:lang w:eastAsia="ru-RU"/>
        </w:rPr>
        <w:pict>
          <v:shape id="_x0000_s1078" type="#_x0000_t32" style="position:absolute;left:0;text-align:left;margin-left:262.3pt;margin-top:23.35pt;width:0;height:25.1pt;z-index:251679744" o:connectortype="straight"/>
        </w:pict>
      </w:r>
      <w:r>
        <w:rPr>
          <w:rFonts w:ascii="Times New Roman" w:hAnsi="Times New Roman" w:cs="Times New Roman"/>
          <w:noProof/>
          <w:sz w:val="28"/>
          <w:szCs w:val="28"/>
          <w:lang w:eastAsia="ru-RU"/>
        </w:rPr>
        <w:pict>
          <v:shape id="_x0000_s1077" type="#_x0000_t32" style="position:absolute;left:0;text-align:left;margin-left:119.1pt;margin-top:23.35pt;width:0;height:25.1pt;z-index:251678720" o:connectortype="straight"/>
        </w:pict>
      </w:r>
    </w:p>
    <w:p w:rsidR="001B08F9" w:rsidRDefault="00207310" w:rsidP="006F6A5D">
      <w:pPr>
        <w:tabs>
          <w:tab w:val="left" w:pos="3810"/>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71" style="position:absolute;left:0;text-align:left;margin-left:356.85pt;margin-top:22.65pt;width:91.25pt;height:113.85pt;z-index:251673600">
            <v:textbox>
              <w:txbxContent>
                <w:p w:rsidR="009F67A1" w:rsidRPr="00C917F1" w:rsidRDefault="009F67A1" w:rsidP="00C917F1">
                  <w:pPr>
                    <w:jc w:val="center"/>
                    <w:rPr>
                      <w:rFonts w:ascii="Times New Roman" w:hAnsi="Times New Roman" w:cs="Times New Roman"/>
                      <w:lang w:val="uk-UA"/>
                    </w:rPr>
                  </w:pPr>
                  <w:r w:rsidRPr="00C917F1">
                    <w:rPr>
                      <w:rFonts w:ascii="Times New Roman" w:hAnsi="Times New Roman" w:cs="Times New Roman"/>
                      <w:lang w:val="uk-UA"/>
                    </w:rPr>
                    <w:t>Відділ обліку господарських операцій з основними засобами, з оплати праці тощо.</w:t>
                  </w:r>
                </w:p>
              </w:txbxContent>
            </v:textbox>
          </v:rect>
        </w:pict>
      </w:r>
    </w:p>
    <w:p w:rsidR="001B08F9" w:rsidRDefault="00207310" w:rsidP="006F6A5D">
      <w:pPr>
        <w:tabs>
          <w:tab w:val="left" w:pos="3810"/>
        </w:tabs>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070" style="position:absolute;left:0;text-align:left;margin-left:220.15pt;margin-top:.15pt;width:95.95pt;height:112.2pt;z-index:251672576">
            <v:textbox>
              <w:txbxContent>
                <w:p w:rsidR="009F67A1" w:rsidRPr="00C917F1" w:rsidRDefault="009F67A1" w:rsidP="00C917F1">
                  <w:pPr>
                    <w:jc w:val="center"/>
                    <w:rPr>
                      <w:lang w:val="uk-UA"/>
                    </w:rPr>
                  </w:pPr>
                  <w:r w:rsidRPr="00C917F1">
                    <w:rPr>
                      <w:rFonts w:ascii="Times New Roman" w:hAnsi="Times New Roman" w:cs="Times New Roman"/>
                      <w:lang w:val="uk-UA"/>
                    </w:rPr>
                    <w:t>Відділ обліку операцій в іноземній валюті:касових, розрахункових, обмінних тощо</w:t>
                  </w:r>
                  <w:r>
                    <w:rPr>
                      <w:lang w:val="uk-UA"/>
                    </w:rPr>
                    <w:t>.</w:t>
                  </w:r>
                </w:p>
                <w:p w:rsidR="009F67A1" w:rsidRPr="00C917F1" w:rsidRDefault="009F67A1">
                  <w:pPr>
                    <w:rPr>
                      <w:lang w:val="uk-UA"/>
                    </w:rPr>
                  </w:pPr>
                </w:p>
              </w:txbxContent>
            </v:textbox>
          </v:rect>
        </w:pict>
      </w:r>
      <w:r>
        <w:rPr>
          <w:rFonts w:ascii="Times New Roman" w:hAnsi="Times New Roman" w:cs="Times New Roman"/>
          <w:noProof/>
          <w:sz w:val="28"/>
          <w:szCs w:val="28"/>
          <w:lang w:eastAsia="ru-RU"/>
        </w:rPr>
        <w:pict>
          <v:rect id="_x0000_s1069" style="position:absolute;left:0;text-align:left;margin-left:71.35pt;margin-top:.15pt;width:108.05pt;height:112.2pt;z-index:251671552">
            <v:textbox>
              <w:txbxContent>
                <w:p w:rsidR="009F67A1" w:rsidRPr="00C917F1" w:rsidRDefault="009F67A1" w:rsidP="00C917F1">
                  <w:pPr>
                    <w:jc w:val="center"/>
                    <w:rPr>
                      <w:rFonts w:ascii="Times New Roman" w:hAnsi="Times New Roman" w:cs="Times New Roman"/>
                      <w:lang w:val="uk-UA"/>
                    </w:rPr>
                  </w:pPr>
                  <w:r w:rsidRPr="00C917F1">
                    <w:rPr>
                      <w:rFonts w:ascii="Times New Roman" w:hAnsi="Times New Roman" w:cs="Times New Roman"/>
                      <w:lang w:val="uk-UA"/>
                    </w:rPr>
                    <w:t>Відділ обліку опе-рацій в національ-ній валюті:касових, розрахункових, де-позитних, кредит-них тощо.</w:t>
                  </w:r>
                </w:p>
              </w:txbxContent>
            </v:textbox>
          </v:rect>
        </w:pict>
      </w:r>
    </w:p>
    <w:p w:rsidR="001B08F9" w:rsidRDefault="001B08F9" w:rsidP="006F6A5D">
      <w:pPr>
        <w:tabs>
          <w:tab w:val="left" w:pos="3810"/>
        </w:tabs>
        <w:spacing w:after="0" w:line="360" w:lineRule="auto"/>
        <w:ind w:firstLine="709"/>
        <w:jc w:val="center"/>
        <w:rPr>
          <w:rFonts w:ascii="Times New Roman" w:hAnsi="Times New Roman" w:cs="Times New Roman"/>
          <w:sz w:val="28"/>
          <w:szCs w:val="28"/>
          <w:lang w:val="uk-UA"/>
        </w:rPr>
      </w:pPr>
    </w:p>
    <w:p w:rsidR="001B08F9" w:rsidRDefault="001B08F9" w:rsidP="006F6A5D">
      <w:pPr>
        <w:tabs>
          <w:tab w:val="left" w:pos="3810"/>
        </w:tabs>
        <w:spacing w:after="0" w:line="360" w:lineRule="auto"/>
        <w:ind w:firstLine="709"/>
        <w:jc w:val="center"/>
        <w:rPr>
          <w:rFonts w:ascii="Times New Roman" w:hAnsi="Times New Roman" w:cs="Times New Roman"/>
          <w:sz w:val="28"/>
          <w:szCs w:val="28"/>
          <w:lang w:val="uk-UA"/>
        </w:rPr>
      </w:pPr>
    </w:p>
    <w:p w:rsidR="001B08F9" w:rsidRDefault="001B08F9" w:rsidP="006F6A5D">
      <w:pPr>
        <w:tabs>
          <w:tab w:val="left" w:pos="3810"/>
        </w:tabs>
        <w:spacing w:after="0" w:line="360" w:lineRule="auto"/>
        <w:ind w:firstLine="709"/>
        <w:jc w:val="center"/>
        <w:rPr>
          <w:rFonts w:ascii="Times New Roman" w:hAnsi="Times New Roman" w:cs="Times New Roman"/>
          <w:sz w:val="28"/>
          <w:szCs w:val="28"/>
          <w:lang w:val="uk-UA"/>
        </w:rPr>
      </w:pPr>
    </w:p>
    <w:p w:rsidR="001B08F9" w:rsidRPr="00D3550C" w:rsidRDefault="001B08F9" w:rsidP="006F6A5D">
      <w:pPr>
        <w:tabs>
          <w:tab w:val="left" w:pos="3810"/>
        </w:tabs>
        <w:spacing w:after="0" w:line="360" w:lineRule="auto"/>
        <w:ind w:firstLine="709"/>
        <w:jc w:val="center"/>
        <w:rPr>
          <w:rFonts w:ascii="Times New Roman" w:hAnsi="Times New Roman" w:cs="Times New Roman"/>
          <w:sz w:val="28"/>
          <w:szCs w:val="28"/>
          <w:lang w:val="uk-UA"/>
        </w:rPr>
      </w:pPr>
    </w:p>
    <w:p w:rsidR="00D3550C" w:rsidRPr="00D3550C" w:rsidRDefault="00D3550C" w:rsidP="006F6A5D">
      <w:pPr>
        <w:tabs>
          <w:tab w:val="left" w:pos="381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Рис.5.</w:t>
      </w:r>
      <w:r w:rsidR="006F6A5D">
        <w:rPr>
          <w:rFonts w:ascii="Times New Roman" w:hAnsi="Times New Roman" w:cs="Times New Roman"/>
          <w:sz w:val="28"/>
          <w:szCs w:val="28"/>
          <w:lang w:val="uk-UA"/>
        </w:rPr>
        <w:t>2</w:t>
      </w:r>
      <w:r w:rsidRPr="00D3550C">
        <w:rPr>
          <w:rFonts w:ascii="Times New Roman" w:hAnsi="Times New Roman" w:cs="Times New Roman"/>
          <w:sz w:val="28"/>
          <w:szCs w:val="28"/>
          <w:lang w:val="uk-UA"/>
        </w:rPr>
        <w:t>. Організаційна структура бухгалтерії РФ ПАТ «Кредобанк»</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lastRenderedPageBreak/>
        <w:t>Цей підрозділ є ключовим у діяльності будь-якого підприємства, особливо у діяльності банку. Оскільки діяльність банку базується на різноманітних грошових операціях, то ведення бухгалтерського обліку стає найважливішим елементом контролю доходів і витрат банку. З метою найкращого обліку банківської діяльності, був розроблений окремий план рахунків банків, пристосований до особливостей господарської діяльності банків. Тому бухгалтерія здійснює значний вплив на діяльність банку, оскільки бухгалтерський облік фіксує кожну проведену операцію, підбиває підсумки на кожну звітну дату, формує фінансову звітність підприємства, проаналізувавши яку, можна побачити слабкі і сильні сторони діяльності банку та вжити відповідних коригуючи</w:t>
      </w:r>
      <w:r w:rsidR="00021CF9">
        <w:rPr>
          <w:rFonts w:ascii="Times New Roman" w:hAnsi="Times New Roman" w:cs="Times New Roman"/>
          <w:sz w:val="28"/>
          <w:szCs w:val="28"/>
          <w:lang w:val="uk-UA"/>
        </w:rPr>
        <w:t>х</w:t>
      </w:r>
      <w:r w:rsidRPr="00D3550C">
        <w:rPr>
          <w:rFonts w:ascii="Times New Roman" w:hAnsi="Times New Roman" w:cs="Times New Roman"/>
          <w:sz w:val="28"/>
          <w:szCs w:val="28"/>
          <w:lang w:val="uk-UA"/>
        </w:rPr>
        <w:t xml:space="preserve"> заходів у майбутньому.</w:t>
      </w:r>
    </w:p>
    <w:p w:rsidR="006F6A5D" w:rsidRDefault="006F6A5D" w:rsidP="006F6A5D">
      <w:pPr>
        <w:spacing w:after="0" w:line="360" w:lineRule="auto"/>
        <w:jc w:val="both"/>
        <w:rPr>
          <w:rFonts w:ascii="Times New Roman" w:hAnsi="Times New Roman" w:cs="Times New Roman"/>
          <w:sz w:val="28"/>
          <w:szCs w:val="28"/>
          <w:lang w:val="uk-UA"/>
        </w:rPr>
      </w:pPr>
    </w:p>
    <w:p w:rsidR="006F6A5D" w:rsidRPr="00D3550C" w:rsidRDefault="006F6A5D" w:rsidP="00D3550C">
      <w:pPr>
        <w:spacing w:after="0" w:line="360" w:lineRule="auto"/>
        <w:ind w:firstLine="709"/>
        <w:jc w:val="both"/>
        <w:rPr>
          <w:rFonts w:ascii="Times New Roman" w:hAnsi="Times New Roman" w:cs="Times New Roman"/>
          <w:sz w:val="28"/>
          <w:szCs w:val="28"/>
          <w:lang w:val="uk-UA"/>
        </w:rPr>
      </w:pPr>
    </w:p>
    <w:p w:rsidR="006F6A5D" w:rsidRDefault="00D3550C" w:rsidP="006F6A5D">
      <w:pPr>
        <w:spacing w:after="0" w:line="360" w:lineRule="auto"/>
        <w:ind w:firstLine="709"/>
        <w:jc w:val="center"/>
        <w:rPr>
          <w:rFonts w:ascii="Times New Roman" w:hAnsi="Times New Roman" w:cs="Times New Roman"/>
          <w:sz w:val="28"/>
          <w:szCs w:val="28"/>
          <w:lang w:val="uk-UA"/>
        </w:rPr>
      </w:pPr>
      <w:r w:rsidRPr="00D3550C">
        <w:rPr>
          <w:rFonts w:ascii="Times New Roman" w:hAnsi="Times New Roman" w:cs="Times New Roman"/>
          <w:sz w:val="28"/>
          <w:szCs w:val="28"/>
          <w:lang w:val="uk-UA"/>
        </w:rPr>
        <w:t>5.2. Розробка посадових інструкцій службовців</w:t>
      </w:r>
    </w:p>
    <w:p w:rsidR="006F6A5D" w:rsidRPr="00D3550C" w:rsidRDefault="006F6A5D" w:rsidP="006F6A5D">
      <w:pPr>
        <w:spacing w:after="0" w:line="360" w:lineRule="auto"/>
        <w:ind w:firstLine="709"/>
        <w:jc w:val="center"/>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Посадова інструкція – документ, що визначає організаційно-правове становище працівника в структурному підрозділі, що забезпечує умови для його ефективної праці. Посадова інструкція - це обов’язковий кадровий документ.</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Посадові інструкції складаються з розділів: "Загальні положення", "Завдання та обов'язки", "Права", "Відповідальність", "Повинен знати", "Кваліфікаційні вимоги" та "Взаємовідносини (зв'язки) за професією, посадою".</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Посадова інструкція головного бухгалтера наведена у Додатку Б.</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Отже, ключовим у діяльності банку є облік усіх операцій, оскільки діяльність банку пов’язана з великою відповідальністю стосовно залучених грошей, а також ризиком, пов’язаним із наданням банком позик. Основними виходами діяльності банку є фінансовий результат, фінансова звітність, результуючі показники наданих послуг, а також інформація про задоволеність споживача. На вході стоять інформація про стан споживчого ринку, інформація про конкурентів, інформація про фондовий і валютний ринок, а також самі гроші. Діяльність банку дозволяє ввести в оборот тимчасово вільну грошову масу, що має позитивний вплив на економіку держави в цілому.</w:t>
      </w:r>
    </w:p>
    <w:p w:rsidR="00D3550C" w:rsidRDefault="00D3550C" w:rsidP="006F6A5D">
      <w:pPr>
        <w:spacing w:after="0" w:line="360" w:lineRule="auto"/>
        <w:ind w:firstLine="709"/>
        <w:jc w:val="center"/>
        <w:rPr>
          <w:rFonts w:ascii="Times New Roman" w:hAnsi="Times New Roman" w:cs="Times New Roman"/>
          <w:sz w:val="28"/>
          <w:szCs w:val="28"/>
          <w:lang w:val="uk-UA"/>
        </w:rPr>
      </w:pPr>
      <w:r w:rsidRPr="00D3550C">
        <w:rPr>
          <w:rFonts w:ascii="Times New Roman" w:hAnsi="Times New Roman" w:cs="Times New Roman"/>
          <w:sz w:val="28"/>
          <w:szCs w:val="28"/>
          <w:lang w:val="uk-UA"/>
        </w:rPr>
        <w:lastRenderedPageBreak/>
        <w:t>Розділ 6. Організація комунікаційного процесу в РФ ПАТ «Кредобанк»</w:t>
      </w:r>
    </w:p>
    <w:p w:rsidR="006F6A5D" w:rsidRPr="00D3550C" w:rsidRDefault="006F6A5D" w:rsidP="00D3550C">
      <w:pPr>
        <w:spacing w:after="0" w:line="360" w:lineRule="auto"/>
        <w:ind w:firstLine="709"/>
        <w:jc w:val="both"/>
        <w:rPr>
          <w:rFonts w:ascii="Times New Roman" w:hAnsi="Times New Roman" w:cs="Times New Roman"/>
          <w:sz w:val="28"/>
          <w:szCs w:val="28"/>
          <w:lang w:val="uk-UA"/>
        </w:rPr>
      </w:pPr>
    </w:p>
    <w:p w:rsidR="00D3550C" w:rsidRPr="00021CF9" w:rsidRDefault="00D3550C" w:rsidP="00D3550C">
      <w:pPr>
        <w:tabs>
          <w:tab w:val="left" w:pos="3810"/>
        </w:tabs>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iCs/>
          <w:spacing w:val="6"/>
          <w:sz w:val="28"/>
          <w:szCs w:val="28"/>
        </w:rPr>
        <w:t>Комунікації</w:t>
      </w:r>
      <w:r w:rsidRPr="00021CF9">
        <w:rPr>
          <w:rFonts w:ascii="Times New Roman" w:hAnsi="Times New Roman" w:cs="Times New Roman"/>
          <w:spacing w:val="6"/>
          <w:sz w:val="28"/>
          <w:szCs w:val="28"/>
        </w:rPr>
        <w:t xml:space="preserve"> – це всепроникаючий і складний процес, який включає людей, що розмовляють під час особистого спілкування або в групах, на зборах, ведуть розмову по телефону чи читають та складають службові записки, листи і звіти. Таким чином, комунікація розглядається як спілкування за допомогою слів, букв, символів, жестів і як спосіб, за допомогою якого висловлюється відношення одного працівника до знань та розумінь іншого, досягається довіра, взаємосприйняття поглядів тощо</w:t>
      </w:r>
      <w:r w:rsidR="00A8793E" w:rsidRPr="00021CF9">
        <w:rPr>
          <w:rFonts w:ascii="Times New Roman" w:hAnsi="Times New Roman" w:cs="Times New Roman"/>
          <w:spacing w:val="6"/>
          <w:sz w:val="28"/>
          <w:szCs w:val="28"/>
        </w:rPr>
        <w:t xml:space="preserve"> [20]</w:t>
      </w:r>
      <w:r w:rsidRPr="00021CF9">
        <w:rPr>
          <w:rFonts w:ascii="Times New Roman" w:hAnsi="Times New Roman" w:cs="Times New Roman"/>
          <w:spacing w:val="6"/>
          <w:sz w:val="28"/>
          <w:szCs w:val="28"/>
        </w:rPr>
        <w:t>.</w:t>
      </w:r>
    </w:p>
    <w:p w:rsidR="00D3550C" w:rsidRPr="00021CF9" w:rsidRDefault="00D3550C" w:rsidP="00D3550C">
      <w:pPr>
        <w:tabs>
          <w:tab w:val="left" w:pos="3810"/>
        </w:tabs>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У Рівненській філії ПАТ «Кредобанк» присутні настпні види комунікацій:</w:t>
      </w:r>
    </w:p>
    <w:p w:rsidR="00D3550C" w:rsidRPr="00021CF9" w:rsidRDefault="00D3550C" w:rsidP="00D3550C">
      <w:pPr>
        <w:spacing w:after="0" w:line="360" w:lineRule="auto"/>
        <w:ind w:firstLine="709"/>
        <w:jc w:val="both"/>
        <w:rPr>
          <w:rFonts w:ascii="Times New Roman" w:hAnsi="Times New Roman" w:cs="Times New Roman"/>
          <w:spacing w:val="6"/>
          <w:sz w:val="28"/>
          <w:szCs w:val="28"/>
        </w:rPr>
      </w:pPr>
      <w:r w:rsidRPr="00021CF9">
        <w:rPr>
          <w:rFonts w:ascii="Times New Roman" w:hAnsi="Times New Roman" w:cs="Times New Roman"/>
          <w:bCs/>
          <w:iCs/>
          <w:spacing w:val="6"/>
          <w:sz w:val="28"/>
          <w:szCs w:val="28"/>
          <w:lang w:val="uk-UA"/>
        </w:rPr>
        <w:t>1.</w:t>
      </w:r>
      <w:r w:rsidRPr="00021CF9">
        <w:rPr>
          <w:rFonts w:ascii="Times New Roman" w:hAnsi="Times New Roman" w:cs="Times New Roman"/>
          <w:bCs/>
          <w:iCs/>
          <w:spacing w:val="6"/>
          <w:sz w:val="28"/>
          <w:szCs w:val="28"/>
        </w:rPr>
        <w:t>Між організацією і зовнішнім середовищем</w:t>
      </w:r>
      <w:r w:rsidRPr="00021CF9">
        <w:rPr>
          <w:rFonts w:ascii="Times New Roman" w:hAnsi="Times New Roman" w:cs="Times New Roman"/>
          <w:bCs/>
          <w:spacing w:val="6"/>
          <w:sz w:val="28"/>
          <w:szCs w:val="28"/>
        </w:rPr>
        <w:t>.</w:t>
      </w:r>
      <w:r w:rsidRPr="00021CF9">
        <w:rPr>
          <w:rFonts w:ascii="Times New Roman" w:hAnsi="Times New Roman" w:cs="Times New Roman"/>
          <w:spacing w:val="6"/>
          <w:sz w:val="28"/>
          <w:szCs w:val="28"/>
        </w:rPr>
        <w:t xml:space="preserve"> </w:t>
      </w:r>
    </w:p>
    <w:p w:rsidR="00D3550C" w:rsidRPr="00021CF9" w:rsidRDefault="00D3550C" w:rsidP="00D3550C">
      <w:pPr>
        <w:tabs>
          <w:tab w:val="left" w:pos="567"/>
        </w:tabs>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rPr>
        <w:t>Наприклад, обмін інформацією із споживачами йде через рекламу, з державою – через звіти, де організація наводить інформацію про своє фінансове положення та виробничу діяльність, з політичною системою – шляхом створення лобі в парламенті. Під дією зовнішнього середовища проводяться наради, обговорення, телефонні переговори, готуються службові записки, відеострічки, звіти, що є реакцією на можливості та проблеми, які створюються зовнішніми чинниками.</w:t>
      </w:r>
    </w:p>
    <w:p w:rsidR="00D3550C" w:rsidRPr="00021CF9" w:rsidRDefault="00D3550C" w:rsidP="00D3550C">
      <w:pPr>
        <w:tabs>
          <w:tab w:val="left" w:pos="567"/>
        </w:tabs>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bCs/>
          <w:iCs/>
          <w:spacing w:val="6"/>
          <w:sz w:val="28"/>
          <w:szCs w:val="28"/>
          <w:lang w:val="uk-UA"/>
        </w:rPr>
        <w:t>2. Міжрівневі комунікації в організації</w:t>
      </w:r>
      <w:r w:rsidRPr="00021CF9">
        <w:rPr>
          <w:rFonts w:ascii="Times New Roman" w:hAnsi="Times New Roman" w:cs="Times New Roman"/>
          <w:iCs/>
          <w:spacing w:val="6"/>
          <w:sz w:val="28"/>
          <w:szCs w:val="28"/>
          <w:lang w:val="uk-UA"/>
        </w:rPr>
        <w:t xml:space="preserve"> </w:t>
      </w:r>
      <w:r w:rsidRPr="00021CF9">
        <w:rPr>
          <w:rFonts w:ascii="Times New Roman" w:hAnsi="Times New Roman" w:cs="Times New Roman"/>
          <w:spacing w:val="6"/>
          <w:sz w:val="28"/>
          <w:szCs w:val="28"/>
          <w:lang w:val="uk-UA"/>
        </w:rPr>
        <w:t>- коли інформація переміщується всередині організації з рівня на рівень у межах вертикальної комунікації.</w:t>
      </w:r>
    </w:p>
    <w:p w:rsidR="00D3550C" w:rsidRPr="00021CF9" w:rsidRDefault="00D3550C" w:rsidP="00D3550C">
      <w:pPr>
        <w:tabs>
          <w:tab w:val="left" w:pos="567"/>
        </w:tabs>
        <w:spacing w:after="0" w:line="360" w:lineRule="auto"/>
        <w:ind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rPr>
        <w:t>Комунікації можуть здійснюватися:</w:t>
      </w:r>
    </w:p>
    <w:p w:rsidR="00D3550C" w:rsidRPr="00021CF9" w:rsidRDefault="00D3550C" w:rsidP="00D3550C">
      <w:pPr>
        <w:numPr>
          <w:ilvl w:val="0"/>
          <w:numId w:val="7"/>
        </w:numPr>
        <w:tabs>
          <w:tab w:val="clear" w:pos="660"/>
          <w:tab w:val="num" w:pos="0"/>
          <w:tab w:val="left" w:pos="567"/>
        </w:tabs>
        <w:spacing w:after="0" w:line="360" w:lineRule="auto"/>
        <w:ind w:left="0"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rPr>
        <w:t xml:space="preserve">від вищих рівнів управління до нижчих, тобто, </w:t>
      </w:r>
      <w:r w:rsidRPr="00021CF9">
        <w:rPr>
          <w:rFonts w:ascii="Times New Roman" w:hAnsi="Times New Roman" w:cs="Times New Roman"/>
          <w:i/>
          <w:iCs/>
          <w:spacing w:val="6"/>
          <w:sz w:val="28"/>
          <w:szCs w:val="28"/>
        </w:rPr>
        <w:t>зверху до низу</w:t>
      </w:r>
      <w:r w:rsidRPr="00021CF9">
        <w:rPr>
          <w:rFonts w:ascii="Times New Roman" w:hAnsi="Times New Roman" w:cs="Times New Roman"/>
          <w:spacing w:val="6"/>
          <w:sz w:val="28"/>
          <w:szCs w:val="28"/>
        </w:rPr>
        <w:t>. Наприклад, начальник сповіщає підлеглим про поточні завдання, зміну технології роботи, нові пріоритети та інше;</w:t>
      </w:r>
      <w:r w:rsidRPr="00021CF9">
        <w:rPr>
          <w:rFonts w:ascii="Times New Roman" w:hAnsi="Times New Roman" w:cs="Times New Roman"/>
          <w:spacing w:val="6"/>
          <w:sz w:val="28"/>
          <w:szCs w:val="28"/>
          <w:lang w:val="uk-UA"/>
        </w:rPr>
        <w:t xml:space="preserve"> </w:t>
      </w:r>
    </w:p>
    <w:p w:rsidR="00D3550C" w:rsidRPr="00021CF9" w:rsidRDefault="00D3550C" w:rsidP="00D3550C">
      <w:pPr>
        <w:numPr>
          <w:ilvl w:val="0"/>
          <w:numId w:val="7"/>
        </w:numPr>
        <w:tabs>
          <w:tab w:val="left" w:pos="567"/>
        </w:tabs>
        <w:spacing w:after="0" w:line="360" w:lineRule="auto"/>
        <w:ind w:left="0"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rPr>
        <w:t>від нижчих рівнів до вищих. Найчастіше так надходить інформація про недоліки, порушення</w:t>
      </w:r>
      <w:r w:rsidRPr="00021CF9">
        <w:rPr>
          <w:rFonts w:ascii="Times New Roman" w:hAnsi="Times New Roman" w:cs="Times New Roman"/>
          <w:spacing w:val="6"/>
          <w:sz w:val="28"/>
          <w:szCs w:val="28"/>
          <w:lang w:val="uk-UA"/>
        </w:rPr>
        <w:t>.</w:t>
      </w:r>
    </w:p>
    <w:p w:rsidR="00D3550C" w:rsidRPr="00021CF9" w:rsidRDefault="00D3550C" w:rsidP="00D3550C">
      <w:pPr>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bCs/>
          <w:iCs/>
          <w:spacing w:val="6"/>
          <w:sz w:val="28"/>
          <w:szCs w:val="28"/>
          <w:lang w:val="uk-UA"/>
        </w:rPr>
        <w:t>3. Між різними підрозділами</w:t>
      </w:r>
      <w:r w:rsidRPr="00021CF9">
        <w:rPr>
          <w:rFonts w:ascii="Times New Roman" w:hAnsi="Times New Roman" w:cs="Times New Roman"/>
          <w:b/>
          <w:bCs/>
          <w:iCs/>
          <w:spacing w:val="6"/>
          <w:sz w:val="28"/>
          <w:szCs w:val="28"/>
          <w:lang w:val="uk-UA"/>
        </w:rPr>
        <w:t xml:space="preserve"> </w:t>
      </w:r>
      <w:r w:rsidRPr="00021CF9">
        <w:rPr>
          <w:rFonts w:ascii="Times New Roman" w:hAnsi="Times New Roman" w:cs="Times New Roman"/>
          <w:spacing w:val="6"/>
          <w:sz w:val="28"/>
          <w:szCs w:val="28"/>
          <w:lang w:val="uk-UA"/>
        </w:rPr>
        <w:t>– горизонтальні комунікації, тобто розподіл інформації по горизонталі, для того, щоб спеціалізовані елементи працювали спільно. Наприклад процес проведення кредитної політики в РФ ПАТ «Кредобанк».</w:t>
      </w:r>
    </w:p>
    <w:p w:rsidR="00D3550C" w:rsidRPr="00021CF9" w:rsidRDefault="00D3550C" w:rsidP="00D3550C">
      <w:pPr>
        <w:tabs>
          <w:tab w:val="left" w:pos="567"/>
        </w:tabs>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bCs/>
          <w:iCs/>
          <w:spacing w:val="6"/>
          <w:sz w:val="28"/>
          <w:szCs w:val="28"/>
          <w:lang w:val="uk-UA"/>
        </w:rPr>
        <w:lastRenderedPageBreak/>
        <w:t xml:space="preserve">4. </w:t>
      </w:r>
      <w:r w:rsidRPr="00021CF9">
        <w:rPr>
          <w:rFonts w:ascii="Times New Roman" w:hAnsi="Times New Roman" w:cs="Times New Roman"/>
          <w:bCs/>
          <w:iCs/>
          <w:spacing w:val="6"/>
          <w:sz w:val="28"/>
          <w:szCs w:val="28"/>
        </w:rPr>
        <w:t>Між окремими працівниками</w:t>
      </w:r>
      <w:r w:rsidRPr="00021CF9">
        <w:rPr>
          <w:rFonts w:ascii="Times New Roman" w:hAnsi="Times New Roman" w:cs="Times New Roman"/>
          <w:b/>
          <w:bCs/>
          <w:iCs/>
          <w:spacing w:val="6"/>
          <w:sz w:val="28"/>
          <w:szCs w:val="28"/>
        </w:rPr>
        <w:t xml:space="preserve"> – </w:t>
      </w:r>
      <w:r w:rsidRPr="00021CF9">
        <w:rPr>
          <w:rFonts w:ascii="Times New Roman" w:hAnsi="Times New Roman" w:cs="Times New Roman"/>
          <w:spacing w:val="6"/>
          <w:sz w:val="28"/>
          <w:szCs w:val="28"/>
        </w:rPr>
        <w:t>може бути бесіда між двома працівниками.</w:t>
      </w:r>
      <w:r w:rsidRPr="00021CF9">
        <w:rPr>
          <w:rFonts w:ascii="Times New Roman" w:hAnsi="Times New Roman" w:cs="Times New Roman"/>
          <w:spacing w:val="6"/>
          <w:sz w:val="28"/>
          <w:szCs w:val="28"/>
          <w:lang w:val="uk-UA"/>
        </w:rPr>
        <w:t xml:space="preserve"> Наприклад взаємні консультації між працівниками з приводу оформленя баківської документації.</w:t>
      </w:r>
    </w:p>
    <w:p w:rsidR="00D3550C" w:rsidRPr="00021CF9" w:rsidRDefault="00D3550C" w:rsidP="00D3550C">
      <w:pPr>
        <w:tabs>
          <w:tab w:val="left" w:pos="567"/>
        </w:tabs>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bCs/>
          <w:iCs/>
          <w:spacing w:val="6"/>
          <w:sz w:val="28"/>
          <w:szCs w:val="28"/>
          <w:lang w:val="uk-UA"/>
        </w:rPr>
        <w:t xml:space="preserve">5. </w:t>
      </w:r>
      <w:r w:rsidRPr="00021CF9">
        <w:rPr>
          <w:rFonts w:ascii="Times New Roman" w:hAnsi="Times New Roman" w:cs="Times New Roman"/>
          <w:bCs/>
          <w:iCs/>
          <w:spacing w:val="6"/>
          <w:sz w:val="28"/>
          <w:szCs w:val="28"/>
        </w:rPr>
        <w:t>Між менеджером (керівником) і його робочою групою (апаратом)</w:t>
      </w:r>
      <w:r w:rsidRPr="00021CF9">
        <w:rPr>
          <w:rFonts w:ascii="Times New Roman" w:hAnsi="Times New Roman" w:cs="Times New Roman"/>
          <w:b/>
          <w:bCs/>
          <w:iCs/>
          <w:spacing w:val="6"/>
          <w:sz w:val="28"/>
          <w:szCs w:val="28"/>
        </w:rPr>
        <w:t xml:space="preserve"> – </w:t>
      </w:r>
      <w:r w:rsidRPr="00021CF9">
        <w:rPr>
          <w:rFonts w:ascii="Times New Roman" w:hAnsi="Times New Roman" w:cs="Times New Roman"/>
          <w:spacing w:val="6"/>
          <w:sz w:val="28"/>
          <w:szCs w:val="28"/>
        </w:rPr>
        <w:t>цей тип становить основу комунікативної діяльності керівника. Обмін інформацією між керівником і підлеглими пов’язаний з уточненням завдань, пріоритетів і очікувань результатів, обговорення проблем ефективної роботи, досягненням визнання і винагороди, удосконаленням і розвитком здібностей підлеглих,   збиранням  інформації  про  реальну  або   прогнозовану проблему</w:t>
      </w:r>
      <w:r w:rsidR="00A8793E" w:rsidRPr="00021CF9">
        <w:rPr>
          <w:rFonts w:ascii="Times New Roman" w:hAnsi="Times New Roman" w:cs="Times New Roman"/>
          <w:spacing w:val="6"/>
          <w:sz w:val="28"/>
          <w:szCs w:val="28"/>
        </w:rPr>
        <w:t>[18]</w:t>
      </w:r>
      <w:r w:rsidRPr="00021CF9">
        <w:rPr>
          <w:rFonts w:ascii="Times New Roman" w:hAnsi="Times New Roman" w:cs="Times New Roman"/>
          <w:spacing w:val="6"/>
          <w:sz w:val="28"/>
          <w:szCs w:val="28"/>
        </w:rPr>
        <w:t>.</w:t>
      </w:r>
    </w:p>
    <w:p w:rsidR="007C741D" w:rsidRDefault="007C741D" w:rsidP="007C741D">
      <w:pPr>
        <w:tabs>
          <w:tab w:val="left" w:pos="426"/>
        </w:tabs>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Прикладом комунікаційного процесу на РФ ПАТ «Кредобанк» може бути процес виявлення відсутності копії документа у кредитній</w:t>
      </w:r>
      <w:r w:rsidR="00021CF9">
        <w:rPr>
          <w:rFonts w:ascii="Times New Roman" w:hAnsi="Times New Roman" w:cs="Times New Roman"/>
          <w:spacing w:val="6"/>
          <w:sz w:val="28"/>
          <w:szCs w:val="28"/>
          <w:lang w:val="uk-UA"/>
        </w:rPr>
        <w:t xml:space="preserve"> справі корпоративного клієнта.</w:t>
      </w:r>
    </w:p>
    <w:p w:rsidR="00021CF9" w:rsidRPr="00021CF9" w:rsidRDefault="00021CF9" w:rsidP="007C741D">
      <w:pPr>
        <w:tabs>
          <w:tab w:val="left" w:pos="426"/>
        </w:tabs>
        <w:spacing w:after="0" w:line="360" w:lineRule="auto"/>
        <w:ind w:firstLine="709"/>
        <w:jc w:val="both"/>
        <w:rPr>
          <w:rFonts w:ascii="Times New Roman" w:hAnsi="Times New Roman" w:cs="Times New Roman"/>
          <w:spacing w:val="6"/>
          <w:sz w:val="28"/>
          <w:szCs w:val="28"/>
          <w:lang w:val="uk-UA"/>
        </w:rPr>
      </w:pPr>
    </w:p>
    <w:p w:rsidR="007C741D" w:rsidRPr="00D3550C" w:rsidRDefault="007C741D" w:rsidP="007C741D">
      <w:pPr>
        <w:tabs>
          <w:tab w:val="left" w:pos="426"/>
        </w:tabs>
        <w:spacing w:after="0" w:line="360" w:lineRule="auto"/>
        <w:jc w:val="both"/>
        <w:rPr>
          <w:rFonts w:ascii="Times New Roman" w:hAnsi="Times New Roman" w:cs="Times New Roman"/>
          <w:sz w:val="28"/>
          <w:szCs w:val="28"/>
        </w:rPr>
      </w:pPr>
    </w:p>
    <w:p w:rsidR="007C741D" w:rsidRPr="001F3800" w:rsidRDefault="00207310" w:rsidP="007C741D">
      <w:pPr>
        <w:tabs>
          <w:tab w:val="left" w:pos="426"/>
          <w:tab w:val="left" w:pos="2729"/>
          <w:tab w:val="left" w:pos="624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115" style="position:absolute;left:0;text-align:left;margin-left:184.4pt;margin-top:-10.4pt;width:125.6pt;height:101.3pt;z-index:251689984">
            <v:textbox>
              <w:txbxContent>
                <w:p w:rsidR="009F67A1" w:rsidRPr="001F3800" w:rsidRDefault="009F67A1" w:rsidP="007C741D">
                  <w:pPr>
                    <w:jc w:val="center"/>
                    <w:rPr>
                      <w:rFonts w:ascii="Times New Roman" w:hAnsi="Times New Roman" w:cs="Times New Roman"/>
                      <w:sz w:val="28"/>
                      <w:szCs w:val="28"/>
                      <w:lang w:val="uk-UA"/>
                    </w:rPr>
                  </w:pPr>
                  <w:r w:rsidRPr="001F3800">
                    <w:rPr>
                      <w:rFonts w:ascii="Times New Roman" w:hAnsi="Times New Roman" w:cs="Times New Roman"/>
                      <w:sz w:val="28"/>
                      <w:szCs w:val="28"/>
                      <w:lang w:val="uk-UA"/>
                    </w:rPr>
                    <w:t>Інформація про відсутність бухгалтерської довідки у кредитній справі</w:t>
                  </w:r>
                </w:p>
              </w:txbxContent>
            </v:textbox>
          </v:rect>
        </w:pict>
      </w:r>
      <w:r>
        <w:rPr>
          <w:rFonts w:ascii="Times New Roman" w:hAnsi="Times New Roman" w:cs="Times New Roman"/>
          <w:noProof/>
          <w:sz w:val="28"/>
          <w:szCs w:val="28"/>
          <w:lang w:eastAsia="ru-RU"/>
        </w:rPr>
        <w:pict>
          <v:rect id="_x0000_s1116" style="position:absolute;left:0;text-align:left;margin-left:372.8pt;margin-top:-10.4pt;width:125.55pt;height:94.6pt;z-index:251691008">
            <v:textbox>
              <w:txbxContent>
                <w:p w:rsidR="009F67A1" w:rsidRPr="001F3800" w:rsidRDefault="009F67A1" w:rsidP="007C741D">
                  <w:pPr>
                    <w:jc w:val="center"/>
                    <w:rPr>
                      <w:rFonts w:ascii="Times New Roman" w:hAnsi="Times New Roman" w:cs="Times New Roman"/>
                      <w:sz w:val="28"/>
                      <w:szCs w:val="28"/>
                      <w:lang w:val="uk-UA"/>
                    </w:rPr>
                  </w:pPr>
                  <w:r w:rsidRPr="001F3800">
                    <w:rPr>
                      <w:rFonts w:ascii="Times New Roman" w:hAnsi="Times New Roman" w:cs="Times New Roman"/>
                      <w:sz w:val="28"/>
                      <w:szCs w:val="28"/>
                      <w:lang w:val="uk-UA"/>
                    </w:rPr>
                    <w:t>Повідомлення про відсутність бухгалтерської довідки</w:t>
                  </w:r>
                </w:p>
              </w:txbxContent>
            </v:textbox>
          </v:rect>
        </w:pict>
      </w:r>
      <w:r>
        <w:rPr>
          <w:rFonts w:ascii="Times New Roman" w:hAnsi="Times New Roman" w:cs="Times New Roman"/>
          <w:noProof/>
          <w:sz w:val="28"/>
          <w:szCs w:val="28"/>
          <w:lang w:eastAsia="ru-RU"/>
        </w:rPr>
        <w:pict>
          <v:rect id="_x0000_s1114" style="position:absolute;left:0;text-align:left;margin-left:17.8pt;margin-top:-10.4pt;width:113.85pt;height:81.2pt;z-index:251688960">
            <v:textbox>
              <w:txbxContent>
                <w:p w:rsidR="009F67A1" w:rsidRPr="001F3800" w:rsidRDefault="009F67A1" w:rsidP="007C741D">
                  <w:pPr>
                    <w:jc w:val="center"/>
                    <w:rPr>
                      <w:rFonts w:ascii="Times New Roman" w:hAnsi="Times New Roman" w:cs="Times New Roman"/>
                      <w:sz w:val="28"/>
                      <w:szCs w:val="28"/>
                      <w:lang w:val="uk-UA"/>
                    </w:rPr>
                  </w:pPr>
                  <w:r w:rsidRPr="001F3800">
                    <w:rPr>
                      <w:rFonts w:ascii="Times New Roman" w:hAnsi="Times New Roman" w:cs="Times New Roman"/>
                      <w:sz w:val="28"/>
                      <w:szCs w:val="28"/>
                      <w:lang w:val="uk-UA"/>
                    </w:rPr>
                    <w:t>Начальник відділу корпоративного продажу</w:t>
                  </w:r>
                </w:p>
              </w:txbxContent>
            </v:textbox>
          </v:rect>
        </w:pict>
      </w:r>
      <w:r w:rsidR="007C741D">
        <w:rPr>
          <w:rFonts w:ascii="Times New Roman" w:hAnsi="Times New Roman" w:cs="Times New Roman"/>
          <w:sz w:val="28"/>
          <w:szCs w:val="28"/>
        </w:rPr>
        <w:tab/>
      </w:r>
      <w:r w:rsidR="007C741D">
        <w:rPr>
          <w:rFonts w:ascii="Times New Roman" w:hAnsi="Times New Roman" w:cs="Times New Roman"/>
          <w:sz w:val="28"/>
          <w:szCs w:val="28"/>
          <w:lang w:val="uk-UA"/>
        </w:rPr>
        <w:t>Форму-</w:t>
      </w:r>
      <w:r w:rsidR="007C741D">
        <w:rPr>
          <w:rFonts w:ascii="Times New Roman" w:hAnsi="Times New Roman" w:cs="Times New Roman"/>
          <w:sz w:val="28"/>
          <w:szCs w:val="28"/>
          <w:lang w:val="uk-UA"/>
        </w:rPr>
        <w:tab/>
        <w:t>кодує та</w:t>
      </w:r>
    </w:p>
    <w:p w:rsidR="007C741D" w:rsidRPr="001F3800" w:rsidRDefault="00207310" w:rsidP="007C741D">
      <w:pPr>
        <w:tabs>
          <w:tab w:val="left" w:pos="426"/>
          <w:tab w:val="left" w:pos="2729"/>
          <w:tab w:val="left" w:pos="624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_x0000_s1120" type="#_x0000_t32" style="position:absolute;left:0;text-align:left;margin-left:310pt;margin-top:-.2pt;width:62.8pt;height:0;z-index:251695104" o:connectortype="straight">
            <v:stroke endarrow="block"/>
          </v:shape>
        </w:pict>
      </w:r>
      <w:r>
        <w:rPr>
          <w:rFonts w:ascii="Times New Roman" w:hAnsi="Times New Roman" w:cs="Times New Roman"/>
          <w:noProof/>
          <w:sz w:val="28"/>
          <w:szCs w:val="28"/>
          <w:lang w:eastAsia="ru-RU"/>
        </w:rPr>
        <w:pict>
          <v:shape id="_x0000_s1119" type="#_x0000_t32" style="position:absolute;left:0;text-align:left;margin-left:131.65pt;margin-top:-.2pt;width:52.75pt;height:0;z-index:251694080" o:connectortype="straight">
            <v:stroke endarrow="block"/>
          </v:shape>
        </w:pict>
      </w:r>
      <w:r>
        <w:rPr>
          <w:rFonts w:ascii="Times New Roman" w:hAnsi="Times New Roman" w:cs="Times New Roman"/>
          <w:noProof/>
          <w:sz w:val="28"/>
          <w:szCs w:val="28"/>
          <w:lang w:eastAsia="ru-RU"/>
        </w:rPr>
        <w:pict>
          <v:shape id="_x0000_s1127" type="#_x0000_t32" style="position:absolute;left:0;text-align:left;margin-left:.25pt;margin-top:5.65pt;width:17.55pt;height:0;z-index:251702272" o:connectortype="straight">
            <v:stroke endarrow="block"/>
          </v:shape>
        </w:pict>
      </w:r>
      <w:r>
        <w:rPr>
          <w:rFonts w:ascii="Times New Roman" w:hAnsi="Times New Roman" w:cs="Times New Roman"/>
          <w:noProof/>
          <w:sz w:val="28"/>
          <w:szCs w:val="28"/>
          <w:lang w:eastAsia="ru-RU"/>
        </w:rPr>
        <w:pict>
          <v:shape id="_x0000_s1126" type="#_x0000_t32" style="position:absolute;left:0;text-align:left;margin-left:.25pt;margin-top:5.65pt;width:0;height:159.05pt;flip:y;z-index:251701248" o:connectortype="straight"/>
        </w:pict>
      </w:r>
      <w:r>
        <w:rPr>
          <w:rFonts w:ascii="Times New Roman" w:hAnsi="Times New Roman" w:cs="Times New Roman"/>
          <w:noProof/>
          <w:sz w:val="28"/>
          <w:szCs w:val="28"/>
          <w:lang w:eastAsia="ru-RU"/>
        </w:rPr>
        <w:pict>
          <v:shape id="_x0000_s1122" type="#_x0000_t32" style="position:absolute;left:0;text-align:left;margin-left:510.1pt;margin-top:15.7pt;width:0;height:134.8pt;z-index:251697152" o:connectortype="straight"/>
        </w:pict>
      </w:r>
      <w:r>
        <w:rPr>
          <w:rFonts w:ascii="Times New Roman" w:hAnsi="Times New Roman" w:cs="Times New Roman"/>
          <w:noProof/>
          <w:sz w:val="28"/>
          <w:szCs w:val="28"/>
          <w:lang w:eastAsia="ru-RU"/>
        </w:rPr>
        <w:pict>
          <v:shape id="_x0000_s1121" type="#_x0000_t32" style="position:absolute;left:0;text-align:left;margin-left:498.35pt;margin-top:15.7pt;width:11.75pt;height:0;z-index:251696128" o:connectortype="straight"/>
        </w:pict>
      </w:r>
      <w:r w:rsidR="007C741D">
        <w:rPr>
          <w:rFonts w:ascii="Times New Roman" w:hAnsi="Times New Roman" w:cs="Times New Roman"/>
          <w:sz w:val="28"/>
          <w:szCs w:val="28"/>
          <w:lang w:val="uk-UA"/>
        </w:rPr>
        <w:tab/>
        <w:t>лює</w:t>
      </w:r>
      <w:r w:rsidR="007C741D">
        <w:rPr>
          <w:rFonts w:ascii="Times New Roman" w:hAnsi="Times New Roman" w:cs="Times New Roman"/>
          <w:sz w:val="28"/>
          <w:szCs w:val="28"/>
          <w:lang w:val="uk-UA"/>
        </w:rPr>
        <w:tab/>
        <w:t xml:space="preserve">вибирає </w:t>
      </w:r>
    </w:p>
    <w:p w:rsidR="007C741D" w:rsidRPr="00D3550C" w:rsidRDefault="007C741D" w:rsidP="007C741D">
      <w:pPr>
        <w:tabs>
          <w:tab w:val="left" w:pos="426"/>
          <w:tab w:val="left" w:pos="6246"/>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t>канал</w:t>
      </w:r>
    </w:p>
    <w:p w:rsidR="007C741D" w:rsidRPr="00D3550C" w:rsidRDefault="007C741D" w:rsidP="007C741D">
      <w:pPr>
        <w:tabs>
          <w:tab w:val="left" w:pos="426"/>
        </w:tabs>
        <w:spacing w:after="0" w:line="360" w:lineRule="auto"/>
        <w:ind w:firstLine="709"/>
        <w:jc w:val="both"/>
        <w:rPr>
          <w:rFonts w:ascii="Times New Roman" w:hAnsi="Times New Roman" w:cs="Times New Roman"/>
          <w:sz w:val="28"/>
          <w:szCs w:val="28"/>
          <w:lang w:val="uk-UA"/>
        </w:rPr>
      </w:pPr>
    </w:p>
    <w:p w:rsidR="007C741D" w:rsidRPr="003D4F22" w:rsidRDefault="007C741D" w:rsidP="007C741D">
      <w:pPr>
        <w:tabs>
          <w:tab w:val="left" w:pos="426"/>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зворотній зв</w:t>
      </w:r>
      <w:r w:rsidRPr="003D4F22">
        <w:rPr>
          <w:rFonts w:ascii="Times New Roman" w:hAnsi="Times New Roman" w:cs="Times New Roman"/>
          <w:sz w:val="28"/>
          <w:szCs w:val="28"/>
        </w:rPr>
        <w:t>’</w:t>
      </w:r>
      <w:r>
        <w:rPr>
          <w:rFonts w:ascii="Times New Roman" w:hAnsi="Times New Roman" w:cs="Times New Roman"/>
          <w:sz w:val="28"/>
          <w:szCs w:val="28"/>
          <w:lang w:val="uk-UA"/>
        </w:rPr>
        <w:t>язок (допомога працівника архіву</w:t>
      </w:r>
    </w:p>
    <w:p w:rsidR="007C741D" w:rsidRDefault="00207310" w:rsidP="007C741D">
      <w:pPr>
        <w:tabs>
          <w:tab w:val="left" w:pos="426"/>
        </w:tabs>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118" style="position:absolute;margin-left:283.2pt;margin-top:16.2pt;width:141.5pt;height:85.4pt;z-index:251693056">
            <v:textbox>
              <w:txbxContent>
                <w:p w:rsidR="009F67A1" w:rsidRPr="001F3800" w:rsidRDefault="009F67A1" w:rsidP="007C741D">
                  <w:pPr>
                    <w:jc w:val="center"/>
                    <w:rPr>
                      <w:rFonts w:ascii="Times New Roman" w:hAnsi="Times New Roman" w:cs="Times New Roman"/>
                      <w:sz w:val="28"/>
                      <w:szCs w:val="28"/>
                      <w:lang w:val="uk-UA"/>
                    </w:rPr>
                  </w:pPr>
                  <w:r w:rsidRPr="001F3800">
                    <w:rPr>
                      <w:rFonts w:ascii="Times New Roman" w:hAnsi="Times New Roman" w:cs="Times New Roman"/>
                      <w:sz w:val="28"/>
                      <w:szCs w:val="28"/>
                      <w:lang w:val="uk-UA"/>
                    </w:rPr>
                    <w:t>Заступник директора з корпоративного продажу</w:t>
                  </w:r>
                </w:p>
                <w:p w:rsidR="009F67A1" w:rsidRDefault="009F67A1" w:rsidP="007C741D"/>
              </w:txbxContent>
            </v:textbox>
          </v:rect>
        </w:pict>
      </w:r>
      <w:r w:rsidR="007C741D">
        <w:rPr>
          <w:rFonts w:ascii="Times New Roman" w:hAnsi="Times New Roman" w:cs="Times New Roman"/>
          <w:sz w:val="28"/>
          <w:szCs w:val="28"/>
          <w:lang w:val="uk-UA"/>
        </w:rPr>
        <w:t>у пошуках необхідного документа)</w:t>
      </w:r>
    </w:p>
    <w:p w:rsidR="007C741D" w:rsidRDefault="00207310" w:rsidP="007C741D">
      <w:pPr>
        <w:tabs>
          <w:tab w:val="left" w:pos="426"/>
          <w:tab w:val="left" w:pos="4404"/>
          <w:tab w:val="center" w:pos="5457"/>
          <w:tab w:val="left" w:pos="8724"/>
        </w:tabs>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lang w:eastAsia="ru-RU"/>
        </w:rPr>
        <w:pict>
          <v:rect id="_x0000_s1117" style="position:absolute;left:0;text-align:left;margin-left:69.7pt;margin-top:.45pt;width:149.05pt;height:77pt;z-index:251692032">
            <v:textbox style="mso-next-textbox:#_x0000_s1117">
              <w:txbxContent>
                <w:p w:rsidR="009F67A1" w:rsidRPr="001F3800" w:rsidRDefault="009F67A1" w:rsidP="007C741D">
                  <w:pPr>
                    <w:jc w:val="center"/>
                    <w:rPr>
                      <w:rFonts w:ascii="Times New Roman" w:hAnsi="Times New Roman" w:cs="Times New Roman"/>
                      <w:sz w:val="28"/>
                      <w:szCs w:val="28"/>
                      <w:lang w:val="uk-UA"/>
                    </w:rPr>
                  </w:pPr>
                  <w:r w:rsidRPr="001F3800">
                    <w:rPr>
                      <w:rFonts w:ascii="Times New Roman" w:hAnsi="Times New Roman" w:cs="Times New Roman"/>
                      <w:sz w:val="28"/>
                      <w:szCs w:val="28"/>
                      <w:lang w:val="uk-UA"/>
                    </w:rPr>
                    <w:t>Розуміння отриманого повідомлення</w:t>
                  </w:r>
                </w:p>
              </w:txbxContent>
            </v:textbox>
          </v:rect>
        </w:pict>
      </w:r>
      <w:r w:rsidR="007C741D">
        <w:rPr>
          <w:rFonts w:ascii="Times New Roman" w:hAnsi="Times New Roman" w:cs="Times New Roman"/>
          <w:sz w:val="28"/>
          <w:szCs w:val="28"/>
          <w:lang w:val="uk-UA"/>
        </w:rPr>
        <w:tab/>
        <w:t xml:space="preserve"> декоду-</w:t>
      </w:r>
      <w:r w:rsidR="007C741D">
        <w:rPr>
          <w:rFonts w:ascii="Times New Roman" w:hAnsi="Times New Roman" w:cs="Times New Roman"/>
          <w:sz w:val="28"/>
          <w:szCs w:val="28"/>
          <w:lang w:val="uk-UA"/>
        </w:rPr>
        <w:tab/>
      </w:r>
      <w:r w:rsidR="007C741D">
        <w:rPr>
          <w:rFonts w:ascii="Times New Roman" w:hAnsi="Times New Roman" w:cs="Times New Roman"/>
          <w:sz w:val="28"/>
          <w:szCs w:val="28"/>
          <w:lang w:val="uk-UA"/>
        </w:rPr>
        <w:tab/>
        <w:t>передача</w:t>
      </w:r>
    </w:p>
    <w:p w:rsidR="007C741D" w:rsidRDefault="007C741D" w:rsidP="007C741D">
      <w:pPr>
        <w:tabs>
          <w:tab w:val="left" w:pos="426"/>
          <w:tab w:val="left" w:pos="4471"/>
          <w:tab w:val="center" w:pos="5457"/>
        </w:tabs>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ab/>
        <w:t xml:space="preserve"> вання</w:t>
      </w:r>
      <w:r>
        <w:rPr>
          <w:rFonts w:ascii="Times New Roman" w:hAnsi="Times New Roman" w:cs="Times New Roman"/>
          <w:sz w:val="28"/>
          <w:szCs w:val="28"/>
          <w:lang w:val="uk-UA"/>
        </w:rPr>
        <w:tab/>
      </w:r>
      <w:r w:rsidR="00207310">
        <w:rPr>
          <w:rFonts w:ascii="Times New Roman" w:hAnsi="Times New Roman" w:cs="Times New Roman"/>
          <w:noProof/>
          <w:sz w:val="28"/>
          <w:szCs w:val="28"/>
          <w:lang w:eastAsia="ru-RU"/>
        </w:rPr>
        <w:pict>
          <v:shape id="_x0000_s1125" type="#_x0000_t32" style="position:absolute;left:0;text-align:left;margin-left:.25pt;margin-top:19.8pt;width:69.45pt;height:0;flip:x;z-index:251700224;mso-position-horizontal-relative:text;mso-position-vertical-relative:text" o:connectortype="straight"/>
        </w:pict>
      </w:r>
      <w:r w:rsidR="00207310">
        <w:rPr>
          <w:rFonts w:ascii="Times New Roman" w:hAnsi="Times New Roman" w:cs="Times New Roman"/>
          <w:noProof/>
          <w:sz w:val="28"/>
          <w:szCs w:val="28"/>
          <w:lang w:eastAsia="ru-RU"/>
        </w:rPr>
        <w:pict>
          <v:shape id="_x0000_s1124" type="#_x0000_t32" style="position:absolute;left:0;text-align:left;margin-left:218.75pt;margin-top:15.6pt;width:64.45pt;height:0;flip:x;z-index:251699200;mso-position-horizontal-relative:text;mso-position-vertical-relative:text" o:connectortype="straight">
            <v:stroke endarrow="block"/>
          </v:shape>
        </w:pict>
      </w:r>
      <w:r w:rsidR="00207310">
        <w:rPr>
          <w:rFonts w:ascii="Times New Roman" w:hAnsi="Times New Roman" w:cs="Times New Roman"/>
          <w:noProof/>
          <w:sz w:val="28"/>
          <w:szCs w:val="28"/>
          <w:lang w:eastAsia="ru-RU"/>
        </w:rPr>
        <w:pict>
          <v:shape id="_x0000_s1123" type="#_x0000_t32" style="position:absolute;left:0;text-align:left;margin-left:424.7pt;margin-top:5.6pt;width:85.4pt;height:0;flip:x;z-index:251698176;mso-position-horizontal-relative:text;mso-position-vertical-relative:text" o:connectortype="straight">
            <v:stroke endarrow="block"/>
          </v:shape>
        </w:pict>
      </w:r>
    </w:p>
    <w:p w:rsidR="007C741D" w:rsidRDefault="007C741D" w:rsidP="007C741D">
      <w:pPr>
        <w:tabs>
          <w:tab w:val="left" w:pos="426"/>
        </w:tabs>
        <w:spacing w:after="0" w:line="360" w:lineRule="auto"/>
        <w:ind w:firstLine="709"/>
        <w:jc w:val="center"/>
        <w:rPr>
          <w:rFonts w:ascii="Times New Roman" w:hAnsi="Times New Roman" w:cs="Times New Roman"/>
          <w:sz w:val="28"/>
          <w:szCs w:val="28"/>
          <w:lang w:val="uk-UA"/>
        </w:rPr>
      </w:pPr>
    </w:p>
    <w:p w:rsidR="007C741D" w:rsidRPr="00D3550C" w:rsidRDefault="007C741D" w:rsidP="007C741D">
      <w:pPr>
        <w:tabs>
          <w:tab w:val="left" w:pos="426"/>
        </w:tabs>
        <w:spacing w:after="0" w:line="360" w:lineRule="auto"/>
        <w:rPr>
          <w:rFonts w:ascii="Times New Roman" w:hAnsi="Times New Roman" w:cs="Times New Roman"/>
          <w:sz w:val="28"/>
          <w:szCs w:val="28"/>
          <w:lang w:val="uk-UA"/>
        </w:rPr>
      </w:pPr>
    </w:p>
    <w:p w:rsidR="007C741D" w:rsidRPr="00D3550C" w:rsidRDefault="007C741D" w:rsidP="007C741D">
      <w:pPr>
        <w:tabs>
          <w:tab w:val="left" w:pos="426"/>
        </w:tabs>
        <w:spacing w:after="0" w:line="360" w:lineRule="auto"/>
        <w:ind w:firstLine="709"/>
        <w:jc w:val="center"/>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Рис. </w:t>
      </w:r>
      <w:r>
        <w:rPr>
          <w:rFonts w:ascii="Times New Roman" w:hAnsi="Times New Roman" w:cs="Times New Roman"/>
          <w:sz w:val="28"/>
          <w:szCs w:val="28"/>
          <w:lang w:val="uk-UA"/>
        </w:rPr>
        <w:t>6</w:t>
      </w:r>
      <w:r w:rsidRPr="00D3550C">
        <w:rPr>
          <w:rFonts w:ascii="Times New Roman" w:hAnsi="Times New Roman" w:cs="Times New Roman"/>
          <w:sz w:val="28"/>
          <w:szCs w:val="28"/>
          <w:lang w:val="uk-UA"/>
        </w:rPr>
        <w:t>.</w:t>
      </w:r>
      <w:r>
        <w:rPr>
          <w:rFonts w:ascii="Times New Roman" w:hAnsi="Times New Roman" w:cs="Times New Roman"/>
          <w:sz w:val="28"/>
          <w:szCs w:val="28"/>
          <w:lang w:val="uk-UA"/>
        </w:rPr>
        <w:t>1</w:t>
      </w:r>
      <w:r w:rsidRPr="00D3550C">
        <w:rPr>
          <w:rFonts w:ascii="Times New Roman" w:hAnsi="Times New Roman" w:cs="Times New Roman"/>
          <w:sz w:val="28"/>
          <w:szCs w:val="28"/>
          <w:lang w:val="uk-UA"/>
        </w:rPr>
        <w:t xml:space="preserve">. </w:t>
      </w:r>
      <w:r>
        <w:rPr>
          <w:rFonts w:ascii="Times New Roman" w:hAnsi="Times New Roman" w:cs="Times New Roman"/>
          <w:sz w:val="28"/>
          <w:szCs w:val="28"/>
          <w:lang w:val="uk-UA"/>
        </w:rPr>
        <w:t>Модель комунікаційного процесу</w:t>
      </w:r>
    </w:p>
    <w:p w:rsidR="007C741D" w:rsidRPr="007C741D" w:rsidRDefault="007C741D" w:rsidP="00D3550C">
      <w:pPr>
        <w:tabs>
          <w:tab w:val="left" w:pos="567"/>
        </w:tabs>
        <w:spacing w:after="0" w:line="360" w:lineRule="auto"/>
        <w:ind w:firstLine="709"/>
        <w:jc w:val="both"/>
        <w:rPr>
          <w:rFonts w:ascii="Times New Roman" w:hAnsi="Times New Roman" w:cs="Times New Roman"/>
          <w:sz w:val="28"/>
          <w:szCs w:val="28"/>
          <w:lang w:val="uk-UA"/>
        </w:rPr>
      </w:pPr>
    </w:p>
    <w:p w:rsidR="00D3550C" w:rsidRPr="00021CF9" w:rsidRDefault="00D3550C" w:rsidP="00D3550C">
      <w:pPr>
        <w:tabs>
          <w:tab w:val="left" w:pos="567"/>
        </w:tabs>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 xml:space="preserve">В Рівненській філії ПАТ «Кредобанк» широко використовуються діаграми та графіки. Прикладом їх застосування, може бути виробнича нарада, або нарада вищого керівництва, коли оприлюднюються результати роботи окремих підрозділів та організації вцілому. Банк постійно має справу з фінансовою </w:t>
      </w:r>
      <w:r w:rsidRPr="00021CF9">
        <w:rPr>
          <w:rFonts w:ascii="Times New Roman" w:hAnsi="Times New Roman" w:cs="Times New Roman"/>
          <w:spacing w:val="6"/>
          <w:sz w:val="28"/>
          <w:szCs w:val="28"/>
          <w:lang w:val="uk-UA"/>
        </w:rPr>
        <w:lastRenderedPageBreak/>
        <w:t>звітністю підприємств, з якими він має виробничі відносини. Тому загалом банк постійно має справу з діаграмами та графіками, оскільки розглядає фінансову звітність клієнтів у динаміці.</w:t>
      </w:r>
    </w:p>
    <w:p w:rsidR="00D3550C" w:rsidRPr="00021CF9" w:rsidRDefault="00D3550C" w:rsidP="00D3550C">
      <w:pPr>
        <w:tabs>
          <w:tab w:val="left" w:pos="567"/>
        </w:tabs>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РФ ПАТ «Кредобанк» використовує автоматизовану систему документообігу. Основні принципи електронного документообігу:</w:t>
      </w:r>
    </w:p>
    <w:p w:rsidR="00D3550C" w:rsidRPr="00021CF9" w:rsidRDefault="00D3550C" w:rsidP="00D3550C">
      <w:pPr>
        <w:tabs>
          <w:tab w:val="left" w:pos="567"/>
        </w:tabs>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*Однократна реєстрація документа, що дозволяє однозначно ідентифікувати документ в будь-якій інсталяції даної системи.</w:t>
      </w:r>
    </w:p>
    <w:p w:rsidR="00D3550C" w:rsidRPr="00021CF9" w:rsidRDefault="00D3550C" w:rsidP="00D3550C">
      <w:pPr>
        <w:tabs>
          <w:tab w:val="left" w:pos="567"/>
        </w:tabs>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*Можливість паралельного виконання операцій, що дозволяє скоротити час руху документів і підвищення оперативності їх виконання.</w:t>
      </w:r>
    </w:p>
    <w:p w:rsidR="00D3550C" w:rsidRPr="00021CF9" w:rsidRDefault="00D3550C" w:rsidP="00D3550C">
      <w:pPr>
        <w:tabs>
          <w:tab w:val="left" w:pos="567"/>
        </w:tabs>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*Безперервність руху документа, що дозволяє ідентифікувати відповідального за виконання документа (завдання) в кожен момент часу життя документа (процесу).</w:t>
      </w:r>
    </w:p>
    <w:p w:rsidR="00D3550C" w:rsidRPr="00021CF9" w:rsidRDefault="00D3550C" w:rsidP="00D3550C">
      <w:pPr>
        <w:tabs>
          <w:tab w:val="left" w:pos="567"/>
        </w:tabs>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*Єдина (або погоджено розподілена) база документної інформації, що дозволяє унеможливити дублювання документів.</w:t>
      </w:r>
    </w:p>
    <w:p w:rsidR="00D3550C" w:rsidRPr="00021CF9" w:rsidRDefault="00D3550C" w:rsidP="00D3550C">
      <w:pPr>
        <w:tabs>
          <w:tab w:val="left" w:pos="567"/>
        </w:tabs>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*Ефективно організована система пошуку документа, що дозволяє знаходити документ, володіючи мінімальною інформацією про нього.</w:t>
      </w:r>
    </w:p>
    <w:p w:rsidR="00D3550C" w:rsidRPr="00021CF9" w:rsidRDefault="00D3550C" w:rsidP="00D3550C">
      <w:pPr>
        <w:tabs>
          <w:tab w:val="left" w:pos="567"/>
        </w:tabs>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*Розвинена система звітності по різних статусах і атрибутах документів, що дозволяє контролювати рух документів по процесах документообігу і приймати управлінські рішення, грунтуючись на даних із звітів.</w:t>
      </w:r>
    </w:p>
    <w:p w:rsidR="00D3550C" w:rsidRPr="00021CF9" w:rsidRDefault="00D3550C" w:rsidP="00D3550C">
      <w:pPr>
        <w:tabs>
          <w:tab w:val="left" w:pos="567"/>
        </w:tabs>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Розглянемо процес передачі наказу. Спочатку Правління банку приймає рішення про проведення певної зміни, після чого подається наказ юридичному відділу скласти текст документа. Потім, юридичний відділ оформляє текст наказу, який затверджується головою Правління, або уповноваженою особою, та проставляються відповідно підписи а також печатка. Затверджений електронний варіант розсилається до директорів усіх філій. Директори відповідних філій розсилають цей наказ начальникам відповідних відділів, які вже доносять дану інформацію своїм підлеглим. Працівники також обговорюють між собою отриману інформацію. Дана ситуація відображає між рівневі, міжособистісні комунікації, а також комунікації між керівником та підлеглими.</w:t>
      </w:r>
    </w:p>
    <w:p w:rsidR="00D3550C" w:rsidRPr="00021CF9" w:rsidRDefault="00D3550C" w:rsidP="00D3550C">
      <w:pPr>
        <w:tabs>
          <w:tab w:val="left" w:pos="567"/>
        </w:tabs>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lastRenderedPageBreak/>
        <w:t>За способом сприйняття інформація на РФ ПАТ «Кредобанк» буває візуальна – представлені графіки, діаграми, і інформація сприймається зором; аудіальна – телефонні розмови, телефонні конференції, коли інформація сприймається на слух.</w:t>
      </w:r>
    </w:p>
    <w:p w:rsidR="00D3550C" w:rsidRPr="00021CF9" w:rsidRDefault="00D3550C" w:rsidP="00D3550C">
      <w:pPr>
        <w:tabs>
          <w:tab w:val="left" w:pos="567"/>
        </w:tabs>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За формою подання використовується текстова інформація, у вигляді наказів, звітів та іншої документації; числова – таблиці, в яких зазначені цифри, що відповідають певним показникам економічної діяльності; графічна – графіки, діаграми що характеризують процес у динаміці; звукова – будь яка інформація, що сприймається на слух. Це можуть бути і телефонні розмови і усні вказівки керівництва.</w:t>
      </w:r>
    </w:p>
    <w:p w:rsidR="00D3550C" w:rsidRPr="00021CF9" w:rsidRDefault="00D3550C" w:rsidP="00D3550C">
      <w:pPr>
        <w:tabs>
          <w:tab w:val="left" w:pos="567"/>
        </w:tabs>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За призначенням РФ ПАТ «Кредобанк» використовує наступні види інформації:</w:t>
      </w:r>
    </w:p>
    <w:p w:rsidR="00D3550C" w:rsidRPr="00021CF9" w:rsidRDefault="00D3550C" w:rsidP="00D3550C">
      <w:pPr>
        <w:tabs>
          <w:tab w:val="left" w:pos="567"/>
        </w:tabs>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 масова - містить тривіальні відомості і оперує набором понять, зрозумілим більшій частині соціуму. (Інформація про проведення акцій).</w:t>
      </w:r>
    </w:p>
    <w:p w:rsidR="00D3550C" w:rsidRPr="00021CF9" w:rsidRDefault="00D3550C" w:rsidP="00D3550C">
      <w:pPr>
        <w:tabs>
          <w:tab w:val="left" w:pos="567"/>
        </w:tabs>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 спеціальна - містить специфічний набір понять, при використанні відбувається передача відомостей, які можуть бути не зрозумілі основній масі соціуму, але необхідні і зрозумілі в рамках вузької соціальної групи, де використовується дана інформація. (Процес проведення кредитної, облікової політики на РФ ПАТ «Кредобанк»).</w:t>
      </w:r>
    </w:p>
    <w:p w:rsidR="00D3550C" w:rsidRPr="00021CF9" w:rsidRDefault="00D3550C" w:rsidP="00D3550C">
      <w:pPr>
        <w:tabs>
          <w:tab w:val="left" w:pos="567"/>
        </w:tabs>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 особиста — набір відомостей про яку-небудь особистість, що визначає соціальний стан і типи соціальних взаємодій всередині популяції. (Характерна в основному для неформальних організацій, в деяких випадках між членами вищого керівництва)</w:t>
      </w:r>
      <w:r w:rsidR="00A8793E" w:rsidRPr="00021CF9">
        <w:rPr>
          <w:rFonts w:ascii="Times New Roman" w:hAnsi="Times New Roman" w:cs="Times New Roman"/>
          <w:spacing w:val="6"/>
          <w:sz w:val="28"/>
          <w:szCs w:val="28"/>
        </w:rPr>
        <w:t>[20]</w:t>
      </w:r>
      <w:r w:rsidRPr="00021CF9">
        <w:rPr>
          <w:rFonts w:ascii="Times New Roman" w:hAnsi="Times New Roman" w:cs="Times New Roman"/>
          <w:spacing w:val="6"/>
          <w:sz w:val="28"/>
          <w:szCs w:val="28"/>
          <w:lang w:val="uk-UA"/>
        </w:rPr>
        <w:t>.</w:t>
      </w:r>
    </w:p>
    <w:p w:rsidR="00D3550C" w:rsidRPr="00021CF9" w:rsidRDefault="00D3550C" w:rsidP="00D3550C">
      <w:pPr>
        <w:spacing w:after="0" w:line="360" w:lineRule="auto"/>
        <w:ind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rPr>
        <w:t>Усунути перепони в міжособових комунікаціях можна шляхом вдосконалення спілкування. Для цього треба:</w:t>
      </w:r>
    </w:p>
    <w:p w:rsidR="00D3550C" w:rsidRPr="00021CF9" w:rsidRDefault="00D3550C" w:rsidP="00D3550C">
      <w:pPr>
        <w:numPr>
          <w:ilvl w:val="0"/>
          <w:numId w:val="8"/>
        </w:numPr>
        <w:tabs>
          <w:tab w:val="clear" w:pos="360"/>
          <w:tab w:val="num" w:pos="0"/>
          <w:tab w:val="left" w:pos="370"/>
          <w:tab w:val="left" w:pos="444"/>
          <w:tab w:val="left" w:pos="518"/>
        </w:tabs>
        <w:spacing w:after="0" w:line="360" w:lineRule="auto"/>
        <w:ind w:left="0"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rPr>
        <w:t>пояснювати та обговорювати свої ідеї ще до початку їх передавання;</w:t>
      </w:r>
    </w:p>
    <w:p w:rsidR="00D3550C" w:rsidRPr="00021CF9" w:rsidRDefault="00D3550C" w:rsidP="00D3550C">
      <w:pPr>
        <w:numPr>
          <w:ilvl w:val="0"/>
          <w:numId w:val="8"/>
        </w:numPr>
        <w:tabs>
          <w:tab w:val="clear" w:pos="360"/>
          <w:tab w:val="num" w:pos="0"/>
          <w:tab w:val="left" w:pos="370"/>
          <w:tab w:val="left" w:pos="444"/>
          <w:tab w:val="left" w:pos="518"/>
        </w:tabs>
        <w:spacing w:after="0" w:line="360" w:lineRule="auto"/>
        <w:ind w:left="0"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rPr>
        <w:t>бути сприйнятливим до потенційних семантичних проблем;</w:t>
      </w:r>
    </w:p>
    <w:p w:rsidR="00D3550C" w:rsidRPr="00021CF9" w:rsidRDefault="00D3550C" w:rsidP="00D3550C">
      <w:pPr>
        <w:numPr>
          <w:ilvl w:val="0"/>
          <w:numId w:val="8"/>
        </w:numPr>
        <w:tabs>
          <w:tab w:val="clear" w:pos="360"/>
          <w:tab w:val="num" w:pos="0"/>
          <w:tab w:val="left" w:pos="370"/>
          <w:tab w:val="left" w:pos="444"/>
          <w:tab w:val="left" w:pos="518"/>
        </w:tabs>
        <w:spacing w:after="0" w:line="360" w:lineRule="auto"/>
        <w:ind w:left="0"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rPr>
        <w:t>слідкувати за власними жестами, позами, інтонаціями;</w:t>
      </w:r>
    </w:p>
    <w:p w:rsidR="00D3550C" w:rsidRPr="00021CF9" w:rsidRDefault="00D3550C" w:rsidP="00D3550C">
      <w:pPr>
        <w:numPr>
          <w:ilvl w:val="0"/>
          <w:numId w:val="8"/>
        </w:numPr>
        <w:tabs>
          <w:tab w:val="clear" w:pos="360"/>
          <w:tab w:val="num" w:pos="0"/>
          <w:tab w:val="left" w:pos="370"/>
          <w:tab w:val="left" w:pos="444"/>
          <w:tab w:val="left" w:pos="518"/>
        </w:tabs>
        <w:spacing w:after="0" w:line="360" w:lineRule="auto"/>
        <w:ind w:left="0"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rPr>
        <w:t>бути уважним до почуттів працівників;</w:t>
      </w:r>
    </w:p>
    <w:p w:rsidR="00D3550C" w:rsidRPr="00021CF9" w:rsidRDefault="00D3550C" w:rsidP="00D3550C">
      <w:pPr>
        <w:numPr>
          <w:ilvl w:val="0"/>
          <w:numId w:val="8"/>
        </w:numPr>
        <w:tabs>
          <w:tab w:val="clear" w:pos="360"/>
          <w:tab w:val="num" w:pos="0"/>
          <w:tab w:val="left" w:pos="370"/>
          <w:tab w:val="left" w:pos="444"/>
          <w:tab w:val="left" w:pos="518"/>
        </w:tabs>
        <w:spacing w:after="0" w:line="360" w:lineRule="auto"/>
        <w:ind w:left="0"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rPr>
        <w:t>враховувати соціально-психологічний клімат у колективі;</w:t>
      </w:r>
    </w:p>
    <w:p w:rsidR="00D3550C" w:rsidRPr="00021CF9" w:rsidRDefault="00D3550C" w:rsidP="00D3550C">
      <w:pPr>
        <w:numPr>
          <w:ilvl w:val="0"/>
          <w:numId w:val="8"/>
        </w:numPr>
        <w:tabs>
          <w:tab w:val="clear" w:pos="360"/>
          <w:tab w:val="num" w:pos="0"/>
          <w:tab w:val="left" w:pos="370"/>
          <w:tab w:val="left" w:pos="444"/>
          <w:tab w:val="left" w:pos="518"/>
        </w:tabs>
        <w:spacing w:after="0" w:line="360" w:lineRule="auto"/>
        <w:ind w:left="0"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rPr>
        <w:lastRenderedPageBreak/>
        <w:t>налагоджувати ефективний зворотній зв’язок;</w:t>
      </w:r>
    </w:p>
    <w:p w:rsidR="00D3550C" w:rsidRPr="00021CF9" w:rsidRDefault="00D3550C" w:rsidP="00D3550C">
      <w:pPr>
        <w:numPr>
          <w:ilvl w:val="0"/>
          <w:numId w:val="8"/>
        </w:numPr>
        <w:tabs>
          <w:tab w:val="clear" w:pos="360"/>
          <w:tab w:val="num" w:pos="0"/>
          <w:tab w:val="left" w:pos="370"/>
          <w:tab w:val="left" w:pos="444"/>
          <w:tab w:val="left" w:pos="518"/>
        </w:tabs>
        <w:spacing w:after="0" w:line="360" w:lineRule="auto"/>
        <w:ind w:left="0"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rPr>
        <w:t>допускати можливість дублювання ідеї, повідомлення, пояснення.</w:t>
      </w:r>
    </w:p>
    <w:p w:rsidR="00D3550C" w:rsidRPr="00021CF9" w:rsidRDefault="00D3550C" w:rsidP="00D3550C">
      <w:pPr>
        <w:spacing w:after="0" w:line="360" w:lineRule="auto"/>
        <w:ind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rPr>
        <w:t xml:space="preserve">Удосконалення комунікацій і ліквідація перепон в </w:t>
      </w:r>
      <w:r w:rsidRPr="00021CF9">
        <w:rPr>
          <w:rFonts w:ascii="Times New Roman" w:hAnsi="Times New Roman" w:cs="Times New Roman"/>
          <w:spacing w:val="6"/>
          <w:sz w:val="28"/>
          <w:szCs w:val="28"/>
          <w:lang w:val="uk-UA"/>
        </w:rPr>
        <w:t>РФ ПАТ «Кредобанк»</w:t>
      </w:r>
      <w:r w:rsidRPr="00021CF9">
        <w:rPr>
          <w:rFonts w:ascii="Times New Roman" w:hAnsi="Times New Roman" w:cs="Times New Roman"/>
          <w:spacing w:val="6"/>
          <w:sz w:val="28"/>
          <w:szCs w:val="28"/>
        </w:rPr>
        <w:t xml:space="preserve"> </w:t>
      </w:r>
      <w:r w:rsidRPr="00021CF9">
        <w:rPr>
          <w:rFonts w:ascii="Times New Roman" w:hAnsi="Times New Roman" w:cs="Times New Roman"/>
          <w:spacing w:val="6"/>
          <w:sz w:val="28"/>
          <w:szCs w:val="28"/>
          <w:lang w:val="uk-UA"/>
        </w:rPr>
        <w:t>можлива</w:t>
      </w:r>
      <w:r w:rsidRPr="00021CF9">
        <w:rPr>
          <w:rFonts w:ascii="Times New Roman" w:hAnsi="Times New Roman" w:cs="Times New Roman"/>
          <w:spacing w:val="6"/>
          <w:sz w:val="28"/>
          <w:szCs w:val="28"/>
        </w:rPr>
        <w:t xml:space="preserve"> шляхом: </w:t>
      </w:r>
    </w:p>
    <w:p w:rsidR="00D3550C" w:rsidRPr="00021CF9" w:rsidRDefault="00D3550C" w:rsidP="00D3550C">
      <w:pPr>
        <w:numPr>
          <w:ilvl w:val="0"/>
          <w:numId w:val="7"/>
        </w:numPr>
        <w:tabs>
          <w:tab w:val="clear" w:pos="660"/>
          <w:tab w:val="num" w:pos="0"/>
          <w:tab w:val="left" w:pos="426"/>
        </w:tabs>
        <w:spacing w:after="0" w:line="360" w:lineRule="auto"/>
        <w:ind w:left="0"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rPr>
        <w:t>раціоналізації структури комунікаційного процесу;</w:t>
      </w:r>
    </w:p>
    <w:p w:rsidR="00D3550C" w:rsidRPr="00021CF9" w:rsidRDefault="00D3550C" w:rsidP="00D3550C">
      <w:pPr>
        <w:numPr>
          <w:ilvl w:val="0"/>
          <w:numId w:val="7"/>
        </w:numPr>
        <w:tabs>
          <w:tab w:val="clear" w:pos="660"/>
          <w:tab w:val="num" w:pos="0"/>
          <w:tab w:val="left" w:pos="426"/>
        </w:tabs>
        <w:spacing w:after="0" w:line="360" w:lineRule="auto"/>
        <w:ind w:left="0"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rPr>
        <w:t>регулювання інформаційних потоків;</w:t>
      </w:r>
    </w:p>
    <w:p w:rsidR="00D3550C" w:rsidRPr="00021CF9" w:rsidRDefault="00D3550C" w:rsidP="00D3550C">
      <w:pPr>
        <w:numPr>
          <w:ilvl w:val="0"/>
          <w:numId w:val="7"/>
        </w:numPr>
        <w:tabs>
          <w:tab w:val="clear" w:pos="660"/>
          <w:tab w:val="num" w:pos="0"/>
          <w:tab w:val="left" w:pos="426"/>
        </w:tabs>
        <w:spacing w:after="0" w:line="360" w:lineRule="auto"/>
        <w:ind w:left="0"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rPr>
        <w:t>удосконалення документообігу;</w:t>
      </w:r>
    </w:p>
    <w:p w:rsidR="00D3550C" w:rsidRPr="00021CF9" w:rsidRDefault="00D3550C" w:rsidP="00D3550C">
      <w:pPr>
        <w:numPr>
          <w:ilvl w:val="0"/>
          <w:numId w:val="7"/>
        </w:numPr>
        <w:tabs>
          <w:tab w:val="clear" w:pos="660"/>
          <w:tab w:val="num" w:pos="0"/>
          <w:tab w:val="left" w:pos="426"/>
        </w:tabs>
        <w:spacing w:after="0" w:line="360" w:lineRule="auto"/>
        <w:ind w:left="0"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rPr>
        <w:t>ефективного застосування графічних засобів;</w:t>
      </w:r>
    </w:p>
    <w:p w:rsidR="00D3550C" w:rsidRPr="00021CF9" w:rsidRDefault="00D3550C" w:rsidP="00D3550C">
      <w:pPr>
        <w:numPr>
          <w:ilvl w:val="0"/>
          <w:numId w:val="7"/>
        </w:numPr>
        <w:tabs>
          <w:tab w:val="clear" w:pos="660"/>
          <w:tab w:val="num" w:pos="0"/>
          <w:tab w:val="left" w:pos="426"/>
        </w:tabs>
        <w:spacing w:after="0" w:line="360" w:lineRule="auto"/>
        <w:ind w:left="0"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rPr>
        <w:t>поліпшення виконання функцій менеджменту;</w:t>
      </w:r>
    </w:p>
    <w:p w:rsidR="00D3550C" w:rsidRPr="00021CF9" w:rsidRDefault="00D3550C" w:rsidP="00D3550C">
      <w:pPr>
        <w:numPr>
          <w:ilvl w:val="0"/>
          <w:numId w:val="7"/>
        </w:numPr>
        <w:tabs>
          <w:tab w:val="clear" w:pos="660"/>
          <w:tab w:val="num" w:pos="0"/>
          <w:tab w:val="left" w:pos="426"/>
        </w:tabs>
        <w:spacing w:after="0" w:line="360" w:lineRule="auto"/>
        <w:ind w:left="0"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rPr>
        <w:t>покращення зворотного зв'язку;</w:t>
      </w:r>
    </w:p>
    <w:p w:rsidR="00D3550C" w:rsidRPr="00021CF9" w:rsidRDefault="00D3550C" w:rsidP="00D3550C">
      <w:pPr>
        <w:numPr>
          <w:ilvl w:val="0"/>
          <w:numId w:val="7"/>
        </w:numPr>
        <w:tabs>
          <w:tab w:val="clear" w:pos="660"/>
          <w:tab w:val="num" w:pos="0"/>
          <w:tab w:val="left" w:pos="426"/>
        </w:tabs>
        <w:spacing w:after="0" w:line="360" w:lineRule="auto"/>
        <w:ind w:left="0"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rPr>
        <w:t>введення системи збору пропозицій від працівників;</w:t>
      </w:r>
    </w:p>
    <w:p w:rsidR="006F6A5D" w:rsidRPr="00021CF9" w:rsidRDefault="00D3550C" w:rsidP="006F6A5D">
      <w:pPr>
        <w:numPr>
          <w:ilvl w:val="0"/>
          <w:numId w:val="7"/>
        </w:numPr>
        <w:tabs>
          <w:tab w:val="clear" w:pos="660"/>
          <w:tab w:val="num" w:pos="0"/>
          <w:tab w:val="left" w:pos="426"/>
        </w:tabs>
        <w:spacing w:after="0" w:line="360" w:lineRule="auto"/>
        <w:ind w:left="0"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rPr>
        <w:t>застосування сучасних інформаційних технологій – ПЕОМ, електронної пошти, радіо, телебачення тощо.</w:t>
      </w:r>
    </w:p>
    <w:p w:rsidR="00D3550C" w:rsidRPr="00021CF9" w:rsidRDefault="00D3550C" w:rsidP="00D3550C">
      <w:pPr>
        <w:tabs>
          <w:tab w:val="left" w:pos="426"/>
        </w:tabs>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Отже, комунікація є смисловим аспектом соціальної взаємодії, однією із найбільших загальних характеристик будь-якої діяльності, включаючи управлінську. Вона являє собою нову форму політичної, наукової, організаційної і технічної сили в суспільстві, за допомогою якої організація включається у зовнішнє середовище, здійснюється обмін думками або інформацією для забезпечення взаєморозуміння.</w:t>
      </w:r>
    </w:p>
    <w:p w:rsidR="00D3550C" w:rsidRPr="00021CF9" w:rsidRDefault="00D3550C" w:rsidP="00D3550C">
      <w:pPr>
        <w:tabs>
          <w:tab w:val="left" w:pos="567"/>
        </w:tabs>
        <w:spacing w:after="0" w:line="360" w:lineRule="auto"/>
        <w:ind w:firstLine="709"/>
        <w:jc w:val="both"/>
        <w:rPr>
          <w:rFonts w:ascii="Times New Roman" w:hAnsi="Times New Roman" w:cs="Times New Roman"/>
          <w:spacing w:val="6"/>
          <w:sz w:val="28"/>
          <w:szCs w:val="28"/>
          <w:lang w:val="uk-UA"/>
        </w:rPr>
      </w:pPr>
    </w:p>
    <w:p w:rsidR="006F6A5D" w:rsidRPr="00021CF9" w:rsidRDefault="006F6A5D" w:rsidP="00D3550C">
      <w:pPr>
        <w:spacing w:after="0" w:line="360" w:lineRule="auto"/>
        <w:ind w:firstLine="709"/>
        <w:jc w:val="both"/>
        <w:rPr>
          <w:rFonts w:ascii="Times New Roman" w:hAnsi="Times New Roman" w:cs="Times New Roman"/>
          <w:spacing w:val="6"/>
          <w:sz w:val="28"/>
          <w:szCs w:val="28"/>
          <w:lang w:val="uk-UA"/>
        </w:rPr>
      </w:pPr>
    </w:p>
    <w:p w:rsidR="006F6A5D" w:rsidRDefault="006F6A5D" w:rsidP="00D3550C">
      <w:pPr>
        <w:spacing w:after="0" w:line="360" w:lineRule="auto"/>
        <w:ind w:firstLine="709"/>
        <w:jc w:val="both"/>
        <w:rPr>
          <w:rFonts w:ascii="Times New Roman" w:hAnsi="Times New Roman" w:cs="Times New Roman"/>
          <w:sz w:val="28"/>
          <w:szCs w:val="28"/>
          <w:lang w:val="uk-UA"/>
        </w:rPr>
      </w:pPr>
    </w:p>
    <w:p w:rsidR="006F6A5D" w:rsidRDefault="006F6A5D" w:rsidP="00D3550C">
      <w:pPr>
        <w:spacing w:after="0" w:line="360" w:lineRule="auto"/>
        <w:ind w:firstLine="709"/>
        <w:jc w:val="both"/>
        <w:rPr>
          <w:rFonts w:ascii="Times New Roman" w:hAnsi="Times New Roman" w:cs="Times New Roman"/>
          <w:sz w:val="28"/>
          <w:szCs w:val="28"/>
          <w:lang w:val="uk-UA"/>
        </w:rPr>
      </w:pPr>
    </w:p>
    <w:p w:rsidR="006F6A5D" w:rsidRDefault="006F6A5D" w:rsidP="00D3550C">
      <w:pPr>
        <w:spacing w:after="0" w:line="360" w:lineRule="auto"/>
        <w:ind w:firstLine="709"/>
        <w:jc w:val="both"/>
        <w:rPr>
          <w:rFonts w:ascii="Times New Roman" w:hAnsi="Times New Roman" w:cs="Times New Roman"/>
          <w:sz w:val="28"/>
          <w:szCs w:val="28"/>
          <w:lang w:val="uk-UA"/>
        </w:rPr>
      </w:pPr>
    </w:p>
    <w:p w:rsidR="006F6A5D" w:rsidRDefault="006F6A5D" w:rsidP="00D3550C">
      <w:pPr>
        <w:spacing w:after="0" w:line="360" w:lineRule="auto"/>
        <w:ind w:firstLine="709"/>
        <w:jc w:val="both"/>
        <w:rPr>
          <w:rFonts w:ascii="Times New Roman" w:hAnsi="Times New Roman" w:cs="Times New Roman"/>
          <w:sz w:val="28"/>
          <w:szCs w:val="28"/>
          <w:lang w:val="uk-UA"/>
        </w:rPr>
      </w:pPr>
    </w:p>
    <w:p w:rsidR="00887510" w:rsidRDefault="00887510" w:rsidP="00887510">
      <w:pPr>
        <w:spacing w:after="0" w:line="360" w:lineRule="auto"/>
        <w:jc w:val="both"/>
        <w:rPr>
          <w:rFonts w:ascii="Times New Roman" w:hAnsi="Times New Roman" w:cs="Times New Roman"/>
          <w:sz w:val="28"/>
          <w:szCs w:val="28"/>
          <w:lang w:val="uk-UA"/>
        </w:rPr>
      </w:pPr>
    </w:p>
    <w:p w:rsidR="007C741D" w:rsidRDefault="007C741D" w:rsidP="00887510">
      <w:pPr>
        <w:spacing w:after="0" w:line="360" w:lineRule="auto"/>
        <w:jc w:val="both"/>
        <w:rPr>
          <w:rFonts w:ascii="Times New Roman" w:hAnsi="Times New Roman" w:cs="Times New Roman"/>
          <w:sz w:val="28"/>
          <w:szCs w:val="28"/>
          <w:lang w:val="uk-UA"/>
        </w:rPr>
      </w:pPr>
    </w:p>
    <w:p w:rsidR="00021CF9" w:rsidRDefault="00021CF9" w:rsidP="00887510">
      <w:pPr>
        <w:spacing w:after="0" w:line="360" w:lineRule="auto"/>
        <w:jc w:val="both"/>
        <w:rPr>
          <w:rFonts w:ascii="Times New Roman" w:hAnsi="Times New Roman" w:cs="Times New Roman"/>
          <w:sz w:val="28"/>
          <w:szCs w:val="28"/>
          <w:lang w:val="uk-UA"/>
        </w:rPr>
      </w:pPr>
    </w:p>
    <w:p w:rsidR="00021CF9" w:rsidRDefault="00021CF9" w:rsidP="00887510">
      <w:pPr>
        <w:spacing w:after="0" w:line="360" w:lineRule="auto"/>
        <w:jc w:val="both"/>
        <w:rPr>
          <w:rFonts w:ascii="Times New Roman" w:hAnsi="Times New Roman" w:cs="Times New Roman"/>
          <w:sz w:val="28"/>
          <w:szCs w:val="28"/>
          <w:lang w:val="uk-UA"/>
        </w:rPr>
      </w:pPr>
    </w:p>
    <w:p w:rsidR="00021CF9" w:rsidRDefault="00021CF9" w:rsidP="00887510">
      <w:pPr>
        <w:spacing w:after="0" w:line="360" w:lineRule="auto"/>
        <w:jc w:val="both"/>
        <w:rPr>
          <w:rFonts w:ascii="Times New Roman" w:hAnsi="Times New Roman" w:cs="Times New Roman"/>
          <w:sz w:val="28"/>
          <w:szCs w:val="28"/>
          <w:lang w:val="uk-UA"/>
        </w:rPr>
      </w:pPr>
    </w:p>
    <w:p w:rsidR="00D3550C" w:rsidRPr="00021CF9" w:rsidRDefault="00D3550C" w:rsidP="006F6A5D">
      <w:pPr>
        <w:spacing w:after="0" w:line="360" w:lineRule="auto"/>
        <w:ind w:firstLine="709"/>
        <w:jc w:val="center"/>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lastRenderedPageBreak/>
        <w:t>Розділ 7. Організація управлінської праці</w:t>
      </w:r>
    </w:p>
    <w:p w:rsidR="00D3550C" w:rsidRPr="00021CF9" w:rsidRDefault="00D3550C" w:rsidP="006F6A5D">
      <w:pPr>
        <w:spacing w:after="0" w:line="360" w:lineRule="auto"/>
        <w:ind w:firstLine="709"/>
        <w:jc w:val="center"/>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7.1.Організація робочого місця менеджера</w:t>
      </w:r>
    </w:p>
    <w:p w:rsidR="006F6A5D" w:rsidRPr="00021CF9" w:rsidRDefault="006F6A5D" w:rsidP="006F6A5D">
      <w:pPr>
        <w:spacing w:after="0" w:line="360" w:lineRule="auto"/>
        <w:ind w:firstLine="709"/>
        <w:jc w:val="center"/>
        <w:rPr>
          <w:rFonts w:ascii="Times New Roman" w:hAnsi="Times New Roman" w:cs="Times New Roman"/>
          <w:spacing w:val="-6"/>
          <w:sz w:val="28"/>
          <w:szCs w:val="28"/>
          <w:lang w:val="uk-UA"/>
        </w:rPr>
      </w:pPr>
    </w:p>
    <w:p w:rsidR="00D3550C" w:rsidRPr="00021CF9" w:rsidRDefault="00D3550C" w:rsidP="00D3550C">
      <w:pPr>
        <w:spacing w:after="0" w:line="360" w:lineRule="auto"/>
        <w:ind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lang w:val="uk-UA"/>
        </w:rPr>
        <w:t xml:space="preserve">З кожним роком збільшується обсяг оброблюваної в процесі управління інформації, тому виникають нові професії, поглиблюється поділ, кооперація та спеціалізація праці. </w:t>
      </w:r>
      <w:r w:rsidRPr="00021CF9">
        <w:rPr>
          <w:rFonts w:ascii="Times New Roman" w:hAnsi="Times New Roman" w:cs="Times New Roman"/>
          <w:spacing w:val="-6"/>
          <w:sz w:val="28"/>
          <w:szCs w:val="28"/>
        </w:rPr>
        <w:t>Все це потребує певної організації робочих місць, їх планування, оснащення, створення оптимальних умов праці.</w:t>
      </w:r>
    </w:p>
    <w:p w:rsidR="00D3550C" w:rsidRPr="00021CF9" w:rsidRDefault="00D3550C" w:rsidP="00D3550C">
      <w:pPr>
        <w:spacing w:after="0" w:line="360" w:lineRule="auto"/>
        <w:ind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rPr>
        <w:t>Вимоги до організації робочих місць можна згрупувати слідуючим чином: інформаційні, економічні, ергономічні, гігієнічні, естетичні, технічні, організаційні.</w:t>
      </w:r>
    </w:p>
    <w:p w:rsidR="00D3550C" w:rsidRPr="00021CF9" w:rsidRDefault="00D3550C" w:rsidP="00D3550C">
      <w:pPr>
        <w:spacing w:after="0" w:line="360" w:lineRule="auto"/>
        <w:ind w:firstLine="709"/>
        <w:jc w:val="both"/>
        <w:rPr>
          <w:rFonts w:ascii="Times New Roman" w:hAnsi="Times New Roman" w:cs="Times New Roman"/>
          <w:spacing w:val="-6"/>
          <w:sz w:val="28"/>
          <w:szCs w:val="28"/>
        </w:rPr>
      </w:pPr>
      <w:r w:rsidRPr="00021CF9">
        <w:rPr>
          <w:rFonts w:ascii="Times New Roman" w:hAnsi="Times New Roman" w:cs="Times New Roman"/>
          <w:iCs/>
          <w:spacing w:val="-6"/>
          <w:sz w:val="28"/>
          <w:szCs w:val="28"/>
        </w:rPr>
        <w:t>Інформаційні вимоги</w:t>
      </w:r>
      <w:r w:rsidRPr="00021CF9">
        <w:rPr>
          <w:rFonts w:ascii="Times New Roman" w:hAnsi="Times New Roman" w:cs="Times New Roman"/>
          <w:spacing w:val="-6"/>
          <w:sz w:val="28"/>
          <w:szCs w:val="28"/>
        </w:rPr>
        <w:t xml:space="preserve"> охоплюють комплекс заходів з інформаційного забезпечення робочого місця. До них відносяться: визначення обсягів і структури інформації, яка надходить на робоче місце, обробляється на ньому, створюється і передається на інші робочі місця; проектування інформаційних потоків, у систему яких включене робоче місце та ін.</w:t>
      </w:r>
    </w:p>
    <w:p w:rsidR="00D3550C" w:rsidRPr="00021CF9" w:rsidRDefault="00D3550C" w:rsidP="00D3550C">
      <w:pPr>
        <w:spacing w:after="0" w:line="360" w:lineRule="auto"/>
        <w:ind w:firstLine="709"/>
        <w:jc w:val="both"/>
        <w:rPr>
          <w:rFonts w:ascii="Times New Roman" w:hAnsi="Times New Roman" w:cs="Times New Roman"/>
          <w:spacing w:val="-6"/>
          <w:sz w:val="28"/>
          <w:szCs w:val="28"/>
        </w:rPr>
      </w:pPr>
      <w:r w:rsidRPr="00021CF9">
        <w:rPr>
          <w:rFonts w:ascii="Times New Roman" w:hAnsi="Times New Roman" w:cs="Times New Roman"/>
          <w:iCs/>
          <w:spacing w:val="-6"/>
          <w:sz w:val="28"/>
          <w:szCs w:val="28"/>
        </w:rPr>
        <w:t>Економічні вимоги</w:t>
      </w:r>
      <w:r w:rsidRPr="00021CF9">
        <w:rPr>
          <w:rFonts w:ascii="Times New Roman" w:hAnsi="Times New Roman" w:cs="Times New Roman"/>
          <w:spacing w:val="-6"/>
          <w:sz w:val="28"/>
          <w:szCs w:val="28"/>
        </w:rPr>
        <w:t xml:space="preserve"> передбачають таку організацію робочого місця в апараті управління, при якій витрати на утримання робочого місця мінімальні, проте достатні для його функціонування.</w:t>
      </w:r>
    </w:p>
    <w:p w:rsidR="00D3550C" w:rsidRPr="00021CF9" w:rsidRDefault="00D3550C" w:rsidP="00D3550C">
      <w:pPr>
        <w:spacing w:after="0" w:line="360" w:lineRule="auto"/>
        <w:ind w:firstLine="709"/>
        <w:jc w:val="both"/>
        <w:rPr>
          <w:rFonts w:ascii="Times New Roman" w:hAnsi="Times New Roman" w:cs="Times New Roman"/>
          <w:spacing w:val="-6"/>
          <w:sz w:val="28"/>
          <w:szCs w:val="28"/>
        </w:rPr>
      </w:pPr>
      <w:r w:rsidRPr="00021CF9">
        <w:rPr>
          <w:rFonts w:ascii="Times New Roman" w:hAnsi="Times New Roman" w:cs="Times New Roman"/>
          <w:iCs/>
          <w:spacing w:val="-6"/>
          <w:sz w:val="28"/>
          <w:szCs w:val="28"/>
        </w:rPr>
        <w:t>Гігієнічні вимоги</w:t>
      </w:r>
      <w:r w:rsidRPr="00021CF9">
        <w:rPr>
          <w:rFonts w:ascii="Times New Roman" w:hAnsi="Times New Roman" w:cs="Times New Roman"/>
          <w:spacing w:val="-6"/>
          <w:sz w:val="28"/>
          <w:szCs w:val="28"/>
        </w:rPr>
        <w:t xml:space="preserve"> – це вимоги до освітлення робочих місць, повітрообміну, температурного режиму, вологості, шуму та ін. факторів середовища, які впливають на здоров’я і працездатність людини.</w:t>
      </w:r>
    </w:p>
    <w:p w:rsidR="00D3550C" w:rsidRPr="00021CF9" w:rsidRDefault="00D3550C" w:rsidP="00D3550C">
      <w:pPr>
        <w:spacing w:after="0" w:line="360" w:lineRule="auto"/>
        <w:ind w:firstLine="709"/>
        <w:jc w:val="both"/>
        <w:rPr>
          <w:rFonts w:ascii="Times New Roman" w:hAnsi="Times New Roman" w:cs="Times New Roman"/>
          <w:spacing w:val="-6"/>
          <w:sz w:val="28"/>
          <w:szCs w:val="28"/>
        </w:rPr>
      </w:pPr>
      <w:r w:rsidRPr="00021CF9">
        <w:rPr>
          <w:rFonts w:ascii="Times New Roman" w:hAnsi="Times New Roman" w:cs="Times New Roman"/>
          <w:iCs/>
          <w:spacing w:val="-6"/>
          <w:sz w:val="28"/>
          <w:szCs w:val="28"/>
        </w:rPr>
        <w:t>Естетичні вимоги.</w:t>
      </w:r>
      <w:r w:rsidRPr="00021CF9">
        <w:rPr>
          <w:rFonts w:ascii="Times New Roman" w:hAnsi="Times New Roman" w:cs="Times New Roman"/>
          <w:spacing w:val="-6"/>
          <w:sz w:val="28"/>
          <w:szCs w:val="28"/>
        </w:rPr>
        <w:t xml:space="preserve"> Продуктивність праці людини значною мірою залежить від елементів зовнішнього оформлення середовища, в якому вона працює.</w:t>
      </w:r>
    </w:p>
    <w:p w:rsidR="00D3550C" w:rsidRPr="00021CF9" w:rsidRDefault="00D3550C" w:rsidP="00D3550C">
      <w:pPr>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rPr>
        <w:t>Технічні вимоги. Для будь-якої праці, насамперед, необхідний простір – це площа, на якій встановлено необхідні меблі та устаткування, яку займає сам працівник, а також площа проходів до столу, іншого робочого місця</w:t>
      </w:r>
      <w:r w:rsidR="00A8793E" w:rsidRPr="00021CF9">
        <w:rPr>
          <w:rFonts w:ascii="Times New Roman" w:hAnsi="Times New Roman" w:cs="Times New Roman"/>
          <w:spacing w:val="-6"/>
          <w:sz w:val="28"/>
          <w:szCs w:val="28"/>
        </w:rPr>
        <w:t xml:space="preserve"> [24]</w:t>
      </w:r>
      <w:r w:rsidRPr="00021CF9">
        <w:rPr>
          <w:rFonts w:ascii="Times New Roman" w:hAnsi="Times New Roman" w:cs="Times New Roman"/>
          <w:spacing w:val="-6"/>
          <w:sz w:val="28"/>
          <w:szCs w:val="28"/>
        </w:rPr>
        <w:t>.</w:t>
      </w:r>
    </w:p>
    <w:p w:rsidR="00505AA7" w:rsidRPr="00021CF9" w:rsidRDefault="00505AA7" w:rsidP="00021CF9">
      <w:pPr>
        <w:autoSpaceDE w:val="0"/>
        <w:autoSpaceDN w:val="0"/>
        <w:adjustRightInd w:val="0"/>
        <w:spacing w:after="0" w:line="360" w:lineRule="auto"/>
        <w:ind w:firstLine="709"/>
        <w:jc w:val="both"/>
        <w:rPr>
          <w:rFonts w:ascii="Times New Roman" w:hAnsi="Times New Roman" w:cs="Times New Roman"/>
          <w:iCs/>
          <w:spacing w:val="-6"/>
          <w:sz w:val="28"/>
          <w:szCs w:val="28"/>
          <w:lang w:val="uk-UA"/>
        </w:rPr>
      </w:pPr>
      <w:r w:rsidRPr="00021CF9">
        <w:rPr>
          <w:rFonts w:ascii="Times New Roman" w:eastAsia="Calibri" w:hAnsi="Times New Roman" w:cs="Times New Roman"/>
          <w:iCs/>
          <w:spacing w:val="-6"/>
          <w:sz w:val="28"/>
          <w:szCs w:val="28"/>
        </w:rPr>
        <w:t>Кабінет менеджера рекомендується поділяти на три функціональні зони: робочу, нарад і відпочинку. Кожній з них повинна відповідати обстановка. У набір меблів робочої зони входять: двотумбовий стіл, підйомно-поворотне крісло, шафа для книг чи кабінетна стінка, стіл-приставка, бокс для документів, технічні засоби, які використовуються в процесі роботи. Бажано, щоб: письмовий стіл</w:t>
      </w:r>
      <w:r w:rsidRPr="00505AA7">
        <w:rPr>
          <w:rFonts w:ascii="Times New Roman" w:eastAsia="Calibri" w:hAnsi="Times New Roman" w:cs="Times New Roman"/>
          <w:iCs/>
          <w:sz w:val="28"/>
          <w:szCs w:val="28"/>
        </w:rPr>
        <w:t xml:space="preserve"> </w:t>
      </w:r>
      <w:r w:rsidRPr="00021CF9">
        <w:rPr>
          <w:rFonts w:ascii="Times New Roman" w:eastAsia="Calibri" w:hAnsi="Times New Roman" w:cs="Times New Roman"/>
          <w:iCs/>
          <w:spacing w:val="-6"/>
          <w:sz w:val="28"/>
          <w:szCs w:val="28"/>
        </w:rPr>
        <w:t xml:space="preserve">розташовувався </w:t>
      </w:r>
      <w:r w:rsidRPr="00021CF9">
        <w:rPr>
          <w:rFonts w:ascii="Times New Roman" w:eastAsia="Calibri" w:hAnsi="Times New Roman" w:cs="Times New Roman"/>
          <w:iCs/>
          <w:spacing w:val="-6"/>
          <w:sz w:val="28"/>
          <w:szCs w:val="28"/>
        </w:rPr>
        <w:lastRenderedPageBreak/>
        <w:t>перпендикулярно до вікна; світло з вікна падало ліворуч; письмовий стіл і крісло були вилучені від джерела тепла; вхідні двері знаходилися в полі зору. Меблі і технічні засоби треба розташовувати так, щоб можна було, не встаючи, дістати якнайбільше предметів.</w:t>
      </w:r>
      <w:r w:rsidRPr="00021CF9">
        <w:rPr>
          <w:rFonts w:ascii="Times New Roman" w:hAnsi="Times New Roman" w:cs="Times New Roman"/>
          <w:iCs/>
          <w:spacing w:val="-6"/>
          <w:sz w:val="28"/>
          <w:szCs w:val="28"/>
          <w:lang w:val="uk-UA"/>
        </w:rPr>
        <w:t xml:space="preserve"> </w:t>
      </w:r>
    </w:p>
    <w:p w:rsidR="00505AA7" w:rsidRPr="00021CF9" w:rsidRDefault="00505AA7" w:rsidP="00021CF9">
      <w:pPr>
        <w:autoSpaceDE w:val="0"/>
        <w:autoSpaceDN w:val="0"/>
        <w:adjustRightInd w:val="0"/>
        <w:spacing w:after="0" w:line="360" w:lineRule="auto"/>
        <w:ind w:firstLine="709"/>
        <w:jc w:val="both"/>
        <w:rPr>
          <w:rFonts w:ascii="Times New Roman" w:hAnsi="Times New Roman" w:cs="Times New Roman"/>
          <w:iCs/>
          <w:spacing w:val="-6"/>
          <w:sz w:val="28"/>
          <w:szCs w:val="28"/>
          <w:lang w:val="uk-UA"/>
        </w:rPr>
      </w:pPr>
      <w:r w:rsidRPr="00021CF9">
        <w:rPr>
          <w:rFonts w:ascii="Times New Roman" w:eastAsia="Calibri" w:hAnsi="Times New Roman" w:cs="Times New Roman"/>
          <w:iCs/>
          <w:spacing w:val="-6"/>
          <w:sz w:val="28"/>
          <w:szCs w:val="28"/>
        </w:rPr>
        <w:t>Зону відпочинку рекомендується розташовувати в частині кабінету, протилежній робочій зоні. її обладнують кріслами для відпочинку, журнальним столиком, телевізором, локальним освітленням.</w:t>
      </w:r>
      <w:r w:rsidRPr="00021CF9">
        <w:rPr>
          <w:rFonts w:ascii="Times New Roman" w:hAnsi="Times New Roman" w:cs="Times New Roman"/>
          <w:iCs/>
          <w:spacing w:val="-6"/>
          <w:sz w:val="28"/>
          <w:szCs w:val="28"/>
          <w:lang w:val="uk-UA"/>
        </w:rPr>
        <w:t xml:space="preserve"> </w:t>
      </w:r>
    </w:p>
    <w:p w:rsidR="000D25A0" w:rsidRPr="00021CF9" w:rsidRDefault="00505AA7" w:rsidP="00021CF9">
      <w:pPr>
        <w:spacing w:after="0" w:line="360" w:lineRule="auto"/>
        <w:ind w:firstLine="709"/>
        <w:jc w:val="both"/>
        <w:rPr>
          <w:rFonts w:ascii="Times New Roman" w:hAnsi="Times New Roman" w:cs="Times New Roman"/>
          <w:iCs/>
          <w:spacing w:val="-6"/>
          <w:sz w:val="28"/>
          <w:szCs w:val="28"/>
          <w:lang w:val="uk-UA"/>
        </w:rPr>
      </w:pPr>
      <w:r w:rsidRPr="00021CF9">
        <w:rPr>
          <w:rFonts w:ascii="Times New Roman" w:hAnsi="Times New Roman" w:cs="Times New Roman"/>
          <w:iCs/>
          <w:spacing w:val="-6"/>
          <w:sz w:val="28"/>
          <w:szCs w:val="28"/>
          <w:lang w:val="uk-UA"/>
        </w:rPr>
        <w:t>Робоче місце менеджера в Рівненській філії ПАТ «Кредобанк»</w:t>
      </w:r>
      <w:r w:rsidR="00AC622B" w:rsidRPr="00021CF9">
        <w:rPr>
          <w:rFonts w:ascii="Times New Roman" w:hAnsi="Times New Roman" w:cs="Times New Roman"/>
          <w:iCs/>
          <w:spacing w:val="-6"/>
          <w:sz w:val="28"/>
          <w:szCs w:val="28"/>
          <w:lang w:val="uk-UA"/>
        </w:rPr>
        <w:t xml:space="preserve"> відповідає вищезазначени інформаційним, економічним, гігієнічним, естетичним та технічним вимогам, проте слід зазначити, що розташування меблів не відповідає визначеним вимогам (наприклад, робочий ст</w:t>
      </w:r>
      <w:r w:rsidR="000D25A0" w:rsidRPr="00021CF9">
        <w:rPr>
          <w:rFonts w:ascii="Times New Roman" w:hAnsi="Times New Roman" w:cs="Times New Roman"/>
          <w:iCs/>
          <w:spacing w:val="-6"/>
          <w:sz w:val="28"/>
          <w:szCs w:val="28"/>
          <w:lang w:val="uk-UA"/>
        </w:rPr>
        <w:t>і</w:t>
      </w:r>
      <w:r w:rsidR="00AC622B" w:rsidRPr="00021CF9">
        <w:rPr>
          <w:rFonts w:ascii="Times New Roman" w:hAnsi="Times New Roman" w:cs="Times New Roman"/>
          <w:iCs/>
          <w:spacing w:val="-6"/>
          <w:sz w:val="28"/>
          <w:szCs w:val="28"/>
          <w:lang w:val="uk-UA"/>
        </w:rPr>
        <w:t>л розташований паралельно до вікна)</w:t>
      </w:r>
      <w:r w:rsidR="000D25A0" w:rsidRPr="00021CF9">
        <w:rPr>
          <w:rFonts w:ascii="Times New Roman" w:hAnsi="Times New Roman" w:cs="Times New Roman"/>
          <w:iCs/>
          <w:spacing w:val="-6"/>
          <w:sz w:val="28"/>
          <w:szCs w:val="28"/>
          <w:lang w:val="uk-UA"/>
        </w:rPr>
        <w:t>, що вносить певний негативний вплив на роботу менеджера. Також відсутня окремо виділена зона відпочинку, в якості якої під час обідньої перерви використовують робоче місце. Тому необхідно вдосконалити планування робочого простору, для забезпечення найкращої роботи менеджера.</w:t>
      </w:r>
    </w:p>
    <w:p w:rsidR="00D3550C" w:rsidRPr="00021CF9" w:rsidRDefault="00D3550C" w:rsidP="00D3550C">
      <w:pPr>
        <w:spacing w:after="0" w:line="360" w:lineRule="auto"/>
        <w:ind w:firstLine="709"/>
        <w:jc w:val="both"/>
        <w:rPr>
          <w:rFonts w:ascii="Times New Roman" w:hAnsi="Times New Roman" w:cs="Times New Roman"/>
          <w:spacing w:val="-6"/>
          <w:sz w:val="28"/>
          <w:szCs w:val="28"/>
          <w:lang w:val="uk-UA"/>
        </w:rPr>
      </w:pPr>
    </w:p>
    <w:p w:rsidR="006F6A5D" w:rsidRPr="00021CF9" w:rsidRDefault="006F6A5D" w:rsidP="00021CF9">
      <w:pPr>
        <w:spacing w:after="0" w:line="360" w:lineRule="auto"/>
        <w:jc w:val="both"/>
        <w:rPr>
          <w:rFonts w:ascii="Times New Roman" w:hAnsi="Times New Roman" w:cs="Times New Roman"/>
          <w:spacing w:val="-6"/>
          <w:sz w:val="28"/>
          <w:szCs w:val="28"/>
          <w:lang w:val="uk-UA"/>
        </w:rPr>
      </w:pPr>
    </w:p>
    <w:p w:rsidR="006F6A5D" w:rsidRPr="00021CF9" w:rsidRDefault="006F6A5D" w:rsidP="00D3550C">
      <w:pPr>
        <w:spacing w:after="0" w:line="360" w:lineRule="auto"/>
        <w:ind w:firstLine="709"/>
        <w:jc w:val="both"/>
        <w:rPr>
          <w:rFonts w:ascii="Times New Roman" w:hAnsi="Times New Roman" w:cs="Times New Roman"/>
          <w:spacing w:val="-6"/>
          <w:sz w:val="28"/>
          <w:szCs w:val="28"/>
          <w:lang w:val="uk-UA"/>
        </w:rPr>
      </w:pPr>
    </w:p>
    <w:p w:rsidR="00D3550C" w:rsidRPr="00021CF9" w:rsidRDefault="00D3550C" w:rsidP="006F6A5D">
      <w:pPr>
        <w:spacing w:after="0" w:line="360" w:lineRule="auto"/>
        <w:ind w:firstLine="709"/>
        <w:jc w:val="center"/>
        <w:rPr>
          <w:rFonts w:ascii="Times New Roman" w:hAnsi="Times New Roman" w:cs="Times New Roman"/>
          <w:spacing w:val="-6"/>
          <w:sz w:val="28"/>
          <w:szCs w:val="28"/>
          <w:lang w:val="uk-UA"/>
        </w:rPr>
      </w:pPr>
      <w:r w:rsidRPr="00021CF9">
        <w:rPr>
          <w:rFonts w:ascii="Times New Roman" w:hAnsi="Times New Roman" w:cs="Times New Roman"/>
          <w:spacing w:val="-6"/>
          <w:sz w:val="28"/>
          <w:szCs w:val="28"/>
        </w:rPr>
        <w:t>7</w:t>
      </w:r>
      <w:r w:rsidRPr="00021CF9">
        <w:rPr>
          <w:rFonts w:ascii="Times New Roman" w:hAnsi="Times New Roman" w:cs="Times New Roman"/>
          <w:spacing w:val="-6"/>
          <w:sz w:val="28"/>
          <w:szCs w:val="28"/>
          <w:lang w:val="uk-UA"/>
        </w:rPr>
        <w:t>.2. Забезпечення умов техніки безпеки та охорони праці на робочому місці</w:t>
      </w:r>
    </w:p>
    <w:p w:rsidR="006F6A5D" w:rsidRPr="00021CF9" w:rsidRDefault="006F6A5D" w:rsidP="006F6A5D">
      <w:pPr>
        <w:spacing w:after="0" w:line="360" w:lineRule="auto"/>
        <w:ind w:firstLine="709"/>
        <w:jc w:val="center"/>
        <w:rPr>
          <w:rFonts w:ascii="Times New Roman" w:hAnsi="Times New Roman" w:cs="Times New Roman"/>
          <w:spacing w:val="-6"/>
          <w:sz w:val="28"/>
          <w:szCs w:val="28"/>
          <w:lang w:val="uk-UA"/>
        </w:rPr>
      </w:pPr>
    </w:p>
    <w:p w:rsidR="00D3550C" w:rsidRPr="00021CF9" w:rsidRDefault="00D3550C" w:rsidP="00D3550C">
      <w:pPr>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iCs/>
          <w:spacing w:val="-6"/>
          <w:sz w:val="28"/>
          <w:szCs w:val="28"/>
          <w:lang w:val="uk-UA"/>
        </w:rPr>
        <w:t>Ергономічні вимоги</w:t>
      </w:r>
      <w:r w:rsidRPr="00021CF9">
        <w:rPr>
          <w:rFonts w:ascii="Times New Roman" w:hAnsi="Times New Roman" w:cs="Times New Roman"/>
          <w:spacing w:val="-6"/>
          <w:sz w:val="28"/>
          <w:szCs w:val="28"/>
          <w:lang w:val="uk-UA"/>
        </w:rPr>
        <w:t>. Ергономіка – галузь науки, яка вивчає функціональні можливості людини в трудових процесах з метою створення для неї оптимальних умов праці, які роблячи її високопродуктивною та надійною, разом з тим забезпечують людині необхідні зручності та зберігають її сили, здоров’я і працездатність</w:t>
      </w:r>
      <w:r w:rsidR="00A8793E" w:rsidRPr="00021CF9">
        <w:rPr>
          <w:rFonts w:ascii="Times New Roman" w:hAnsi="Times New Roman" w:cs="Times New Roman"/>
          <w:spacing w:val="-6"/>
          <w:sz w:val="28"/>
          <w:szCs w:val="28"/>
          <w:lang w:val="uk-UA"/>
        </w:rPr>
        <w:t>[5]</w:t>
      </w:r>
      <w:r w:rsidRPr="00021CF9">
        <w:rPr>
          <w:rFonts w:ascii="Times New Roman" w:hAnsi="Times New Roman" w:cs="Times New Roman"/>
          <w:spacing w:val="-6"/>
          <w:sz w:val="28"/>
          <w:szCs w:val="28"/>
          <w:lang w:val="uk-UA"/>
        </w:rPr>
        <w:t>.</w:t>
      </w:r>
    </w:p>
    <w:p w:rsidR="00D3550C" w:rsidRPr="00021CF9" w:rsidRDefault="00D3550C" w:rsidP="00D3550C">
      <w:pPr>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Для встановлення нормативів безпеки, гігієни праці та виробничого средовища, підвищення існуючого рівня охорони праці, запобігання випадкам виробничого травматизму, професійних захворювань та аварій на РФ ПАТ «Кредобанк» можна запропонувати наступні комплексні заходи:</w:t>
      </w:r>
    </w:p>
    <w:p w:rsidR="00D3550C" w:rsidRPr="00021CF9" w:rsidRDefault="00D3550C" w:rsidP="00D3550C">
      <w:pPr>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1.</w:t>
      </w:r>
      <w:r w:rsidRPr="00021CF9">
        <w:rPr>
          <w:rFonts w:ascii="Times New Roman" w:hAnsi="Times New Roman" w:cs="Times New Roman"/>
          <w:spacing w:val="-6"/>
          <w:sz w:val="28"/>
          <w:szCs w:val="28"/>
        </w:rPr>
        <w:t xml:space="preserve"> </w:t>
      </w:r>
      <w:r w:rsidRPr="00021CF9">
        <w:rPr>
          <w:rFonts w:ascii="Times New Roman" w:hAnsi="Times New Roman" w:cs="Times New Roman"/>
          <w:spacing w:val="-6"/>
          <w:sz w:val="28"/>
          <w:szCs w:val="28"/>
          <w:lang w:val="uk-UA"/>
        </w:rPr>
        <w:t>Проводити оляд всіх електроприладів, електродвигунів, щитів, пускателлей, електропроводки,на не пригодність в експлуатації і при необхідності проводити своєчасні ремонти.</w:t>
      </w:r>
    </w:p>
    <w:p w:rsidR="00D3550C" w:rsidRPr="00021CF9" w:rsidRDefault="00D3550C" w:rsidP="00D3550C">
      <w:pPr>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lastRenderedPageBreak/>
        <w:t>2.</w:t>
      </w:r>
      <w:r w:rsidRPr="00021CF9">
        <w:rPr>
          <w:rFonts w:ascii="Times New Roman" w:hAnsi="Times New Roman" w:cs="Times New Roman"/>
          <w:spacing w:val="-6"/>
          <w:sz w:val="28"/>
          <w:szCs w:val="28"/>
        </w:rPr>
        <w:t xml:space="preserve"> </w:t>
      </w:r>
      <w:r w:rsidRPr="00021CF9">
        <w:rPr>
          <w:rFonts w:ascii="Times New Roman" w:hAnsi="Times New Roman" w:cs="Times New Roman"/>
          <w:spacing w:val="-6"/>
          <w:sz w:val="28"/>
          <w:szCs w:val="28"/>
          <w:lang w:val="uk-UA"/>
        </w:rPr>
        <w:t>Провести ремонт та підготувати опалювальні системи у всіх підрозділах до 1 жовтня.</w:t>
      </w:r>
    </w:p>
    <w:p w:rsidR="00D3550C" w:rsidRPr="00021CF9" w:rsidRDefault="00D3550C" w:rsidP="00D3550C">
      <w:pPr>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3.</w:t>
      </w:r>
      <w:r w:rsidRPr="00021CF9">
        <w:rPr>
          <w:rFonts w:ascii="Times New Roman" w:hAnsi="Times New Roman" w:cs="Times New Roman"/>
          <w:spacing w:val="-6"/>
          <w:sz w:val="28"/>
          <w:szCs w:val="28"/>
        </w:rPr>
        <w:t xml:space="preserve"> </w:t>
      </w:r>
      <w:r w:rsidRPr="00021CF9">
        <w:rPr>
          <w:rFonts w:ascii="Times New Roman" w:hAnsi="Times New Roman" w:cs="Times New Roman"/>
          <w:spacing w:val="-6"/>
          <w:sz w:val="28"/>
          <w:szCs w:val="28"/>
          <w:lang w:val="uk-UA"/>
        </w:rPr>
        <w:t>Регулярно поповнювати аптечки медикаментами  першої допомоги  один раз в квартал.</w:t>
      </w:r>
    </w:p>
    <w:p w:rsidR="00D3550C" w:rsidRPr="00021CF9" w:rsidRDefault="00D3550C" w:rsidP="00D3550C">
      <w:pPr>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4.</w:t>
      </w:r>
      <w:r w:rsidRPr="00021CF9">
        <w:rPr>
          <w:rFonts w:ascii="Times New Roman" w:hAnsi="Times New Roman" w:cs="Times New Roman"/>
          <w:spacing w:val="-6"/>
          <w:sz w:val="28"/>
          <w:szCs w:val="28"/>
        </w:rPr>
        <w:t xml:space="preserve"> </w:t>
      </w:r>
      <w:r w:rsidRPr="00021CF9">
        <w:rPr>
          <w:rFonts w:ascii="Times New Roman" w:hAnsi="Times New Roman" w:cs="Times New Roman"/>
          <w:spacing w:val="-6"/>
          <w:sz w:val="28"/>
          <w:szCs w:val="28"/>
          <w:lang w:val="uk-UA"/>
        </w:rPr>
        <w:t>На всіх виробничих дільницях  завести журнали, де фікксувати проведення інструктажів по ТБ і протипожежній защиті.</w:t>
      </w:r>
    </w:p>
    <w:p w:rsidR="00D3550C" w:rsidRPr="00021CF9" w:rsidRDefault="00D3550C" w:rsidP="00D3550C">
      <w:pPr>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5.</w:t>
      </w:r>
      <w:r w:rsidRPr="00021CF9">
        <w:rPr>
          <w:rFonts w:ascii="Times New Roman" w:hAnsi="Times New Roman" w:cs="Times New Roman"/>
          <w:spacing w:val="-6"/>
          <w:sz w:val="28"/>
          <w:szCs w:val="28"/>
        </w:rPr>
        <w:t xml:space="preserve"> </w:t>
      </w:r>
      <w:r w:rsidRPr="00021CF9">
        <w:rPr>
          <w:rFonts w:ascii="Times New Roman" w:hAnsi="Times New Roman" w:cs="Times New Roman"/>
          <w:spacing w:val="-6"/>
          <w:sz w:val="28"/>
          <w:szCs w:val="28"/>
          <w:lang w:val="uk-UA"/>
        </w:rPr>
        <w:t>Щомісячно проводити день охорони праці з метою усунення порушень норм та правил по ТБ.</w:t>
      </w:r>
    </w:p>
    <w:p w:rsidR="00D3550C" w:rsidRPr="00021CF9" w:rsidRDefault="00D3550C" w:rsidP="00D3550C">
      <w:pPr>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6.</w:t>
      </w:r>
      <w:r w:rsidRPr="00021CF9">
        <w:rPr>
          <w:rFonts w:ascii="Times New Roman" w:hAnsi="Times New Roman" w:cs="Times New Roman"/>
          <w:spacing w:val="-6"/>
          <w:sz w:val="28"/>
          <w:szCs w:val="28"/>
        </w:rPr>
        <w:t xml:space="preserve"> </w:t>
      </w:r>
      <w:r w:rsidRPr="00021CF9">
        <w:rPr>
          <w:rFonts w:ascii="Times New Roman" w:hAnsi="Times New Roman" w:cs="Times New Roman"/>
          <w:spacing w:val="-6"/>
          <w:sz w:val="28"/>
          <w:szCs w:val="28"/>
          <w:lang w:val="uk-UA"/>
        </w:rPr>
        <w:t>Щомісячно проводити сандень по благоустрою дільниць та робочих приміщень.</w:t>
      </w:r>
    </w:p>
    <w:p w:rsidR="00D3550C" w:rsidRPr="00021CF9" w:rsidRDefault="00D3550C" w:rsidP="00D3550C">
      <w:pPr>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 xml:space="preserve">Відповідальним за забезпечення техніки безпеки і охорони праці на робочому місці у відділі кредитного моніторингу є його начальник, в адміністративному відділі – його начальник, і так у кожному підрозділі відповідальним за забезпечення техніки безпеки і охорони праці є начальник відповідного підрозділу. </w:t>
      </w:r>
    </w:p>
    <w:p w:rsidR="00D3550C" w:rsidRPr="00021CF9" w:rsidRDefault="00D3550C" w:rsidP="00D3550C">
      <w:pPr>
        <w:spacing w:after="0" w:line="360" w:lineRule="auto"/>
        <w:ind w:firstLine="709"/>
        <w:jc w:val="both"/>
        <w:rPr>
          <w:rFonts w:ascii="Times New Roman" w:hAnsi="Times New Roman" w:cs="Times New Roman"/>
          <w:spacing w:val="-6"/>
          <w:sz w:val="28"/>
          <w:szCs w:val="28"/>
          <w:lang w:val="uk-UA"/>
        </w:rPr>
      </w:pPr>
    </w:p>
    <w:p w:rsidR="00021CF9" w:rsidRPr="00021CF9" w:rsidRDefault="00021CF9" w:rsidP="00D3550C">
      <w:pPr>
        <w:spacing w:after="0" w:line="360" w:lineRule="auto"/>
        <w:ind w:firstLine="709"/>
        <w:jc w:val="both"/>
        <w:rPr>
          <w:rFonts w:ascii="Times New Roman" w:hAnsi="Times New Roman" w:cs="Times New Roman"/>
          <w:spacing w:val="-6"/>
          <w:sz w:val="28"/>
          <w:szCs w:val="28"/>
          <w:lang w:val="uk-UA"/>
        </w:rPr>
      </w:pPr>
    </w:p>
    <w:p w:rsidR="006F6A5D" w:rsidRPr="00021CF9" w:rsidRDefault="006F6A5D" w:rsidP="00D3550C">
      <w:pPr>
        <w:spacing w:after="0" w:line="360" w:lineRule="auto"/>
        <w:ind w:firstLine="709"/>
        <w:jc w:val="both"/>
        <w:rPr>
          <w:rFonts w:ascii="Times New Roman" w:hAnsi="Times New Roman" w:cs="Times New Roman"/>
          <w:spacing w:val="-6"/>
          <w:sz w:val="28"/>
          <w:szCs w:val="28"/>
          <w:lang w:val="uk-UA"/>
        </w:rPr>
      </w:pPr>
    </w:p>
    <w:p w:rsidR="00D3550C" w:rsidRPr="00021CF9" w:rsidRDefault="00D3550C" w:rsidP="006F6A5D">
      <w:pPr>
        <w:spacing w:after="0" w:line="360" w:lineRule="auto"/>
        <w:ind w:firstLine="709"/>
        <w:jc w:val="center"/>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7.3. Механізація та автоматизація управлінської праці</w:t>
      </w:r>
    </w:p>
    <w:p w:rsidR="006F6A5D" w:rsidRPr="00021CF9" w:rsidRDefault="006F6A5D" w:rsidP="006F6A5D">
      <w:pPr>
        <w:spacing w:after="0" w:line="360" w:lineRule="auto"/>
        <w:ind w:firstLine="709"/>
        <w:jc w:val="center"/>
        <w:rPr>
          <w:rFonts w:ascii="Times New Roman" w:hAnsi="Times New Roman" w:cs="Times New Roman"/>
          <w:spacing w:val="-6"/>
          <w:sz w:val="28"/>
          <w:szCs w:val="28"/>
          <w:lang w:val="uk-UA"/>
        </w:rPr>
      </w:pPr>
    </w:p>
    <w:p w:rsidR="00D3550C" w:rsidRPr="00021CF9" w:rsidRDefault="00D3550C" w:rsidP="00D3550C">
      <w:pPr>
        <w:pStyle w:val="31"/>
        <w:spacing w:after="0" w:line="360" w:lineRule="auto"/>
        <w:ind w:left="0" w:firstLine="709"/>
        <w:jc w:val="both"/>
        <w:rPr>
          <w:rFonts w:ascii="Times New Roman" w:hAnsi="Times New Roman" w:cs="Times New Roman"/>
          <w:spacing w:val="-6"/>
          <w:position w:val="-20"/>
          <w:sz w:val="28"/>
          <w:szCs w:val="28"/>
          <w:lang w:val="uk-UA"/>
        </w:rPr>
      </w:pPr>
      <w:r w:rsidRPr="00021CF9">
        <w:rPr>
          <w:rFonts w:ascii="Times New Roman" w:hAnsi="Times New Roman" w:cs="Times New Roman"/>
          <w:spacing w:val="-6"/>
          <w:position w:val="-20"/>
          <w:sz w:val="28"/>
          <w:szCs w:val="28"/>
          <w:lang w:val="uk-UA"/>
        </w:rPr>
        <w:t>Постійне зростання обсягу необхідної управлінської інформації потребує збільшення чисельності адміністративно-управлінського персоналу та відповідно витрат на управління. То природно шукати шляхи підвищення продуктивності управлінської праці. Для цього, більш оперативна обробка інформації можлива завдяки механізації та автоматизації управлінської праці.</w:t>
      </w:r>
    </w:p>
    <w:p w:rsidR="00D3550C" w:rsidRPr="00021CF9" w:rsidRDefault="00D3550C" w:rsidP="00D3550C">
      <w:pPr>
        <w:spacing w:after="0" w:line="360" w:lineRule="auto"/>
        <w:ind w:firstLine="709"/>
        <w:jc w:val="both"/>
        <w:rPr>
          <w:rFonts w:ascii="Times New Roman" w:hAnsi="Times New Roman" w:cs="Times New Roman"/>
          <w:spacing w:val="-6"/>
          <w:position w:val="-20"/>
          <w:sz w:val="28"/>
          <w:szCs w:val="28"/>
          <w:lang w:val="uk-UA"/>
        </w:rPr>
      </w:pPr>
      <w:r w:rsidRPr="00021CF9">
        <w:rPr>
          <w:rFonts w:ascii="Times New Roman" w:hAnsi="Times New Roman" w:cs="Times New Roman"/>
          <w:spacing w:val="-6"/>
          <w:position w:val="-20"/>
          <w:sz w:val="28"/>
          <w:szCs w:val="28"/>
          <w:lang w:val="uk-UA"/>
        </w:rPr>
        <w:t>Одним з найважливіших напрямків підвищення продуктивності праці службовців є посилення її технічної озброєнності на базі  сучасних технічних засобів організаційної та обчислювальної техніки. Серед технічних засобів, які використовуються для механізації та автоматизації праці управлінських працівників виділяються:</w:t>
      </w:r>
    </w:p>
    <w:p w:rsidR="00D3550C" w:rsidRPr="00021CF9" w:rsidRDefault="00D3550C" w:rsidP="00D3550C">
      <w:pPr>
        <w:pStyle w:val="21"/>
        <w:tabs>
          <w:tab w:val="left" w:pos="567"/>
        </w:tabs>
        <w:spacing w:after="0" w:line="360" w:lineRule="auto"/>
        <w:ind w:firstLine="709"/>
        <w:jc w:val="both"/>
        <w:rPr>
          <w:rFonts w:ascii="Times New Roman" w:hAnsi="Times New Roman" w:cs="Times New Roman"/>
          <w:spacing w:val="-6"/>
          <w:position w:val="-20"/>
          <w:sz w:val="28"/>
          <w:szCs w:val="28"/>
        </w:rPr>
      </w:pPr>
      <w:r w:rsidRPr="00021CF9">
        <w:rPr>
          <w:rFonts w:ascii="Times New Roman" w:hAnsi="Times New Roman" w:cs="Times New Roman"/>
          <w:spacing w:val="-6"/>
          <w:position w:val="-20"/>
          <w:sz w:val="28"/>
          <w:szCs w:val="28"/>
        </w:rPr>
        <w:t>1.</w:t>
      </w:r>
      <w:r w:rsidRPr="00021CF9">
        <w:rPr>
          <w:rFonts w:ascii="Times New Roman" w:hAnsi="Times New Roman" w:cs="Times New Roman"/>
          <w:iCs/>
          <w:spacing w:val="-6"/>
          <w:position w:val="-20"/>
          <w:sz w:val="28"/>
          <w:szCs w:val="28"/>
        </w:rPr>
        <w:t>Засоби складання документів</w:t>
      </w:r>
      <w:r w:rsidRPr="00021CF9">
        <w:rPr>
          <w:rFonts w:ascii="Times New Roman" w:hAnsi="Times New Roman" w:cs="Times New Roman"/>
          <w:spacing w:val="-6"/>
          <w:position w:val="-20"/>
          <w:sz w:val="28"/>
          <w:szCs w:val="28"/>
        </w:rPr>
        <w:t>, за допомогою яких здійснюється виготовлення документації, її копіювання і розмноження, обробка.</w:t>
      </w:r>
    </w:p>
    <w:p w:rsidR="00D3550C" w:rsidRPr="00021CF9" w:rsidRDefault="00D3550C" w:rsidP="00D3550C">
      <w:pPr>
        <w:spacing w:after="0" w:line="360" w:lineRule="auto"/>
        <w:ind w:firstLine="709"/>
        <w:jc w:val="both"/>
        <w:rPr>
          <w:rFonts w:ascii="Times New Roman" w:hAnsi="Times New Roman" w:cs="Times New Roman"/>
          <w:spacing w:val="-6"/>
          <w:position w:val="-20"/>
          <w:sz w:val="28"/>
          <w:szCs w:val="28"/>
        </w:rPr>
      </w:pPr>
      <w:r w:rsidRPr="00021CF9">
        <w:rPr>
          <w:rFonts w:ascii="Times New Roman" w:hAnsi="Times New Roman" w:cs="Times New Roman"/>
          <w:spacing w:val="-6"/>
          <w:position w:val="-20"/>
          <w:sz w:val="28"/>
          <w:szCs w:val="28"/>
        </w:rPr>
        <w:lastRenderedPageBreak/>
        <w:t>Для виготовлення текстових документів можуть використовуватися механічні та електричні друкарські машини, персональні комп’ютери.</w:t>
      </w:r>
    </w:p>
    <w:p w:rsidR="00D3550C" w:rsidRPr="00021CF9" w:rsidRDefault="00D3550C" w:rsidP="00D3550C">
      <w:pPr>
        <w:pStyle w:val="31"/>
        <w:spacing w:after="0" w:line="360" w:lineRule="auto"/>
        <w:ind w:left="0" w:firstLine="709"/>
        <w:jc w:val="both"/>
        <w:rPr>
          <w:rFonts w:ascii="Times New Roman" w:hAnsi="Times New Roman" w:cs="Times New Roman"/>
          <w:spacing w:val="-6"/>
          <w:position w:val="-20"/>
          <w:sz w:val="28"/>
          <w:szCs w:val="28"/>
        </w:rPr>
      </w:pPr>
      <w:r w:rsidRPr="00021CF9">
        <w:rPr>
          <w:rFonts w:ascii="Times New Roman" w:hAnsi="Times New Roman" w:cs="Times New Roman"/>
          <w:spacing w:val="-6"/>
          <w:position w:val="-20"/>
          <w:sz w:val="28"/>
          <w:szCs w:val="28"/>
        </w:rPr>
        <w:t>Для економії часу при підготовці різних документів керівник може використовувати диктофон.</w:t>
      </w:r>
    </w:p>
    <w:p w:rsidR="00D3550C" w:rsidRPr="00021CF9" w:rsidRDefault="00D3550C" w:rsidP="00D3550C">
      <w:pPr>
        <w:spacing w:after="0" w:line="360" w:lineRule="auto"/>
        <w:ind w:firstLine="709"/>
        <w:jc w:val="both"/>
        <w:rPr>
          <w:rFonts w:ascii="Times New Roman" w:hAnsi="Times New Roman" w:cs="Times New Roman"/>
          <w:spacing w:val="-6"/>
          <w:position w:val="-20"/>
          <w:sz w:val="28"/>
          <w:szCs w:val="28"/>
          <w:lang w:val="uk-UA"/>
        </w:rPr>
      </w:pPr>
      <w:r w:rsidRPr="00021CF9">
        <w:rPr>
          <w:rFonts w:ascii="Times New Roman" w:hAnsi="Times New Roman" w:cs="Times New Roman"/>
          <w:spacing w:val="-6"/>
          <w:position w:val="-20"/>
          <w:sz w:val="28"/>
          <w:szCs w:val="28"/>
          <w:lang w:val="uk-UA"/>
        </w:rPr>
        <w:t>Копіювання і розмноження документів здійснюється за допомогою засобів світлокопіювання, фотокопіювання, електрографічного копіювання.</w:t>
      </w:r>
    </w:p>
    <w:p w:rsidR="00D3550C" w:rsidRPr="00021CF9" w:rsidRDefault="00D3550C" w:rsidP="00D3550C">
      <w:pPr>
        <w:spacing w:after="0" w:line="360" w:lineRule="auto"/>
        <w:ind w:firstLine="709"/>
        <w:jc w:val="both"/>
        <w:rPr>
          <w:rFonts w:ascii="Times New Roman" w:hAnsi="Times New Roman" w:cs="Times New Roman"/>
          <w:spacing w:val="-6"/>
          <w:position w:val="-20"/>
          <w:sz w:val="28"/>
          <w:szCs w:val="28"/>
          <w:lang w:val="uk-UA"/>
        </w:rPr>
      </w:pPr>
      <w:r w:rsidRPr="00021CF9">
        <w:rPr>
          <w:rFonts w:ascii="Times New Roman" w:hAnsi="Times New Roman" w:cs="Times New Roman"/>
          <w:spacing w:val="-6"/>
          <w:position w:val="-20"/>
          <w:sz w:val="28"/>
          <w:szCs w:val="28"/>
          <w:lang w:val="uk-UA"/>
        </w:rPr>
        <w:t>Засоби обробки документації – це в основному засоби оформлення кореспонденції, листопідбірні, ріжучі, окантовуючі і склеюючі засоби, паперознищуючі машини тощо.</w:t>
      </w:r>
    </w:p>
    <w:p w:rsidR="00D3550C" w:rsidRPr="00021CF9" w:rsidRDefault="00D3550C" w:rsidP="00D3550C">
      <w:pPr>
        <w:spacing w:after="0" w:line="360" w:lineRule="auto"/>
        <w:ind w:firstLine="709"/>
        <w:jc w:val="both"/>
        <w:rPr>
          <w:rFonts w:ascii="Times New Roman" w:hAnsi="Times New Roman" w:cs="Times New Roman"/>
          <w:spacing w:val="-6"/>
          <w:position w:val="-20"/>
          <w:sz w:val="28"/>
          <w:szCs w:val="28"/>
          <w:lang w:val="uk-UA"/>
        </w:rPr>
      </w:pPr>
      <w:r w:rsidRPr="00021CF9">
        <w:rPr>
          <w:rFonts w:ascii="Times New Roman" w:hAnsi="Times New Roman" w:cs="Times New Roman"/>
          <w:spacing w:val="-6"/>
          <w:position w:val="-20"/>
          <w:sz w:val="28"/>
          <w:szCs w:val="28"/>
          <w:lang w:val="uk-UA"/>
        </w:rPr>
        <w:t>2.</w:t>
      </w:r>
      <w:r w:rsidRPr="00021CF9">
        <w:rPr>
          <w:rFonts w:ascii="Times New Roman" w:hAnsi="Times New Roman" w:cs="Times New Roman"/>
          <w:iCs/>
          <w:spacing w:val="-6"/>
          <w:position w:val="-20"/>
          <w:sz w:val="28"/>
          <w:szCs w:val="28"/>
          <w:lang w:val="uk-UA"/>
        </w:rPr>
        <w:t>Засоби передачі інформації</w:t>
      </w:r>
      <w:r w:rsidRPr="00021CF9">
        <w:rPr>
          <w:rFonts w:ascii="Times New Roman" w:hAnsi="Times New Roman" w:cs="Times New Roman"/>
          <w:spacing w:val="-6"/>
          <w:position w:val="-20"/>
          <w:sz w:val="28"/>
          <w:szCs w:val="28"/>
          <w:lang w:val="uk-UA"/>
        </w:rPr>
        <w:t xml:space="preserve"> – це засоби передачі усної інформації (телефонний та радіозв’язок, комутатори, які дають змогу вести розмову одночасно з кількома абонентами), передачі зображення (промислове телебачення), передачі письмової інформації (телеграф, телетайп, телефакси).</w:t>
      </w:r>
    </w:p>
    <w:p w:rsidR="00D3550C" w:rsidRPr="00021CF9" w:rsidRDefault="00D3550C" w:rsidP="00D3550C">
      <w:pPr>
        <w:spacing w:after="0" w:line="360" w:lineRule="auto"/>
        <w:ind w:firstLine="709"/>
        <w:jc w:val="both"/>
        <w:rPr>
          <w:rFonts w:ascii="Times New Roman" w:hAnsi="Times New Roman" w:cs="Times New Roman"/>
          <w:spacing w:val="-6"/>
          <w:position w:val="-20"/>
          <w:sz w:val="28"/>
          <w:szCs w:val="28"/>
        </w:rPr>
      </w:pPr>
      <w:r w:rsidRPr="00021CF9">
        <w:rPr>
          <w:rFonts w:ascii="Times New Roman" w:hAnsi="Times New Roman" w:cs="Times New Roman"/>
          <w:spacing w:val="-6"/>
          <w:position w:val="-20"/>
          <w:sz w:val="28"/>
          <w:szCs w:val="28"/>
        </w:rPr>
        <w:t>3.</w:t>
      </w:r>
      <w:r w:rsidRPr="00021CF9">
        <w:rPr>
          <w:rFonts w:ascii="Times New Roman" w:hAnsi="Times New Roman" w:cs="Times New Roman"/>
          <w:iCs/>
          <w:spacing w:val="-6"/>
          <w:position w:val="-20"/>
          <w:sz w:val="28"/>
          <w:szCs w:val="28"/>
        </w:rPr>
        <w:t>Засоби зберігання, пошуку і транспортування інформації</w:t>
      </w:r>
      <w:r w:rsidRPr="00021CF9">
        <w:rPr>
          <w:rFonts w:ascii="Times New Roman" w:hAnsi="Times New Roman" w:cs="Times New Roman"/>
          <w:spacing w:val="-6"/>
          <w:position w:val="-20"/>
          <w:sz w:val="28"/>
          <w:szCs w:val="28"/>
        </w:rPr>
        <w:t>. Для зберігання інформації використовують різноманітні засоби групування документів, місткості для зберігання дискет, дисків, магнітних стрічок.</w:t>
      </w:r>
    </w:p>
    <w:p w:rsidR="00D3550C" w:rsidRPr="00021CF9" w:rsidRDefault="00D3550C" w:rsidP="00D3550C">
      <w:pPr>
        <w:tabs>
          <w:tab w:val="left" w:pos="284"/>
        </w:tabs>
        <w:spacing w:after="0" w:line="360" w:lineRule="auto"/>
        <w:ind w:firstLine="709"/>
        <w:jc w:val="both"/>
        <w:rPr>
          <w:rFonts w:ascii="Times New Roman" w:hAnsi="Times New Roman" w:cs="Times New Roman"/>
          <w:spacing w:val="-6"/>
          <w:position w:val="-20"/>
          <w:sz w:val="28"/>
          <w:szCs w:val="28"/>
        </w:rPr>
      </w:pPr>
      <w:r w:rsidRPr="00021CF9">
        <w:rPr>
          <w:rFonts w:ascii="Times New Roman" w:hAnsi="Times New Roman" w:cs="Times New Roman"/>
          <w:spacing w:val="-6"/>
          <w:position w:val="-20"/>
          <w:sz w:val="28"/>
          <w:szCs w:val="28"/>
        </w:rPr>
        <w:t xml:space="preserve">  4.</w:t>
      </w:r>
      <w:r w:rsidRPr="00021CF9">
        <w:rPr>
          <w:rFonts w:ascii="Times New Roman" w:hAnsi="Times New Roman" w:cs="Times New Roman"/>
          <w:iCs/>
          <w:spacing w:val="-6"/>
          <w:position w:val="-20"/>
          <w:sz w:val="28"/>
          <w:szCs w:val="28"/>
        </w:rPr>
        <w:t>Засоби для креслярських робіт і лічильних операцій</w:t>
      </w:r>
      <w:r w:rsidRPr="00021CF9">
        <w:rPr>
          <w:rFonts w:ascii="Times New Roman" w:hAnsi="Times New Roman" w:cs="Times New Roman"/>
          <w:spacing w:val="-6"/>
          <w:position w:val="-20"/>
          <w:sz w:val="28"/>
          <w:szCs w:val="28"/>
        </w:rPr>
        <w:t>. Універсальним засобом механізації та автоматизації праці службовців є ПЕОМ, забезпечений пакетом прикладних програм, базами даних, набір яких визначається тими функціональними завданнями, які вирішує користувач. На основі персональних комп’ютерів розроблені різні автоматизовані місця: економіста, бухгалтера, менеджера та ін. Персональний комп’ютер служить і засобом передачі інформації – через локальні мережі і спеціальні пристрої – модеми</w:t>
      </w:r>
      <w:r w:rsidR="00A8793E" w:rsidRPr="00021CF9">
        <w:rPr>
          <w:rFonts w:ascii="Times New Roman" w:hAnsi="Times New Roman" w:cs="Times New Roman"/>
          <w:spacing w:val="-6"/>
          <w:position w:val="-20"/>
          <w:sz w:val="28"/>
          <w:szCs w:val="28"/>
        </w:rPr>
        <w:t xml:space="preserve"> [18]</w:t>
      </w:r>
      <w:r w:rsidRPr="00021CF9">
        <w:rPr>
          <w:rFonts w:ascii="Times New Roman" w:hAnsi="Times New Roman" w:cs="Times New Roman"/>
          <w:spacing w:val="-6"/>
          <w:position w:val="-20"/>
          <w:sz w:val="28"/>
          <w:szCs w:val="28"/>
        </w:rPr>
        <w:t>.</w:t>
      </w:r>
    </w:p>
    <w:p w:rsidR="00D3550C" w:rsidRPr="00D3550C" w:rsidRDefault="00D3550C" w:rsidP="00D3550C">
      <w:pPr>
        <w:tabs>
          <w:tab w:val="left" w:pos="284"/>
        </w:tabs>
        <w:spacing w:after="0" w:line="360" w:lineRule="auto"/>
        <w:ind w:firstLine="709"/>
        <w:jc w:val="both"/>
        <w:rPr>
          <w:rFonts w:ascii="Times New Roman" w:hAnsi="Times New Roman" w:cs="Times New Roman"/>
          <w:position w:val="-20"/>
          <w:sz w:val="28"/>
          <w:szCs w:val="28"/>
        </w:rPr>
      </w:pPr>
    </w:p>
    <w:p w:rsidR="00D3550C" w:rsidRDefault="00D3550C" w:rsidP="00D3550C">
      <w:pPr>
        <w:tabs>
          <w:tab w:val="left" w:pos="284"/>
        </w:tabs>
        <w:spacing w:after="0" w:line="360" w:lineRule="auto"/>
        <w:ind w:firstLine="709"/>
        <w:jc w:val="both"/>
        <w:rPr>
          <w:rFonts w:ascii="Times New Roman" w:hAnsi="Times New Roman" w:cs="Times New Roman"/>
          <w:position w:val="-20"/>
          <w:sz w:val="28"/>
          <w:szCs w:val="28"/>
          <w:lang w:val="uk-UA"/>
        </w:rPr>
      </w:pPr>
    </w:p>
    <w:p w:rsidR="006F6A5D" w:rsidRPr="006F6A5D" w:rsidRDefault="006F6A5D" w:rsidP="00D3550C">
      <w:pPr>
        <w:tabs>
          <w:tab w:val="left" w:pos="284"/>
        </w:tabs>
        <w:spacing w:after="0" w:line="360" w:lineRule="auto"/>
        <w:ind w:firstLine="709"/>
        <w:jc w:val="both"/>
        <w:rPr>
          <w:rFonts w:ascii="Times New Roman" w:hAnsi="Times New Roman" w:cs="Times New Roman"/>
          <w:position w:val="-20"/>
          <w:sz w:val="28"/>
          <w:szCs w:val="28"/>
          <w:lang w:val="uk-UA"/>
        </w:rPr>
      </w:pPr>
    </w:p>
    <w:p w:rsidR="00D3550C" w:rsidRPr="00021CF9" w:rsidRDefault="00D3550C" w:rsidP="006F6A5D">
      <w:pPr>
        <w:spacing w:after="0" w:line="360" w:lineRule="auto"/>
        <w:ind w:firstLine="709"/>
        <w:jc w:val="center"/>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7.4. Витрати на управління організацією та ефективність управлінської праці</w:t>
      </w:r>
    </w:p>
    <w:p w:rsidR="006F6A5D" w:rsidRPr="00021CF9" w:rsidRDefault="006F6A5D" w:rsidP="00D3550C">
      <w:pPr>
        <w:spacing w:after="0" w:line="360" w:lineRule="auto"/>
        <w:ind w:firstLine="709"/>
        <w:jc w:val="both"/>
        <w:rPr>
          <w:rFonts w:ascii="Times New Roman" w:hAnsi="Times New Roman" w:cs="Times New Roman"/>
          <w:spacing w:val="-6"/>
          <w:sz w:val="28"/>
          <w:szCs w:val="28"/>
        </w:rPr>
      </w:pPr>
    </w:p>
    <w:p w:rsidR="00D3550C" w:rsidRPr="00021CF9" w:rsidRDefault="00D3550C" w:rsidP="00D3550C">
      <w:pPr>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 xml:space="preserve">Адміністративно-управлінські витрати - витрати на утримання апарату управління та його обслуговування. Вони складаються з витрат на утримання органів державної </w:t>
      </w:r>
      <w:r w:rsidRPr="00021CF9">
        <w:rPr>
          <w:rFonts w:ascii="Times New Roman" w:hAnsi="Times New Roman" w:cs="Times New Roman"/>
          <w:spacing w:val="-6"/>
          <w:sz w:val="28"/>
          <w:szCs w:val="28"/>
          <w:lang w:val="uk-UA"/>
        </w:rPr>
        <w:lastRenderedPageBreak/>
        <w:t>влади і державного управління, апарату загальногосподарського управління й апарату управління виробництвом безпосередньо на промислових та сільськогосподарських підприємствах, будовах тощо. Адміністративно-управлінські витрати включають заробітну плату працівників адміністративно-управлінського персоналу, охорони, нештатних працівників, інші витрати адміністративно-управлінського призначення (відрахування у пенсійний фонд, фонд соціального страхування, інші фонди згідно з чинним законодавством, утримання легкового автотранспорту, вартість службових відряджень, канцелярські, друкарські, поштові, телефонно-телеграфні витрати та на утримання й поточний ремонт будівель тощо)</w:t>
      </w:r>
      <w:r w:rsidR="00A8793E" w:rsidRPr="00021CF9">
        <w:rPr>
          <w:rFonts w:ascii="Times New Roman" w:hAnsi="Times New Roman" w:cs="Times New Roman"/>
          <w:spacing w:val="-6"/>
          <w:sz w:val="28"/>
          <w:szCs w:val="28"/>
          <w:lang w:val="uk-UA"/>
        </w:rPr>
        <w:t>[16]</w:t>
      </w:r>
      <w:r w:rsidRPr="00021CF9">
        <w:rPr>
          <w:rFonts w:ascii="Times New Roman" w:hAnsi="Times New Roman" w:cs="Times New Roman"/>
          <w:spacing w:val="-6"/>
          <w:sz w:val="28"/>
          <w:szCs w:val="28"/>
          <w:lang w:val="uk-UA"/>
        </w:rPr>
        <w:t>.</w:t>
      </w:r>
    </w:p>
    <w:p w:rsidR="00D3550C" w:rsidRPr="00021CF9" w:rsidRDefault="00D3550C" w:rsidP="00D3550C">
      <w:pPr>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Загалом економічна ефективність оцінюється за рівнем і динамікою витрат на той або інший вид управлінської діяльності. Однак сам факт економії грошей, часу або чисельності кадрів управління буде показником ефективності лише в разі випадку, якщо якість управління, тобто результативність апарату управління, принаймні не погіршиться. Про справжню економічну ефективність управління можна говорити тоді, коли витрати на управління не змінилися, а якість управління покращилась; витрати на управління збільшилися, але ще більшою мірою поліпшилася якість управління. Найбільш поширеним показником визначення ефективності управління є відношення загального або кінцевого результату виробництва до сукупних витрат на управління:</w:t>
      </w:r>
    </w:p>
    <w:p w:rsidR="00D3550C" w:rsidRPr="00021CF9" w:rsidRDefault="00D3550C" w:rsidP="00D3550C">
      <w:pPr>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Для підвищення достовірності цього показника треба виходити не з чисельності всього адміністративно-управлінського персоналу, а лише з чисельності кадрів управління. При цьому слід враховувати, що управління не тільки економічне, а й соціальне явище. Його ефективність і результативність залежать від цілого ряду неекономічних факторів: демократизації управління, зростання ініціативи і підприємливості та ін. Оцінюючи ефективність удосконалення управління, дуже важливо провести порівняльний аналіз, за допомогою якого в кожному конкретному випадку можна більш точно визначити, як змінилися підсумкові економічні показники з тих або інших заходів у галузі вдосконалення управління на порівнюваних об'єктах</w:t>
      </w:r>
      <w:r w:rsidR="00A8793E" w:rsidRPr="00021CF9">
        <w:rPr>
          <w:rFonts w:ascii="Times New Roman" w:hAnsi="Times New Roman" w:cs="Times New Roman"/>
          <w:spacing w:val="-6"/>
          <w:sz w:val="28"/>
          <w:szCs w:val="28"/>
          <w:lang w:val="uk-UA"/>
        </w:rPr>
        <w:t>[20]</w:t>
      </w:r>
      <w:r w:rsidRPr="00021CF9">
        <w:rPr>
          <w:rFonts w:ascii="Times New Roman" w:hAnsi="Times New Roman" w:cs="Times New Roman"/>
          <w:spacing w:val="-6"/>
          <w:sz w:val="28"/>
          <w:szCs w:val="28"/>
          <w:lang w:val="uk-UA"/>
        </w:rPr>
        <w:t>.</w:t>
      </w:r>
    </w:p>
    <w:p w:rsidR="00D3550C" w:rsidRPr="00021CF9" w:rsidRDefault="00D3550C" w:rsidP="00D3550C">
      <w:pPr>
        <w:spacing w:after="0" w:line="360" w:lineRule="auto"/>
        <w:ind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rPr>
        <w:t>Специфіка праці менеджерів обумовлює ряд особливостей у роботі зі створення сприятливих умов на</w:t>
      </w:r>
      <w:r w:rsidRPr="00021CF9">
        <w:rPr>
          <w:rFonts w:ascii="Times New Roman" w:hAnsi="Times New Roman" w:cs="Times New Roman"/>
          <w:spacing w:val="-6"/>
          <w:sz w:val="28"/>
          <w:szCs w:val="28"/>
          <w:lang w:val="uk-UA"/>
        </w:rPr>
        <w:t xml:space="preserve"> </w:t>
      </w:r>
      <w:r w:rsidRPr="00021CF9">
        <w:rPr>
          <w:rFonts w:ascii="Times New Roman" w:hAnsi="Times New Roman" w:cs="Times New Roman"/>
          <w:spacing w:val="-6"/>
          <w:sz w:val="28"/>
          <w:szCs w:val="28"/>
        </w:rPr>
        <w:t>їхніх робочих місцях. Основними елементами процесу оптимізації виробничого середовища для них є:</w:t>
      </w:r>
    </w:p>
    <w:p w:rsidR="00D3550C" w:rsidRPr="00021CF9" w:rsidRDefault="00D3550C" w:rsidP="00D3550C">
      <w:pPr>
        <w:spacing w:after="0" w:line="360" w:lineRule="auto"/>
        <w:ind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lang w:val="uk-UA"/>
        </w:rPr>
        <w:lastRenderedPageBreak/>
        <w:t>—</w:t>
      </w:r>
      <w:r w:rsidRPr="00021CF9">
        <w:rPr>
          <w:rFonts w:ascii="Times New Roman" w:hAnsi="Times New Roman" w:cs="Times New Roman"/>
          <w:spacing w:val="-6"/>
          <w:sz w:val="28"/>
          <w:szCs w:val="28"/>
        </w:rPr>
        <w:t>розробка інтер'єру службових приміщень;</w:t>
      </w:r>
    </w:p>
    <w:p w:rsidR="00D3550C" w:rsidRPr="00021CF9" w:rsidRDefault="00D3550C" w:rsidP="00D3550C">
      <w:pPr>
        <w:spacing w:after="0" w:line="360" w:lineRule="auto"/>
        <w:ind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lang w:val="uk-UA"/>
        </w:rPr>
        <w:t>—</w:t>
      </w:r>
      <w:r w:rsidRPr="00021CF9">
        <w:rPr>
          <w:rFonts w:ascii="Times New Roman" w:hAnsi="Times New Roman" w:cs="Times New Roman"/>
          <w:spacing w:val="-6"/>
          <w:sz w:val="28"/>
          <w:szCs w:val="28"/>
        </w:rPr>
        <w:t>забезпечення необхідного світлового режиму;</w:t>
      </w:r>
    </w:p>
    <w:p w:rsidR="00D3550C" w:rsidRPr="00021CF9" w:rsidRDefault="00D3550C" w:rsidP="00D3550C">
      <w:pPr>
        <w:spacing w:after="0" w:line="360" w:lineRule="auto"/>
        <w:ind w:firstLine="709"/>
        <w:jc w:val="both"/>
        <w:rPr>
          <w:rFonts w:ascii="Times New Roman" w:hAnsi="Times New Roman" w:cs="Times New Roman"/>
          <w:spacing w:val="-6"/>
          <w:sz w:val="28"/>
          <w:szCs w:val="28"/>
        </w:rPr>
      </w:pPr>
      <w:r w:rsidRPr="00021CF9">
        <w:rPr>
          <w:rFonts w:ascii="Times New Roman" w:hAnsi="Times New Roman" w:cs="Times New Roman"/>
          <w:spacing w:val="-6"/>
          <w:sz w:val="28"/>
          <w:szCs w:val="28"/>
          <w:lang w:val="uk-UA"/>
        </w:rPr>
        <w:t>—</w:t>
      </w:r>
      <w:r w:rsidRPr="00021CF9">
        <w:rPr>
          <w:rFonts w:ascii="Times New Roman" w:hAnsi="Times New Roman" w:cs="Times New Roman"/>
          <w:spacing w:val="-6"/>
          <w:sz w:val="28"/>
          <w:szCs w:val="28"/>
        </w:rPr>
        <w:t>всіляке усунення шуму;</w:t>
      </w:r>
    </w:p>
    <w:p w:rsidR="00D3550C" w:rsidRPr="00021CF9" w:rsidRDefault="00D3550C" w:rsidP="00D3550C">
      <w:pPr>
        <w:spacing w:after="0" w:line="360" w:lineRule="auto"/>
        <w:ind w:firstLine="709"/>
        <w:jc w:val="both"/>
        <w:rPr>
          <w:rFonts w:ascii="Times New Roman" w:hAnsi="Times New Roman" w:cs="Times New Roman"/>
          <w:spacing w:val="-6"/>
          <w:sz w:val="28"/>
          <w:szCs w:val="28"/>
          <w:lang w:val="uk-UA"/>
        </w:rPr>
      </w:pPr>
      <w:r w:rsidRPr="00021CF9">
        <w:rPr>
          <w:rFonts w:ascii="Times New Roman" w:hAnsi="Times New Roman" w:cs="Times New Roman"/>
          <w:spacing w:val="-6"/>
          <w:sz w:val="28"/>
          <w:szCs w:val="28"/>
          <w:lang w:val="uk-UA"/>
        </w:rPr>
        <w:t>—</w:t>
      </w:r>
      <w:r w:rsidRPr="00021CF9">
        <w:rPr>
          <w:rFonts w:ascii="Times New Roman" w:hAnsi="Times New Roman" w:cs="Times New Roman"/>
          <w:spacing w:val="-6"/>
          <w:sz w:val="28"/>
          <w:szCs w:val="28"/>
        </w:rPr>
        <w:t>забезпечення необхідних параметрів повітрообміну, температури і вологості повітря.</w:t>
      </w:r>
    </w:p>
    <w:p w:rsidR="00887510" w:rsidRPr="00021CF9" w:rsidRDefault="00887510" w:rsidP="00887510">
      <w:pPr>
        <w:spacing w:after="0" w:line="360" w:lineRule="auto"/>
        <w:ind w:firstLine="709"/>
        <w:jc w:val="both"/>
        <w:rPr>
          <w:rFonts w:ascii="Times New Roman" w:hAnsi="Times New Roman" w:cs="Times New Roman"/>
          <w:spacing w:val="-6"/>
          <w:sz w:val="28"/>
          <w:lang w:val="uk-UA"/>
        </w:rPr>
      </w:pPr>
      <w:r w:rsidRPr="00021CF9">
        <w:rPr>
          <w:rFonts w:ascii="Times New Roman" w:hAnsi="Times New Roman" w:cs="Times New Roman"/>
          <w:spacing w:val="-6"/>
          <w:sz w:val="28"/>
          <w:lang w:val="uk-UA"/>
        </w:rPr>
        <w:t>Першочерговою проблемою створення організаційної системи для будь-якого виду діяльності є поділ праці. Це зумовлено масштабами роботи, розосередженістю в часі та просторі, різною кваліфікацією та досвідом працівників.</w:t>
      </w:r>
    </w:p>
    <w:p w:rsidR="00887510" w:rsidRPr="00021CF9" w:rsidRDefault="00887510" w:rsidP="00887510">
      <w:pPr>
        <w:spacing w:after="0" w:line="360" w:lineRule="auto"/>
        <w:ind w:firstLine="709"/>
        <w:jc w:val="both"/>
        <w:rPr>
          <w:rFonts w:ascii="Times New Roman" w:hAnsi="Times New Roman" w:cs="Times New Roman"/>
          <w:spacing w:val="-6"/>
          <w:sz w:val="28"/>
          <w:lang w:val="uk-UA"/>
        </w:rPr>
      </w:pPr>
      <w:r w:rsidRPr="00021CF9">
        <w:rPr>
          <w:rFonts w:ascii="Times New Roman" w:hAnsi="Times New Roman" w:cs="Times New Roman"/>
          <w:spacing w:val="-6"/>
          <w:sz w:val="28"/>
          <w:lang w:val="uk-UA"/>
        </w:rPr>
        <w:t>При організації управлінської праці застосовують три напрямки її поділу: функціональний, технологічний та кваліфікаційний. Функціональний – закріплення окремих функцій за підрозділами чи працівниками. Технологічний – спеціалізація працівників відповідно до трьох великих груп робіт: керівництво структурним підрозділом; обробка інформації, яка надходить від об’єкта управління; створення комплексу документації, її пересилання, зберігання, облік тощо. Кваліфікаційний – це ознака поділу праці, за якою працівники виконують різну роботу, що відповідає їх кваліфікації та досвіду.</w:t>
      </w:r>
    </w:p>
    <w:p w:rsidR="00887510" w:rsidRPr="00021CF9" w:rsidRDefault="00887510" w:rsidP="00887510">
      <w:pPr>
        <w:spacing w:after="0" w:line="360" w:lineRule="auto"/>
        <w:ind w:firstLine="709"/>
        <w:jc w:val="both"/>
        <w:rPr>
          <w:rFonts w:ascii="Times New Roman" w:hAnsi="Times New Roman" w:cs="Times New Roman"/>
          <w:spacing w:val="-6"/>
          <w:sz w:val="28"/>
          <w:lang w:val="uk-UA"/>
        </w:rPr>
      </w:pPr>
      <w:r w:rsidRPr="00021CF9">
        <w:rPr>
          <w:rFonts w:ascii="Times New Roman" w:hAnsi="Times New Roman" w:cs="Times New Roman"/>
          <w:spacing w:val="-6"/>
          <w:sz w:val="28"/>
          <w:lang w:val="uk-UA"/>
        </w:rPr>
        <w:t>Під кооперацією праці розуміють об’єднання поділених видів праці для виконання спільних завдань. В управлінні ЗАТ застосовують паралельну і послідовну, постійну та епізодичну кооперацію праці управлінського персоналу.</w:t>
      </w:r>
    </w:p>
    <w:p w:rsidR="00887510" w:rsidRPr="00021CF9" w:rsidRDefault="00887510" w:rsidP="00887510">
      <w:pPr>
        <w:spacing w:after="0" w:line="360" w:lineRule="auto"/>
        <w:ind w:firstLine="709"/>
        <w:jc w:val="both"/>
        <w:rPr>
          <w:rFonts w:ascii="Times New Roman" w:hAnsi="Times New Roman" w:cs="Times New Roman"/>
          <w:spacing w:val="-6"/>
          <w:sz w:val="28"/>
          <w:lang w:val="uk-UA"/>
        </w:rPr>
      </w:pPr>
      <w:r w:rsidRPr="00021CF9">
        <w:rPr>
          <w:rFonts w:ascii="Times New Roman" w:hAnsi="Times New Roman" w:cs="Times New Roman"/>
          <w:spacing w:val="-6"/>
          <w:sz w:val="28"/>
          <w:lang w:val="uk-UA"/>
        </w:rPr>
        <w:t>Підготовка управлінських кадрів може проводитися шляхом організації лекцій, дискусій у складі невеликих груп, читання літератури, ділових ігор ролевого тренінгу та обміну досвідом з фахівцями далекого та ближнього зарубіжжя.</w:t>
      </w:r>
    </w:p>
    <w:p w:rsidR="00887510" w:rsidRPr="00021CF9" w:rsidRDefault="00887510" w:rsidP="00887510">
      <w:pPr>
        <w:spacing w:after="0" w:line="360" w:lineRule="auto"/>
        <w:ind w:firstLine="709"/>
        <w:jc w:val="both"/>
        <w:rPr>
          <w:rFonts w:ascii="Times New Roman" w:hAnsi="Times New Roman" w:cs="Times New Roman"/>
          <w:spacing w:val="-6"/>
          <w:sz w:val="28"/>
          <w:lang w:val="uk-UA"/>
        </w:rPr>
      </w:pPr>
      <w:r w:rsidRPr="00021CF9">
        <w:rPr>
          <w:rFonts w:ascii="Times New Roman" w:hAnsi="Times New Roman" w:cs="Times New Roman"/>
          <w:spacing w:val="-6"/>
          <w:sz w:val="28"/>
          <w:lang w:val="uk-UA"/>
        </w:rPr>
        <w:t>Потрібно зауважити, що провадження передових методів та прийомів значно підвищить якість та ефективність управлінської праці.</w:t>
      </w:r>
    </w:p>
    <w:p w:rsidR="00887510" w:rsidRPr="00021CF9" w:rsidRDefault="00887510" w:rsidP="00887510">
      <w:pPr>
        <w:spacing w:after="0" w:line="360" w:lineRule="auto"/>
        <w:ind w:firstLine="709"/>
        <w:jc w:val="both"/>
        <w:rPr>
          <w:rFonts w:ascii="Times New Roman" w:hAnsi="Times New Roman" w:cs="Times New Roman"/>
          <w:spacing w:val="-6"/>
          <w:sz w:val="28"/>
          <w:lang w:val="uk-UA"/>
        </w:rPr>
      </w:pPr>
      <w:r w:rsidRPr="00021CF9">
        <w:rPr>
          <w:rFonts w:ascii="Times New Roman" w:hAnsi="Times New Roman" w:cs="Times New Roman"/>
          <w:spacing w:val="-6"/>
          <w:sz w:val="28"/>
          <w:lang w:val="uk-UA"/>
        </w:rPr>
        <w:t>Отже, основними засобами оптимізації управлінської праці є впровадження новітніх технологій в галузі інформаційних систем та комп’ютерних технологій, використання передових методів та прийомів управління, використання накопиченого досвіду та обмін ним з провідними фахівцями, як з України, так і з-за кордону.</w:t>
      </w:r>
    </w:p>
    <w:p w:rsidR="00887510" w:rsidRDefault="00887510" w:rsidP="00021CF9">
      <w:pPr>
        <w:spacing w:after="0" w:line="360" w:lineRule="auto"/>
        <w:rPr>
          <w:rFonts w:ascii="Times New Roman" w:hAnsi="Times New Roman" w:cs="Times New Roman"/>
          <w:spacing w:val="-6"/>
          <w:lang w:val="uk-UA"/>
        </w:rPr>
      </w:pPr>
    </w:p>
    <w:p w:rsidR="00021CF9" w:rsidRDefault="00021CF9" w:rsidP="00021CF9">
      <w:pPr>
        <w:spacing w:after="0" w:line="360" w:lineRule="auto"/>
        <w:rPr>
          <w:rFonts w:ascii="Times New Roman" w:hAnsi="Times New Roman" w:cs="Times New Roman"/>
          <w:sz w:val="28"/>
          <w:szCs w:val="28"/>
          <w:lang w:val="uk-UA"/>
        </w:rPr>
      </w:pPr>
    </w:p>
    <w:p w:rsidR="00D3550C" w:rsidRPr="00D3550C" w:rsidRDefault="006F6A5D" w:rsidP="006F6A5D">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ВИСНОВ</w:t>
      </w:r>
      <w:r w:rsidR="00887510">
        <w:rPr>
          <w:rFonts w:ascii="Times New Roman" w:hAnsi="Times New Roman" w:cs="Times New Roman"/>
          <w:sz w:val="28"/>
          <w:szCs w:val="28"/>
          <w:lang w:val="uk-UA"/>
        </w:rPr>
        <w:t>КИ ТА ПРОПОЗИЦІЇ</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Об</w:t>
      </w:r>
      <w:r w:rsidRPr="00D3550C">
        <w:rPr>
          <w:rFonts w:ascii="Times New Roman" w:hAnsi="Times New Roman" w:cs="Times New Roman"/>
          <w:sz w:val="28"/>
          <w:szCs w:val="28"/>
        </w:rPr>
        <w:t>’</w:t>
      </w:r>
      <w:r w:rsidRPr="00D3550C">
        <w:rPr>
          <w:rFonts w:ascii="Times New Roman" w:hAnsi="Times New Roman" w:cs="Times New Roman"/>
          <w:sz w:val="28"/>
          <w:szCs w:val="28"/>
          <w:lang w:val="uk-UA"/>
        </w:rPr>
        <w:t xml:space="preserve">єктом курсової роботи стала Рівненька філія Публічного акціонерного товариства «Кредобанк». </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 xml:space="preserve">Розглянувши організаційно-правову форму, слід зазначити, що наявна організаційно-правова форма є оптимальною  враховуючи специфіку діяльності підприємства. Також слід зауважити що дана організаційно-правова форма є рекомендованою для банків чинним законодавством. </w:t>
      </w:r>
    </w:p>
    <w:p w:rsidR="00D3550C" w:rsidRPr="00D3550C" w:rsidRDefault="00D3550C" w:rsidP="00D3550C">
      <w:pPr>
        <w:shd w:val="clear" w:color="auto" w:fill="FFFFFF"/>
        <w:spacing w:after="0" w:line="360" w:lineRule="auto"/>
        <w:ind w:firstLine="709"/>
        <w:jc w:val="both"/>
        <w:rPr>
          <w:rFonts w:ascii="Times New Roman" w:hAnsi="Times New Roman" w:cs="Times New Roman"/>
          <w:color w:val="000000"/>
          <w:sz w:val="28"/>
          <w:szCs w:val="28"/>
          <w:lang w:val="uk-UA"/>
        </w:rPr>
      </w:pPr>
      <w:r w:rsidRPr="00D3550C">
        <w:rPr>
          <w:rFonts w:ascii="Times New Roman" w:hAnsi="Times New Roman" w:cs="Times New Roman"/>
          <w:sz w:val="28"/>
          <w:szCs w:val="28"/>
          <w:lang w:val="uk-UA"/>
        </w:rPr>
        <w:t xml:space="preserve">Оцінивши внутрішнє середовище можна зробити висновки що філія функціонує досить ефективно. У філії дуже низька плинність кадрів, що є значною перевагою для діяльност і, ми можемо спостерігати збільшення усіх показників діяльності. </w:t>
      </w:r>
      <w:r w:rsidRPr="00D3550C">
        <w:rPr>
          <w:rFonts w:ascii="Times New Roman" w:hAnsi="Times New Roman" w:cs="Times New Roman"/>
          <w:color w:val="000000"/>
          <w:sz w:val="28"/>
          <w:szCs w:val="28"/>
          <w:lang w:val="uk-UA"/>
        </w:rPr>
        <w:t xml:space="preserve">Перевагами внутрішнього середовища є: закордонні інвестиції, велика кількість активів, рентабельність підприємства, співпраця з страховими агенствами, різноманітність банківських продуктів, високий рівень кваліфікації працівників. </w:t>
      </w:r>
      <w:r w:rsidRPr="00D3550C">
        <w:rPr>
          <w:rFonts w:ascii="Times New Roman" w:hAnsi="Times New Roman" w:cs="Times New Roman"/>
          <w:color w:val="000000"/>
          <w:sz w:val="28"/>
          <w:szCs w:val="28"/>
        </w:rPr>
        <w:t>Недоліками внутрішнього середовища є: відсутність патентів, науково-дослідницьких розробок, невикористання максимальних потужностей, втрата клієнтів.</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РФ ПАТ «Кредобанк» здійснює свою діяльність в складних економічних умовах, в період змін. Проте не зважаючи на дані перешкоди, можна зробити висновок, що банк справляється з цим. Він успішно веде свою діяльність, отримуючи при цьому прибуток, має висококваліфікованих працівників, які ведуть організацію до досягнення цілей. Залучення підприємств-постачальників на договірній основі, дозволяє бути впевненим у власних силах, а також зекономити.</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На основі побудованих ліній тренду для основної продукції (надання кредиту) та супутньої продукції ( розрахунково-касове обслуговування) можна зробити висновок, що обсяг реалізації як основновної продукції так і супутньої у наступні 3 роки буде зростати, а отже, банк отримуватиме прибуток від своєї діяльності.</w:t>
      </w:r>
    </w:p>
    <w:p w:rsidR="00D3550C" w:rsidRPr="00D3550C" w:rsidRDefault="00D3550C" w:rsidP="00D3550C">
      <w:pPr>
        <w:tabs>
          <w:tab w:val="left" w:pos="0"/>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Існуюча структура  цілком відповідає основним цілям, що стоять перед виробничою системою. Філія широко застосовує засоби мотивації.</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lang w:val="uk-UA"/>
        </w:rPr>
        <w:t>Щодо рекомендацій, то необхідно оптимізувати робочі місця. Для цього необхідно:</w:t>
      </w:r>
      <w:r w:rsidRPr="00D3550C">
        <w:rPr>
          <w:rFonts w:ascii="Times New Roman" w:hAnsi="Times New Roman" w:cs="Times New Roman"/>
          <w:sz w:val="28"/>
          <w:szCs w:val="28"/>
        </w:rPr>
        <w:t xml:space="preserve"> </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lang w:val="uk-UA"/>
        </w:rPr>
        <w:lastRenderedPageBreak/>
        <w:t>—</w:t>
      </w:r>
      <w:r w:rsidRPr="00D3550C">
        <w:rPr>
          <w:rFonts w:ascii="Times New Roman" w:hAnsi="Times New Roman" w:cs="Times New Roman"/>
          <w:sz w:val="28"/>
          <w:szCs w:val="28"/>
        </w:rPr>
        <w:t>розроб</w:t>
      </w:r>
      <w:r w:rsidRPr="00D3550C">
        <w:rPr>
          <w:rFonts w:ascii="Times New Roman" w:hAnsi="Times New Roman" w:cs="Times New Roman"/>
          <w:sz w:val="28"/>
          <w:szCs w:val="28"/>
          <w:lang w:val="uk-UA"/>
        </w:rPr>
        <w:t>ити</w:t>
      </w:r>
      <w:r w:rsidRPr="00D3550C">
        <w:rPr>
          <w:rFonts w:ascii="Times New Roman" w:hAnsi="Times New Roman" w:cs="Times New Roman"/>
          <w:sz w:val="28"/>
          <w:szCs w:val="28"/>
        </w:rPr>
        <w:t xml:space="preserve"> інтер'єр службових приміщень;</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lang w:val="uk-UA"/>
        </w:rPr>
        <w:t>—</w:t>
      </w:r>
      <w:r w:rsidRPr="00D3550C">
        <w:rPr>
          <w:rFonts w:ascii="Times New Roman" w:hAnsi="Times New Roman" w:cs="Times New Roman"/>
          <w:sz w:val="28"/>
          <w:szCs w:val="28"/>
        </w:rPr>
        <w:t>забезпеч</w:t>
      </w:r>
      <w:r w:rsidRPr="00D3550C">
        <w:rPr>
          <w:rFonts w:ascii="Times New Roman" w:hAnsi="Times New Roman" w:cs="Times New Roman"/>
          <w:sz w:val="28"/>
          <w:szCs w:val="28"/>
          <w:lang w:val="uk-UA"/>
        </w:rPr>
        <w:t>ити</w:t>
      </w:r>
      <w:r w:rsidRPr="00D3550C">
        <w:rPr>
          <w:rFonts w:ascii="Times New Roman" w:hAnsi="Times New Roman" w:cs="Times New Roman"/>
          <w:sz w:val="28"/>
          <w:szCs w:val="28"/>
        </w:rPr>
        <w:t xml:space="preserve"> необхідн</w:t>
      </w:r>
      <w:r w:rsidRPr="00D3550C">
        <w:rPr>
          <w:rFonts w:ascii="Times New Roman" w:hAnsi="Times New Roman" w:cs="Times New Roman"/>
          <w:sz w:val="28"/>
          <w:szCs w:val="28"/>
          <w:lang w:val="uk-UA"/>
        </w:rPr>
        <w:t>ий</w:t>
      </w:r>
      <w:r w:rsidRPr="00D3550C">
        <w:rPr>
          <w:rFonts w:ascii="Times New Roman" w:hAnsi="Times New Roman" w:cs="Times New Roman"/>
          <w:sz w:val="28"/>
          <w:szCs w:val="28"/>
        </w:rPr>
        <w:t xml:space="preserve"> світлов</w:t>
      </w:r>
      <w:r w:rsidRPr="00D3550C">
        <w:rPr>
          <w:rFonts w:ascii="Times New Roman" w:hAnsi="Times New Roman" w:cs="Times New Roman"/>
          <w:sz w:val="28"/>
          <w:szCs w:val="28"/>
          <w:lang w:val="uk-UA"/>
        </w:rPr>
        <w:t>ий</w:t>
      </w:r>
      <w:r w:rsidRPr="00D3550C">
        <w:rPr>
          <w:rFonts w:ascii="Times New Roman" w:hAnsi="Times New Roman" w:cs="Times New Roman"/>
          <w:sz w:val="28"/>
          <w:szCs w:val="28"/>
        </w:rPr>
        <w:t xml:space="preserve"> режим;</w:t>
      </w:r>
    </w:p>
    <w:p w:rsidR="00D3550C" w:rsidRPr="00D3550C" w:rsidRDefault="00D3550C" w:rsidP="00D3550C">
      <w:pPr>
        <w:spacing w:after="0" w:line="360" w:lineRule="auto"/>
        <w:ind w:firstLine="709"/>
        <w:jc w:val="both"/>
        <w:rPr>
          <w:rFonts w:ascii="Times New Roman" w:hAnsi="Times New Roman" w:cs="Times New Roman"/>
          <w:sz w:val="28"/>
          <w:szCs w:val="28"/>
        </w:rPr>
      </w:pPr>
      <w:r w:rsidRPr="00D3550C">
        <w:rPr>
          <w:rFonts w:ascii="Times New Roman" w:hAnsi="Times New Roman" w:cs="Times New Roman"/>
          <w:sz w:val="28"/>
          <w:szCs w:val="28"/>
          <w:lang w:val="uk-UA"/>
        </w:rPr>
        <w:t>—</w:t>
      </w:r>
      <w:r w:rsidRPr="00D3550C">
        <w:rPr>
          <w:rFonts w:ascii="Times New Roman" w:hAnsi="Times New Roman" w:cs="Times New Roman"/>
          <w:sz w:val="28"/>
          <w:szCs w:val="28"/>
        </w:rPr>
        <w:t>всіляк</w:t>
      </w:r>
      <w:r w:rsidRPr="00D3550C">
        <w:rPr>
          <w:rFonts w:ascii="Times New Roman" w:hAnsi="Times New Roman" w:cs="Times New Roman"/>
          <w:sz w:val="28"/>
          <w:szCs w:val="28"/>
          <w:lang w:val="uk-UA"/>
        </w:rPr>
        <w:t>о</w:t>
      </w:r>
      <w:r w:rsidRPr="00D3550C">
        <w:rPr>
          <w:rFonts w:ascii="Times New Roman" w:hAnsi="Times New Roman" w:cs="Times New Roman"/>
          <w:sz w:val="28"/>
          <w:szCs w:val="28"/>
        </w:rPr>
        <w:t xml:space="preserve"> усун</w:t>
      </w:r>
      <w:r w:rsidRPr="00D3550C">
        <w:rPr>
          <w:rFonts w:ascii="Times New Roman" w:hAnsi="Times New Roman" w:cs="Times New Roman"/>
          <w:sz w:val="28"/>
          <w:szCs w:val="28"/>
          <w:lang w:val="uk-UA"/>
        </w:rPr>
        <w:t>ути</w:t>
      </w:r>
      <w:r w:rsidRPr="00D3550C">
        <w:rPr>
          <w:rFonts w:ascii="Times New Roman" w:hAnsi="Times New Roman" w:cs="Times New Roman"/>
          <w:sz w:val="28"/>
          <w:szCs w:val="28"/>
        </w:rPr>
        <w:t xml:space="preserve"> шум;</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w:t>
      </w:r>
      <w:r w:rsidRPr="00D3550C">
        <w:rPr>
          <w:rFonts w:ascii="Times New Roman" w:hAnsi="Times New Roman" w:cs="Times New Roman"/>
          <w:sz w:val="28"/>
          <w:szCs w:val="28"/>
        </w:rPr>
        <w:t>забезпеч</w:t>
      </w:r>
      <w:r w:rsidRPr="00D3550C">
        <w:rPr>
          <w:rFonts w:ascii="Times New Roman" w:hAnsi="Times New Roman" w:cs="Times New Roman"/>
          <w:sz w:val="28"/>
          <w:szCs w:val="28"/>
          <w:lang w:val="uk-UA"/>
        </w:rPr>
        <w:t>ити</w:t>
      </w:r>
      <w:r w:rsidRPr="00D3550C">
        <w:rPr>
          <w:rFonts w:ascii="Times New Roman" w:hAnsi="Times New Roman" w:cs="Times New Roman"/>
          <w:sz w:val="28"/>
          <w:szCs w:val="28"/>
        </w:rPr>
        <w:t xml:space="preserve"> необхідн</w:t>
      </w:r>
      <w:r w:rsidRPr="00D3550C">
        <w:rPr>
          <w:rFonts w:ascii="Times New Roman" w:hAnsi="Times New Roman" w:cs="Times New Roman"/>
          <w:sz w:val="28"/>
          <w:szCs w:val="28"/>
          <w:lang w:val="uk-UA"/>
        </w:rPr>
        <w:t>і</w:t>
      </w:r>
      <w:r w:rsidRPr="00D3550C">
        <w:rPr>
          <w:rFonts w:ascii="Times New Roman" w:hAnsi="Times New Roman" w:cs="Times New Roman"/>
          <w:sz w:val="28"/>
          <w:szCs w:val="28"/>
        </w:rPr>
        <w:t xml:space="preserve"> параметр</w:t>
      </w:r>
      <w:r w:rsidRPr="00D3550C">
        <w:rPr>
          <w:rFonts w:ascii="Times New Roman" w:hAnsi="Times New Roman" w:cs="Times New Roman"/>
          <w:sz w:val="28"/>
          <w:szCs w:val="28"/>
          <w:lang w:val="uk-UA"/>
        </w:rPr>
        <w:t>и</w:t>
      </w:r>
      <w:r w:rsidRPr="00D3550C">
        <w:rPr>
          <w:rFonts w:ascii="Times New Roman" w:hAnsi="Times New Roman" w:cs="Times New Roman"/>
          <w:sz w:val="28"/>
          <w:szCs w:val="28"/>
        </w:rPr>
        <w:t xml:space="preserve"> повітрообміну, температури і вологості повітря.</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Також слід удосконалити процес маркетингу шляхом більш деталізованого вивчення потреб потенційних споживачів а також кон</w:t>
      </w:r>
      <w:r w:rsidRPr="00D3550C">
        <w:rPr>
          <w:rFonts w:ascii="Times New Roman" w:hAnsi="Times New Roman" w:cs="Times New Roman"/>
          <w:sz w:val="28"/>
          <w:szCs w:val="28"/>
        </w:rPr>
        <w:t>’</w:t>
      </w:r>
      <w:r w:rsidRPr="00D3550C">
        <w:rPr>
          <w:rFonts w:ascii="Times New Roman" w:hAnsi="Times New Roman" w:cs="Times New Roman"/>
          <w:sz w:val="28"/>
          <w:szCs w:val="28"/>
          <w:lang w:val="uk-UA"/>
        </w:rPr>
        <w:t>юктури ринку.</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Необхідно збільшити завантаженість, шляхом залучення нових клієнтів.</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Також однією з пропозицій є удосконалення документообігу з чітким регламентом передачі документів а також чітким визначенням відповідальних осіб.</w:t>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Отож, ми оцінили організаційно-правову форму банку, проаналізували внутрішні і зовнішні чинники впливу на підприємство, зробили прогноз для продукції  банку, сформували функції менеджменту, спроектували операційну систему, проаналізували комунікаційні процеси в філії, розглянули організацію управлінської праці.</w:t>
      </w:r>
    </w:p>
    <w:p w:rsidR="00D3550C" w:rsidRPr="00D3550C" w:rsidRDefault="00D3550C" w:rsidP="00D3550C">
      <w:pPr>
        <w:tabs>
          <w:tab w:val="left" w:pos="0"/>
        </w:tabs>
        <w:spacing w:after="0" w:line="360" w:lineRule="auto"/>
        <w:ind w:firstLine="709"/>
        <w:jc w:val="both"/>
        <w:rPr>
          <w:rFonts w:ascii="Times New Roman" w:hAnsi="Times New Roman" w:cs="Times New Roman"/>
          <w:position w:val="-30"/>
          <w:sz w:val="28"/>
          <w:szCs w:val="28"/>
          <w:lang w:val="uk-UA"/>
        </w:rPr>
      </w:pPr>
    </w:p>
    <w:p w:rsidR="00D3550C" w:rsidRDefault="00D3550C" w:rsidP="00D3550C">
      <w:pPr>
        <w:spacing w:after="0" w:line="360" w:lineRule="auto"/>
        <w:ind w:firstLine="709"/>
        <w:jc w:val="both"/>
        <w:rPr>
          <w:rFonts w:ascii="Times New Roman" w:hAnsi="Times New Roman" w:cs="Times New Roman"/>
          <w:sz w:val="28"/>
          <w:szCs w:val="28"/>
          <w:lang w:val="uk-UA"/>
        </w:rPr>
      </w:pPr>
    </w:p>
    <w:p w:rsidR="001D3A70" w:rsidRDefault="001D3A70" w:rsidP="00D3550C">
      <w:pPr>
        <w:spacing w:after="0" w:line="360" w:lineRule="auto"/>
        <w:ind w:firstLine="709"/>
        <w:jc w:val="both"/>
        <w:rPr>
          <w:rFonts w:ascii="Times New Roman" w:hAnsi="Times New Roman" w:cs="Times New Roman"/>
          <w:sz w:val="28"/>
          <w:szCs w:val="28"/>
          <w:lang w:val="uk-UA"/>
        </w:rPr>
      </w:pPr>
    </w:p>
    <w:p w:rsidR="001D3A70" w:rsidRDefault="001D3A70" w:rsidP="00D3550C">
      <w:pPr>
        <w:spacing w:after="0" w:line="360" w:lineRule="auto"/>
        <w:ind w:firstLine="709"/>
        <w:jc w:val="both"/>
        <w:rPr>
          <w:rFonts w:ascii="Times New Roman" w:hAnsi="Times New Roman" w:cs="Times New Roman"/>
          <w:sz w:val="28"/>
          <w:szCs w:val="28"/>
          <w:lang w:val="uk-UA"/>
        </w:rPr>
      </w:pPr>
    </w:p>
    <w:p w:rsidR="001D3A70" w:rsidRDefault="001D3A70" w:rsidP="00D3550C">
      <w:pPr>
        <w:spacing w:after="0" w:line="360" w:lineRule="auto"/>
        <w:ind w:firstLine="709"/>
        <w:jc w:val="both"/>
        <w:rPr>
          <w:rFonts w:ascii="Times New Roman" w:hAnsi="Times New Roman" w:cs="Times New Roman"/>
          <w:sz w:val="28"/>
          <w:szCs w:val="28"/>
          <w:lang w:val="uk-UA"/>
        </w:rPr>
      </w:pPr>
    </w:p>
    <w:p w:rsidR="001D3A70" w:rsidRDefault="001D3A70" w:rsidP="00D3550C">
      <w:pPr>
        <w:spacing w:after="0" w:line="360" w:lineRule="auto"/>
        <w:ind w:firstLine="709"/>
        <w:jc w:val="both"/>
        <w:rPr>
          <w:rFonts w:ascii="Times New Roman" w:hAnsi="Times New Roman" w:cs="Times New Roman"/>
          <w:sz w:val="28"/>
          <w:szCs w:val="28"/>
          <w:lang w:val="uk-UA"/>
        </w:rPr>
      </w:pPr>
    </w:p>
    <w:p w:rsidR="001D3A70" w:rsidRDefault="001D3A70" w:rsidP="00D3550C">
      <w:pPr>
        <w:spacing w:after="0" w:line="360" w:lineRule="auto"/>
        <w:ind w:firstLine="709"/>
        <w:jc w:val="both"/>
        <w:rPr>
          <w:rFonts w:ascii="Times New Roman" w:hAnsi="Times New Roman" w:cs="Times New Roman"/>
          <w:sz w:val="28"/>
          <w:szCs w:val="28"/>
          <w:lang w:val="uk-UA"/>
        </w:rPr>
      </w:pPr>
    </w:p>
    <w:p w:rsidR="001D3A70" w:rsidRDefault="001D3A70" w:rsidP="00D3550C">
      <w:pPr>
        <w:spacing w:after="0" w:line="360" w:lineRule="auto"/>
        <w:ind w:firstLine="709"/>
        <w:jc w:val="both"/>
        <w:rPr>
          <w:rFonts w:ascii="Times New Roman" w:hAnsi="Times New Roman" w:cs="Times New Roman"/>
          <w:sz w:val="28"/>
          <w:szCs w:val="28"/>
          <w:lang w:val="uk-UA"/>
        </w:rPr>
      </w:pPr>
    </w:p>
    <w:p w:rsidR="001D3A70" w:rsidRDefault="001D3A70" w:rsidP="00D3550C">
      <w:pPr>
        <w:spacing w:after="0" w:line="360" w:lineRule="auto"/>
        <w:ind w:firstLine="709"/>
        <w:jc w:val="both"/>
        <w:rPr>
          <w:rFonts w:ascii="Times New Roman" w:hAnsi="Times New Roman" w:cs="Times New Roman"/>
          <w:sz w:val="28"/>
          <w:szCs w:val="28"/>
          <w:lang w:val="uk-UA"/>
        </w:rPr>
      </w:pPr>
    </w:p>
    <w:p w:rsidR="001D3A70" w:rsidRDefault="001D3A70" w:rsidP="00D3550C">
      <w:pPr>
        <w:spacing w:after="0" w:line="360" w:lineRule="auto"/>
        <w:ind w:firstLine="709"/>
        <w:jc w:val="both"/>
        <w:rPr>
          <w:rFonts w:ascii="Times New Roman" w:hAnsi="Times New Roman" w:cs="Times New Roman"/>
          <w:sz w:val="28"/>
          <w:szCs w:val="28"/>
          <w:lang w:val="uk-UA"/>
        </w:rPr>
      </w:pPr>
    </w:p>
    <w:p w:rsidR="001D3A70" w:rsidRDefault="001D3A70" w:rsidP="00D3550C">
      <w:pPr>
        <w:spacing w:after="0" w:line="360" w:lineRule="auto"/>
        <w:ind w:firstLine="709"/>
        <w:jc w:val="both"/>
        <w:rPr>
          <w:rFonts w:ascii="Times New Roman" w:hAnsi="Times New Roman" w:cs="Times New Roman"/>
          <w:sz w:val="28"/>
          <w:szCs w:val="28"/>
          <w:lang w:val="uk-UA"/>
        </w:rPr>
      </w:pPr>
    </w:p>
    <w:p w:rsidR="001D3A70" w:rsidRDefault="001D3A70" w:rsidP="00D3550C">
      <w:pPr>
        <w:spacing w:after="0" w:line="360" w:lineRule="auto"/>
        <w:ind w:firstLine="709"/>
        <w:jc w:val="both"/>
        <w:rPr>
          <w:rFonts w:ascii="Times New Roman" w:hAnsi="Times New Roman" w:cs="Times New Roman"/>
          <w:sz w:val="28"/>
          <w:szCs w:val="28"/>
          <w:lang w:val="uk-UA"/>
        </w:rPr>
      </w:pPr>
    </w:p>
    <w:p w:rsidR="001D3A70" w:rsidRDefault="001D3A70" w:rsidP="00D3550C">
      <w:pPr>
        <w:spacing w:after="0" w:line="360" w:lineRule="auto"/>
        <w:ind w:firstLine="709"/>
        <w:jc w:val="both"/>
        <w:rPr>
          <w:rFonts w:ascii="Times New Roman" w:hAnsi="Times New Roman" w:cs="Times New Roman"/>
          <w:sz w:val="28"/>
          <w:szCs w:val="28"/>
          <w:lang w:val="uk-UA"/>
        </w:rPr>
      </w:pPr>
    </w:p>
    <w:p w:rsidR="001D3A70" w:rsidRDefault="001D3A70" w:rsidP="00D3550C">
      <w:pPr>
        <w:spacing w:after="0" w:line="360" w:lineRule="auto"/>
        <w:ind w:firstLine="709"/>
        <w:jc w:val="both"/>
        <w:rPr>
          <w:rFonts w:ascii="Times New Roman" w:hAnsi="Times New Roman" w:cs="Times New Roman"/>
          <w:sz w:val="28"/>
          <w:szCs w:val="28"/>
          <w:lang w:val="uk-UA"/>
        </w:rPr>
      </w:pPr>
    </w:p>
    <w:p w:rsidR="001D3A70" w:rsidRPr="00D3550C" w:rsidRDefault="001D3A70" w:rsidP="00D3550C">
      <w:pPr>
        <w:spacing w:after="0" w:line="360" w:lineRule="auto"/>
        <w:ind w:firstLine="709"/>
        <w:jc w:val="both"/>
        <w:rPr>
          <w:rFonts w:ascii="Times New Roman" w:hAnsi="Times New Roman" w:cs="Times New Roman"/>
          <w:sz w:val="28"/>
          <w:szCs w:val="28"/>
          <w:lang w:val="uk-UA"/>
        </w:rPr>
      </w:pPr>
    </w:p>
    <w:p w:rsidR="001D3A70" w:rsidRPr="001D3A70" w:rsidRDefault="001D3A70" w:rsidP="001D3A70">
      <w:pPr>
        <w:tabs>
          <w:tab w:val="left" w:pos="0"/>
        </w:tabs>
        <w:spacing w:line="360" w:lineRule="auto"/>
        <w:ind w:firstLine="851"/>
        <w:jc w:val="center"/>
        <w:rPr>
          <w:rFonts w:ascii="Times New Roman" w:hAnsi="Times New Roman" w:cs="Times New Roman"/>
          <w:position w:val="-30"/>
          <w:sz w:val="28"/>
          <w:szCs w:val="28"/>
          <w:lang w:val="uk-UA"/>
        </w:rPr>
      </w:pPr>
      <w:r w:rsidRPr="001D3A70">
        <w:rPr>
          <w:rFonts w:ascii="Times New Roman" w:hAnsi="Times New Roman" w:cs="Times New Roman"/>
          <w:position w:val="-30"/>
          <w:sz w:val="28"/>
          <w:szCs w:val="28"/>
          <w:lang w:val="uk-UA"/>
        </w:rPr>
        <w:lastRenderedPageBreak/>
        <w:t>Список використаної літератури</w:t>
      </w:r>
    </w:p>
    <w:p w:rsidR="001D3A70" w:rsidRPr="001D3A70" w:rsidRDefault="001D3A70" w:rsidP="001D3A70">
      <w:pPr>
        <w:numPr>
          <w:ilvl w:val="1"/>
          <w:numId w:val="12"/>
        </w:numPr>
        <w:tabs>
          <w:tab w:val="left" w:pos="0"/>
          <w:tab w:val="num" w:pos="360"/>
        </w:tabs>
        <w:spacing w:after="0" w:line="360" w:lineRule="auto"/>
        <w:ind w:left="0" w:firstLine="851"/>
        <w:jc w:val="both"/>
        <w:rPr>
          <w:rFonts w:ascii="Times New Roman" w:hAnsi="Times New Roman" w:cs="Times New Roman"/>
          <w:color w:val="000000"/>
          <w:sz w:val="28"/>
          <w:szCs w:val="28"/>
          <w:lang w:val="uk-UA"/>
        </w:rPr>
      </w:pPr>
      <w:r w:rsidRPr="001D3A70">
        <w:rPr>
          <w:rFonts w:ascii="Times New Roman" w:hAnsi="Times New Roman" w:cs="Times New Roman"/>
          <w:sz w:val="28"/>
          <w:szCs w:val="28"/>
          <w:lang w:val="uk-UA"/>
        </w:rPr>
        <w:t>Конституція України // від 26 червня 1996 року.</w:t>
      </w:r>
    </w:p>
    <w:p w:rsidR="001D3A70" w:rsidRPr="001D3A70" w:rsidRDefault="001D3A70" w:rsidP="001D3A70">
      <w:pPr>
        <w:numPr>
          <w:ilvl w:val="1"/>
          <w:numId w:val="12"/>
        </w:numPr>
        <w:tabs>
          <w:tab w:val="left" w:pos="0"/>
          <w:tab w:val="num" w:pos="360"/>
        </w:tabs>
        <w:spacing w:after="0" w:line="360" w:lineRule="auto"/>
        <w:ind w:left="0" w:firstLine="851"/>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Закон України «Про банки і банківську діяльність» від 07.12.2000р.</w:t>
      </w:r>
    </w:p>
    <w:p w:rsidR="001D3A70" w:rsidRPr="001D3A70" w:rsidRDefault="001D3A70" w:rsidP="001D3A70">
      <w:pPr>
        <w:numPr>
          <w:ilvl w:val="1"/>
          <w:numId w:val="12"/>
        </w:numPr>
        <w:tabs>
          <w:tab w:val="left" w:pos="0"/>
          <w:tab w:val="num" w:pos="360"/>
        </w:tabs>
        <w:spacing w:after="0" w:line="360" w:lineRule="auto"/>
        <w:ind w:left="0" w:firstLine="851"/>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Закон України «Про бухгалтерський облік та фінансову звітність в Україні» від 16.07.199р.</w:t>
      </w:r>
    </w:p>
    <w:p w:rsidR="001D3A70" w:rsidRPr="001D3A70" w:rsidRDefault="001D3A70" w:rsidP="001D3A70">
      <w:pPr>
        <w:numPr>
          <w:ilvl w:val="1"/>
          <w:numId w:val="12"/>
        </w:numPr>
        <w:tabs>
          <w:tab w:val="left" w:pos="0"/>
          <w:tab w:val="num" w:pos="360"/>
        </w:tabs>
        <w:spacing w:after="0" w:line="360" w:lineRule="auto"/>
        <w:ind w:left="0" w:firstLine="851"/>
        <w:jc w:val="both"/>
        <w:rPr>
          <w:rFonts w:ascii="Times New Roman" w:hAnsi="Times New Roman" w:cs="Times New Roman"/>
          <w:spacing w:val="-6"/>
          <w:sz w:val="28"/>
          <w:szCs w:val="28"/>
        </w:rPr>
      </w:pPr>
      <w:r w:rsidRPr="001D3A70">
        <w:rPr>
          <w:rFonts w:ascii="Times New Roman" w:hAnsi="Times New Roman" w:cs="Times New Roman"/>
          <w:spacing w:val="-6"/>
          <w:sz w:val="28"/>
          <w:szCs w:val="28"/>
          <w:lang w:val="uk-UA"/>
        </w:rPr>
        <w:t>Закон України “Про оподаткування прибутку підприємств</w:t>
      </w:r>
      <w:r w:rsidRPr="001D3A70">
        <w:rPr>
          <w:rFonts w:ascii="Times New Roman" w:hAnsi="Times New Roman" w:cs="Times New Roman"/>
          <w:spacing w:val="-6"/>
          <w:sz w:val="28"/>
          <w:szCs w:val="28"/>
        </w:rPr>
        <w:t>”</w:t>
      </w:r>
      <w:r w:rsidRPr="001D3A70">
        <w:rPr>
          <w:rFonts w:ascii="Times New Roman" w:hAnsi="Times New Roman" w:cs="Times New Roman"/>
          <w:spacing w:val="-6"/>
          <w:sz w:val="28"/>
          <w:szCs w:val="28"/>
          <w:lang w:val="uk-UA"/>
        </w:rPr>
        <w:t xml:space="preserve"> від 16. 03.1999р.</w:t>
      </w:r>
    </w:p>
    <w:p w:rsidR="001D3A70" w:rsidRPr="001D3A70" w:rsidRDefault="001D3A70" w:rsidP="001D3A70">
      <w:pPr>
        <w:numPr>
          <w:ilvl w:val="1"/>
          <w:numId w:val="12"/>
        </w:numPr>
        <w:tabs>
          <w:tab w:val="left" w:pos="0"/>
          <w:tab w:val="num" w:pos="360"/>
        </w:tabs>
        <w:spacing w:after="0" w:line="360" w:lineRule="auto"/>
        <w:ind w:left="0" w:firstLine="851"/>
        <w:jc w:val="both"/>
        <w:rPr>
          <w:rFonts w:ascii="Times New Roman" w:hAnsi="Times New Roman" w:cs="Times New Roman"/>
          <w:spacing w:val="-6"/>
          <w:sz w:val="28"/>
          <w:szCs w:val="28"/>
        </w:rPr>
      </w:pPr>
      <w:r w:rsidRPr="001D3A70">
        <w:rPr>
          <w:rFonts w:ascii="Times New Roman" w:hAnsi="Times New Roman" w:cs="Times New Roman"/>
          <w:spacing w:val="-6"/>
          <w:sz w:val="28"/>
          <w:szCs w:val="28"/>
          <w:lang w:val="uk-UA"/>
        </w:rPr>
        <w:t xml:space="preserve"> Закон України </w:t>
      </w:r>
      <w:r w:rsidRPr="001D3A70">
        <w:rPr>
          <w:rFonts w:ascii="Times New Roman" w:hAnsi="Times New Roman" w:cs="Times New Roman"/>
          <w:spacing w:val="-6"/>
          <w:sz w:val="28"/>
          <w:szCs w:val="28"/>
        </w:rPr>
        <w:t>“</w:t>
      </w:r>
      <w:r w:rsidRPr="001D3A70">
        <w:rPr>
          <w:rFonts w:ascii="Times New Roman" w:hAnsi="Times New Roman" w:cs="Times New Roman"/>
          <w:spacing w:val="-6"/>
          <w:sz w:val="28"/>
          <w:szCs w:val="28"/>
          <w:lang w:val="uk-UA"/>
        </w:rPr>
        <w:t>Про охорону праці</w:t>
      </w:r>
      <w:r w:rsidRPr="001D3A70">
        <w:rPr>
          <w:rFonts w:ascii="Times New Roman" w:hAnsi="Times New Roman" w:cs="Times New Roman"/>
          <w:spacing w:val="-6"/>
          <w:sz w:val="28"/>
          <w:szCs w:val="28"/>
        </w:rPr>
        <w:t>”</w:t>
      </w:r>
      <w:r w:rsidRPr="001D3A70">
        <w:rPr>
          <w:rFonts w:ascii="Times New Roman" w:hAnsi="Times New Roman" w:cs="Times New Roman"/>
          <w:spacing w:val="-6"/>
          <w:sz w:val="28"/>
          <w:szCs w:val="28"/>
          <w:lang w:val="uk-UA"/>
        </w:rPr>
        <w:t xml:space="preserve"> в редакції від 21 листопада 2002 року.</w:t>
      </w:r>
    </w:p>
    <w:p w:rsidR="001D3A70" w:rsidRPr="001D3A70" w:rsidRDefault="001D3A70" w:rsidP="001D3A70">
      <w:pPr>
        <w:numPr>
          <w:ilvl w:val="1"/>
          <w:numId w:val="12"/>
        </w:numPr>
        <w:shd w:val="clear" w:color="auto" w:fill="FFFFFF"/>
        <w:tabs>
          <w:tab w:val="clear" w:pos="990"/>
          <w:tab w:val="left" w:pos="0"/>
          <w:tab w:val="num" w:pos="142"/>
          <w:tab w:val="left" w:pos="567"/>
        </w:tabs>
        <w:spacing w:after="0" w:line="360" w:lineRule="auto"/>
        <w:ind w:left="0" w:right="86" w:firstLine="851"/>
        <w:jc w:val="both"/>
        <w:rPr>
          <w:rFonts w:ascii="Times New Roman" w:hAnsi="Times New Roman" w:cs="Times New Roman"/>
          <w:sz w:val="28"/>
          <w:szCs w:val="28"/>
          <w:lang w:val="uk-UA"/>
        </w:rPr>
      </w:pPr>
      <w:r w:rsidRPr="001D3A70">
        <w:rPr>
          <w:rFonts w:ascii="Times New Roman" w:hAnsi="Times New Roman" w:cs="Times New Roman"/>
          <w:sz w:val="28"/>
          <w:szCs w:val="28"/>
          <w:lang w:val="uk-UA"/>
        </w:rPr>
        <w:t>Про підприємництво: Закон України зі змін. та доповн.// Відомості Верховної Ради. – 1991. - №14; 1992. - №48; 1992. - №51; 1993. - № 30; 1994. - №3, 28, 40, 49; 1995. - № 7, 10, 14.</w:t>
      </w:r>
    </w:p>
    <w:p w:rsidR="001D3A70" w:rsidRPr="001D3A70" w:rsidRDefault="001D3A70" w:rsidP="001D3A70">
      <w:pPr>
        <w:numPr>
          <w:ilvl w:val="1"/>
          <w:numId w:val="12"/>
        </w:numPr>
        <w:shd w:val="clear" w:color="auto" w:fill="FFFFFF"/>
        <w:tabs>
          <w:tab w:val="clear" w:pos="990"/>
          <w:tab w:val="left" w:pos="0"/>
          <w:tab w:val="num" w:pos="142"/>
          <w:tab w:val="left" w:pos="567"/>
        </w:tabs>
        <w:spacing w:after="0" w:line="360" w:lineRule="auto"/>
        <w:ind w:left="0" w:right="86" w:firstLine="851"/>
        <w:jc w:val="both"/>
        <w:rPr>
          <w:rFonts w:ascii="Times New Roman" w:hAnsi="Times New Roman" w:cs="Times New Roman"/>
          <w:sz w:val="28"/>
          <w:szCs w:val="28"/>
        </w:rPr>
      </w:pPr>
      <w:r w:rsidRPr="001D3A70">
        <w:rPr>
          <w:rFonts w:ascii="Times New Roman" w:hAnsi="Times New Roman" w:cs="Times New Roman"/>
          <w:sz w:val="28"/>
          <w:szCs w:val="28"/>
        </w:rPr>
        <w:t>Про захист прав споживачів: Закон України // Відомості Верховної Ради України. – 1991. - №30.</w:t>
      </w:r>
    </w:p>
    <w:p w:rsidR="001D3A70" w:rsidRPr="001D3A70" w:rsidRDefault="001D3A70" w:rsidP="001D3A70">
      <w:pPr>
        <w:numPr>
          <w:ilvl w:val="1"/>
          <w:numId w:val="12"/>
        </w:numPr>
        <w:shd w:val="clear" w:color="auto" w:fill="FFFFFF"/>
        <w:tabs>
          <w:tab w:val="clear" w:pos="990"/>
          <w:tab w:val="left" w:pos="0"/>
          <w:tab w:val="num" w:pos="142"/>
          <w:tab w:val="left" w:pos="567"/>
        </w:tabs>
        <w:spacing w:after="0" w:line="360" w:lineRule="auto"/>
        <w:ind w:left="0" w:right="86" w:firstLine="851"/>
        <w:jc w:val="both"/>
        <w:rPr>
          <w:rFonts w:ascii="Times New Roman" w:hAnsi="Times New Roman" w:cs="Times New Roman"/>
          <w:sz w:val="28"/>
          <w:szCs w:val="28"/>
        </w:rPr>
      </w:pPr>
      <w:r w:rsidRPr="001D3A70">
        <w:rPr>
          <w:rFonts w:ascii="Times New Roman" w:hAnsi="Times New Roman" w:cs="Times New Roman"/>
          <w:sz w:val="28"/>
          <w:szCs w:val="28"/>
          <w:lang w:val="en-US"/>
        </w:rPr>
        <w:t>C</w:t>
      </w:r>
      <w:r w:rsidRPr="001D3A70">
        <w:rPr>
          <w:rFonts w:ascii="Times New Roman" w:hAnsi="Times New Roman" w:cs="Times New Roman"/>
          <w:sz w:val="28"/>
          <w:szCs w:val="28"/>
          <w:lang w:val="uk-UA"/>
        </w:rPr>
        <w:t xml:space="preserve">татут </w:t>
      </w:r>
      <w:r w:rsidR="002E61B2" w:rsidRPr="002E61B2">
        <w:rPr>
          <w:rFonts w:ascii="Times New Roman" w:hAnsi="Times New Roman" w:cs="Times New Roman"/>
          <w:sz w:val="28"/>
          <w:szCs w:val="28"/>
        </w:rPr>
        <w:t xml:space="preserve"> </w:t>
      </w:r>
      <w:r w:rsidR="002E61B2">
        <w:rPr>
          <w:rFonts w:ascii="Times New Roman" w:hAnsi="Times New Roman" w:cs="Times New Roman"/>
          <w:sz w:val="28"/>
          <w:szCs w:val="28"/>
          <w:lang w:val="uk-UA"/>
        </w:rPr>
        <w:t>Публічного акціонерного товариства «Кредобанк» в редакції від 30 квітня 2010 року</w:t>
      </w:r>
    </w:p>
    <w:p w:rsidR="001D3A70" w:rsidRPr="001D3A70" w:rsidRDefault="001D3A70" w:rsidP="001D3A70">
      <w:pPr>
        <w:numPr>
          <w:ilvl w:val="1"/>
          <w:numId w:val="12"/>
        </w:numPr>
        <w:tabs>
          <w:tab w:val="left" w:pos="0"/>
          <w:tab w:val="num" w:pos="360"/>
        </w:tabs>
        <w:spacing w:after="0" w:line="360" w:lineRule="auto"/>
        <w:ind w:left="0" w:firstLine="851"/>
        <w:jc w:val="both"/>
        <w:rPr>
          <w:rFonts w:ascii="Times New Roman" w:hAnsi="Times New Roman" w:cs="Times New Roman"/>
          <w:sz w:val="28"/>
          <w:szCs w:val="28"/>
        </w:rPr>
      </w:pPr>
      <w:r w:rsidRPr="001D3A70">
        <w:rPr>
          <w:rFonts w:ascii="Times New Roman" w:hAnsi="Times New Roman" w:cs="Times New Roman"/>
          <w:sz w:val="28"/>
          <w:szCs w:val="28"/>
          <w:lang w:val="uk-UA"/>
        </w:rPr>
        <w:t>Боумен Осно</w:t>
      </w:r>
      <w:r w:rsidRPr="001D3A70">
        <w:rPr>
          <w:rFonts w:ascii="Times New Roman" w:hAnsi="Times New Roman" w:cs="Times New Roman"/>
          <w:sz w:val="28"/>
          <w:szCs w:val="28"/>
        </w:rPr>
        <w:t>вы</w:t>
      </w:r>
      <w:r w:rsidRPr="001D3A70">
        <w:rPr>
          <w:rFonts w:ascii="Times New Roman" w:hAnsi="Times New Roman" w:cs="Times New Roman"/>
          <w:sz w:val="28"/>
          <w:szCs w:val="28"/>
          <w:lang w:val="uk-UA"/>
        </w:rPr>
        <w:t xml:space="preserve"> стратегического менеджмента. Пер. с англ. Л.Г. Зайцева.-М. : Юнити, 2002.- 174с.</w:t>
      </w:r>
    </w:p>
    <w:p w:rsidR="001D3A70" w:rsidRPr="001D3A70" w:rsidRDefault="001D3A70" w:rsidP="001D3A70">
      <w:pPr>
        <w:numPr>
          <w:ilvl w:val="1"/>
          <w:numId w:val="12"/>
        </w:numPr>
        <w:tabs>
          <w:tab w:val="left" w:pos="0"/>
          <w:tab w:val="num" w:pos="360"/>
        </w:tabs>
        <w:spacing w:after="0" w:line="360" w:lineRule="auto"/>
        <w:ind w:left="0" w:firstLine="851"/>
        <w:jc w:val="both"/>
        <w:rPr>
          <w:rFonts w:ascii="Times New Roman" w:hAnsi="Times New Roman" w:cs="Times New Roman"/>
          <w:spacing w:val="-8"/>
          <w:sz w:val="28"/>
          <w:szCs w:val="28"/>
        </w:rPr>
      </w:pPr>
      <w:r w:rsidRPr="001D3A70">
        <w:rPr>
          <w:rFonts w:ascii="Times New Roman" w:hAnsi="Times New Roman" w:cs="Times New Roman"/>
          <w:spacing w:val="-8"/>
          <w:sz w:val="28"/>
          <w:szCs w:val="28"/>
          <w:lang w:val="uk-UA"/>
        </w:rPr>
        <w:t>Гарваленко С.Т. Маркетинг. Навчальний посібник. – К.: Лібра , - 2004- 280с.</w:t>
      </w:r>
    </w:p>
    <w:p w:rsidR="001D3A70" w:rsidRPr="001D3A70" w:rsidRDefault="001D3A70" w:rsidP="001D3A70">
      <w:pPr>
        <w:numPr>
          <w:ilvl w:val="1"/>
          <w:numId w:val="12"/>
        </w:numPr>
        <w:tabs>
          <w:tab w:val="left" w:pos="0"/>
          <w:tab w:val="num" w:pos="360"/>
        </w:tabs>
        <w:spacing w:after="0" w:line="360" w:lineRule="auto"/>
        <w:ind w:left="0" w:firstLine="851"/>
        <w:jc w:val="both"/>
        <w:rPr>
          <w:rFonts w:ascii="Times New Roman" w:hAnsi="Times New Roman" w:cs="Times New Roman"/>
          <w:sz w:val="28"/>
          <w:szCs w:val="28"/>
        </w:rPr>
      </w:pPr>
      <w:r w:rsidRPr="001D3A70">
        <w:rPr>
          <w:rFonts w:ascii="Times New Roman" w:hAnsi="Times New Roman" w:cs="Times New Roman"/>
          <w:sz w:val="28"/>
          <w:szCs w:val="28"/>
          <w:lang w:val="uk-UA"/>
        </w:rPr>
        <w:t>Градіусов В.М. Інвестування. – К., 2005. – 163с.</w:t>
      </w:r>
    </w:p>
    <w:p w:rsidR="001D3A70" w:rsidRPr="001D3A70" w:rsidRDefault="001D3A70" w:rsidP="001D3A70">
      <w:pPr>
        <w:numPr>
          <w:ilvl w:val="1"/>
          <w:numId w:val="12"/>
        </w:numPr>
        <w:tabs>
          <w:tab w:val="left" w:pos="0"/>
          <w:tab w:val="num" w:pos="360"/>
        </w:tabs>
        <w:spacing w:after="0" w:line="360" w:lineRule="auto"/>
        <w:ind w:left="0" w:firstLine="851"/>
        <w:jc w:val="both"/>
        <w:rPr>
          <w:rFonts w:ascii="Times New Roman" w:hAnsi="Times New Roman" w:cs="Times New Roman"/>
          <w:sz w:val="28"/>
          <w:szCs w:val="28"/>
        </w:rPr>
      </w:pPr>
      <w:r w:rsidRPr="001D3A70">
        <w:rPr>
          <w:rFonts w:ascii="Times New Roman" w:hAnsi="Times New Roman" w:cs="Times New Roman"/>
          <w:sz w:val="28"/>
          <w:szCs w:val="28"/>
          <w:lang w:val="uk-UA"/>
        </w:rPr>
        <w:t>Жидецький В.Ц. Основи охорони праці. – К., 2005. – 250с.</w:t>
      </w:r>
    </w:p>
    <w:p w:rsidR="001D3A70" w:rsidRPr="001D3A70" w:rsidRDefault="001D3A70" w:rsidP="001D3A70">
      <w:pPr>
        <w:numPr>
          <w:ilvl w:val="1"/>
          <w:numId w:val="12"/>
        </w:numPr>
        <w:tabs>
          <w:tab w:val="left" w:pos="0"/>
          <w:tab w:val="num" w:pos="360"/>
        </w:tabs>
        <w:spacing w:after="0" w:line="360" w:lineRule="auto"/>
        <w:ind w:left="0" w:firstLine="851"/>
        <w:jc w:val="both"/>
        <w:rPr>
          <w:rFonts w:ascii="Times New Roman" w:hAnsi="Times New Roman" w:cs="Times New Roman"/>
          <w:color w:val="000000"/>
          <w:sz w:val="28"/>
          <w:szCs w:val="28"/>
          <w:lang w:val="uk-UA"/>
        </w:rPr>
      </w:pPr>
      <w:r w:rsidRPr="001D3A70">
        <w:rPr>
          <w:rFonts w:ascii="Times New Roman" w:hAnsi="Times New Roman" w:cs="Times New Roman"/>
          <w:sz w:val="28"/>
          <w:szCs w:val="28"/>
          <w:lang w:val="uk-UA"/>
        </w:rPr>
        <w:t xml:space="preserve">Звітність підприємств: навчальний посібник / За ред. проф. Вериги Ю. А. – К.: Центр навчальної літератури, 2005. – 656с. </w:t>
      </w:r>
    </w:p>
    <w:p w:rsidR="001D3A70" w:rsidRPr="001D3A70" w:rsidRDefault="001D3A70" w:rsidP="001D3A70">
      <w:pPr>
        <w:numPr>
          <w:ilvl w:val="1"/>
          <w:numId w:val="12"/>
        </w:numPr>
        <w:tabs>
          <w:tab w:val="left" w:pos="0"/>
          <w:tab w:val="num" w:pos="360"/>
        </w:tabs>
        <w:spacing w:after="0" w:line="360" w:lineRule="auto"/>
        <w:ind w:left="0" w:firstLine="851"/>
        <w:jc w:val="both"/>
        <w:rPr>
          <w:rFonts w:ascii="Times New Roman" w:hAnsi="Times New Roman" w:cs="Times New Roman"/>
          <w:color w:val="000000"/>
          <w:sz w:val="28"/>
          <w:szCs w:val="28"/>
          <w:lang w:val="uk-UA"/>
        </w:rPr>
      </w:pPr>
      <w:r w:rsidRPr="001D3A70">
        <w:rPr>
          <w:rFonts w:ascii="Times New Roman" w:hAnsi="Times New Roman" w:cs="Times New Roman"/>
          <w:sz w:val="28"/>
          <w:szCs w:val="28"/>
          <w:lang w:val="uk-UA"/>
        </w:rPr>
        <w:t>Зоріна В.Н., Осадча Т.С., Зорін Г.Г. Фінансова звітність: навч.посібник. – К.: Центр навчальної літератури, 2005. – 200с.</w:t>
      </w:r>
    </w:p>
    <w:p w:rsidR="001D3A70" w:rsidRPr="001D3A70" w:rsidRDefault="001D3A70" w:rsidP="001D3A70">
      <w:pPr>
        <w:pStyle w:val="1"/>
        <w:numPr>
          <w:ilvl w:val="1"/>
          <w:numId w:val="12"/>
        </w:numPr>
        <w:tabs>
          <w:tab w:val="clear" w:pos="990"/>
          <w:tab w:val="num" w:pos="0"/>
        </w:tabs>
        <w:spacing w:before="0" w:line="360" w:lineRule="auto"/>
        <w:ind w:left="0" w:firstLine="854"/>
        <w:jc w:val="both"/>
        <w:rPr>
          <w:rFonts w:ascii="Times New Roman" w:hAnsi="Times New Roman" w:cs="Times New Roman"/>
          <w:b w:val="0"/>
          <w:color w:val="000000"/>
          <w:lang w:val="uk-UA"/>
        </w:rPr>
      </w:pPr>
      <w:r w:rsidRPr="001D3A70">
        <w:rPr>
          <w:rFonts w:ascii="Times New Roman" w:hAnsi="Times New Roman" w:cs="Times New Roman"/>
          <w:b w:val="0"/>
          <w:color w:val="000000"/>
          <w:lang w:val="uk-UA"/>
        </w:rPr>
        <w:t>Мочерний С.В., Устенко О.А., Чеботар С.І. Основи підприємницької діяльності: Посібник - К. "Академія", 2001.</w:t>
      </w:r>
    </w:p>
    <w:p w:rsidR="001D3A70" w:rsidRPr="001D3A70" w:rsidRDefault="001D3A70" w:rsidP="001D3A70">
      <w:pPr>
        <w:numPr>
          <w:ilvl w:val="1"/>
          <w:numId w:val="12"/>
        </w:numPr>
        <w:tabs>
          <w:tab w:val="left" w:pos="0"/>
          <w:tab w:val="num" w:pos="360"/>
        </w:tabs>
        <w:spacing w:after="0" w:line="360" w:lineRule="auto"/>
        <w:ind w:left="0" w:firstLine="851"/>
        <w:jc w:val="both"/>
        <w:rPr>
          <w:rFonts w:ascii="Times New Roman" w:hAnsi="Times New Roman" w:cs="Times New Roman"/>
          <w:color w:val="000000"/>
          <w:spacing w:val="-8"/>
          <w:sz w:val="28"/>
          <w:szCs w:val="28"/>
          <w:lang w:val="uk-UA"/>
        </w:rPr>
      </w:pPr>
      <w:r w:rsidRPr="001D3A70">
        <w:rPr>
          <w:rFonts w:ascii="Times New Roman" w:hAnsi="Times New Roman" w:cs="Times New Roman"/>
          <w:spacing w:val="-8"/>
          <w:sz w:val="28"/>
          <w:szCs w:val="28"/>
          <w:lang w:val="uk-UA"/>
        </w:rPr>
        <w:t>Немцов В.Д., Довгань Л.Є. Стратегічний менеджмент. Ч.1.- К., 2002.- 506 ст.</w:t>
      </w:r>
    </w:p>
    <w:p w:rsidR="001D3A70" w:rsidRPr="001D3A70" w:rsidRDefault="001D3A70" w:rsidP="001D3A70">
      <w:pPr>
        <w:numPr>
          <w:ilvl w:val="1"/>
          <w:numId w:val="12"/>
        </w:numPr>
        <w:tabs>
          <w:tab w:val="left" w:pos="0"/>
          <w:tab w:val="num" w:pos="360"/>
        </w:tabs>
        <w:spacing w:after="0" w:line="360" w:lineRule="auto"/>
        <w:ind w:left="0" w:firstLine="851"/>
        <w:jc w:val="both"/>
        <w:rPr>
          <w:rFonts w:ascii="Times New Roman" w:hAnsi="Times New Roman" w:cs="Times New Roman"/>
          <w:color w:val="000000"/>
          <w:spacing w:val="-8"/>
          <w:sz w:val="28"/>
          <w:szCs w:val="28"/>
          <w:lang w:val="uk-UA"/>
        </w:rPr>
      </w:pPr>
      <w:r w:rsidRPr="001D3A70">
        <w:rPr>
          <w:rFonts w:ascii="Times New Roman" w:hAnsi="Times New Roman" w:cs="Times New Roman"/>
          <w:spacing w:val="-8"/>
          <w:sz w:val="28"/>
          <w:szCs w:val="28"/>
          <w:lang w:val="uk-UA"/>
        </w:rPr>
        <w:t>Основи менеджменту : практикум : Навчальний посібник // В.П. Окорський, О.О. Клюха, О.М.Мандзюк , Е.Г. Мороз, О.В. Пахаренко; за ред.. В.П. Окорського –Рівне : НУВГП, 2010.- 443с.</w:t>
      </w:r>
    </w:p>
    <w:p w:rsidR="001D3A70" w:rsidRPr="001D3A70" w:rsidRDefault="001D3A70" w:rsidP="001D3A70">
      <w:pPr>
        <w:numPr>
          <w:ilvl w:val="1"/>
          <w:numId w:val="12"/>
        </w:numPr>
        <w:tabs>
          <w:tab w:val="left" w:pos="0"/>
          <w:tab w:val="num" w:pos="360"/>
        </w:tabs>
        <w:spacing w:after="0" w:line="360" w:lineRule="auto"/>
        <w:ind w:left="0" w:firstLine="851"/>
        <w:jc w:val="both"/>
        <w:rPr>
          <w:rFonts w:ascii="Times New Roman" w:hAnsi="Times New Roman" w:cs="Times New Roman"/>
          <w:sz w:val="28"/>
          <w:szCs w:val="28"/>
          <w:lang w:val="uk-UA"/>
        </w:rPr>
      </w:pPr>
      <w:r w:rsidRPr="001D3A70">
        <w:rPr>
          <w:rFonts w:ascii="Times New Roman" w:hAnsi="Times New Roman" w:cs="Times New Roman"/>
          <w:sz w:val="28"/>
          <w:szCs w:val="28"/>
        </w:rPr>
        <w:lastRenderedPageBreak/>
        <w:t>Осовська Г.В., Осовський О.А. Основи менеджменту: Підручник. – К.: Кондор, 2006. – 664</w:t>
      </w:r>
    </w:p>
    <w:p w:rsidR="001D3A70" w:rsidRPr="001D3A70" w:rsidRDefault="001D3A70" w:rsidP="001D3A70">
      <w:pPr>
        <w:numPr>
          <w:ilvl w:val="1"/>
          <w:numId w:val="12"/>
        </w:numPr>
        <w:shd w:val="clear" w:color="auto" w:fill="FFFFFF"/>
        <w:tabs>
          <w:tab w:val="clear" w:pos="990"/>
          <w:tab w:val="left" w:pos="0"/>
          <w:tab w:val="num" w:pos="142"/>
          <w:tab w:val="left" w:pos="426"/>
          <w:tab w:val="left" w:pos="567"/>
        </w:tabs>
        <w:spacing w:after="0" w:line="360" w:lineRule="auto"/>
        <w:ind w:left="0" w:right="86" w:firstLine="851"/>
        <w:jc w:val="both"/>
        <w:rPr>
          <w:rFonts w:ascii="Times New Roman" w:hAnsi="Times New Roman" w:cs="Times New Roman"/>
          <w:sz w:val="28"/>
          <w:szCs w:val="28"/>
        </w:rPr>
      </w:pPr>
      <w:r w:rsidRPr="001D3A70">
        <w:rPr>
          <w:rFonts w:ascii="Times New Roman" w:hAnsi="Times New Roman" w:cs="Times New Roman"/>
          <w:sz w:val="28"/>
          <w:szCs w:val="28"/>
        </w:rPr>
        <w:t>Хміль Ф.І. Основи менеджменту. – К.: Академвидав, 2003. - 608с.</w:t>
      </w:r>
    </w:p>
    <w:p w:rsidR="001D3A70" w:rsidRPr="001D3A70" w:rsidRDefault="001D3A70" w:rsidP="001D3A70">
      <w:pPr>
        <w:numPr>
          <w:ilvl w:val="1"/>
          <w:numId w:val="12"/>
        </w:numPr>
        <w:shd w:val="clear" w:color="auto" w:fill="FFFFFF"/>
        <w:tabs>
          <w:tab w:val="clear" w:pos="990"/>
          <w:tab w:val="left" w:pos="0"/>
          <w:tab w:val="num" w:pos="426"/>
          <w:tab w:val="left" w:pos="567"/>
        </w:tabs>
        <w:spacing w:after="0" w:line="360" w:lineRule="auto"/>
        <w:ind w:left="0" w:right="86" w:firstLine="851"/>
        <w:jc w:val="both"/>
        <w:rPr>
          <w:rFonts w:ascii="Times New Roman" w:hAnsi="Times New Roman" w:cs="Times New Roman"/>
          <w:spacing w:val="-6"/>
          <w:sz w:val="28"/>
          <w:szCs w:val="28"/>
        </w:rPr>
      </w:pPr>
      <w:r w:rsidRPr="001D3A70">
        <w:rPr>
          <w:rFonts w:ascii="Times New Roman" w:hAnsi="Times New Roman" w:cs="Times New Roman"/>
          <w:spacing w:val="-6"/>
          <w:sz w:val="28"/>
          <w:szCs w:val="28"/>
        </w:rPr>
        <w:t xml:space="preserve"> Шегда А.В. Менеджмент: Навч. посібник. – К.</w:t>
      </w:r>
      <w:r w:rsidRPr="001D3A70">
        <w:rPr>
          <w:rFonts w:ascii="Times New Roman" w:hAnsi="Times New Roman" w:cs="Times New Roman"/>
          <w:spacing w:val="-6"/>
          <w:sz w:val="28"/>
          <w:szCs w:val="28"/>
          <w:lang w:val="uk-UA"/>
        </w:rPr>
        <w:t xml:space="preserve"> </w:t>
      </w:r>
      <w:r w:rsidRPr="001D3A70">
        <w:rPr>
          <w:rFonts w:ascii="Times New Roman" w:hAnsi="Times New Roman" w:cs="Times New Roman"/>
          <w:spacing w:val="-6"/>
          <w:sz w:val="28"/>
          <w:szCs w:val="28"/>
        </w:rPr>
        <w:t>: Знання, 2004. – 687 с.</w:t>
      </w:r>
    </w:p>
    <w:p w:rsidR="001D3A70" w:rsidRPr="001D3A70" w:rsidRDefault="001D3A70" w:rsidP="001D3A70">
      <w:pPr>
        <w:numPr>
          <w:ilvl w:val="1"/>
          <w:numId w:val="12"/>
        </w:numPr>
        <w:tabs>
          <w:tab w:val="left" w:pos="0"/>
          <w:tab w:val="num" w:pos="360"/>
        </w:tabs>
        <w:spacing w:after="0" w:line="360" w:lineRule="auto"/>
        <w:ind w:left="0" w:firstLine="851"/>
        <w:jc w:val="both"/>
        <w:rPr>
          <w:rFonts w:ascii="Times New Roman" w:hAnsi="Times New Roman" w:cs="Times New Roman"/>
          <w:sz w:val="28"/>
          <w:szCs w:val="28"/>
          <w:lang w:val="uk-UA"/>
        </w:rPr>
      </w:pPr>
      <w:r w:rsidRPr="001D3A70">
        <w:rPr>
          <w:rFonts w:ascii="Times New Roman" w:hAnsi="Times New Roman" w:cs="Times New Roman"/>
          <w:sz w:val="28"/>
          <w:szCs w:val="28"/>
          <w:lang w:val="uk-UA"/>
        </w:rPr>
        <w:t xml:space="preserve">  Менеджмент організацій </w:t>
      </w:r>
      <w:r w:rsidRPr="001D3A70">
        <w:rPr>
          <w:rFonts w:ascii="Times New Roman" w:hAnsi="Times New Roman" w:cs="Times New Roman"/>
          <w:sz w:val="28"/>
          <w:szCs w:val="28"/>
        </w:rPr>
        <w:t>[</w:t>
      </w:r>
      <w:r w:rsidRPr="001D3A70">
        <w:rPr>
          <w:rFonts w:ascii="Times New Roman" w:hAnsi="Times New Roman" w:cs="Times New Roman"/>
          <w:sz w:val="28"/>
          <w:szCs w:val="28"/>
          <w:lang w:val="uk-UA"/>
        </w:rPr>
        <w:t>Елоктронний ресурс</w:t>
      </w:r>
      <w:r w:rsidRPr="001D3A70">
        <w:rPr>
          <w:rFonts w:ascii="Times New Roman" w:hAnsi="Times New Roman" w:cs="Times New Roman"/>
          <w:sz w:val="28"/>
          <w:szCs w:val="28"/>
        </w:rPr>
        <w:t>]</w:t>
      </w:r>
      <w:r w:rsidRPr="001D3A70">
        <w:rPr>
          <w:rFonts w:ascii="Times New Roman" w:hAnsi="Times New Roman" w:cs="Times New Roman"/>
          <w:sz w:val="28"/>
          <w:szCs w:val="28"/>
          <w:lang w:val="uk-UA"/>
        </w:rPr>
        <w:t xml:space="preserve">. </w:t>
      </w:r>
    </w:p>
    <w:p w:rsidR="001D3A70" w:rsidRPr="001D3A70" w:rsidRDefault="001D3A70" w:rsidP="001D3A70">
      <w:pPr>
        <w:tabs>
          <w:tab w:val="left" w:pos="0"/>
          <w:tab w:val="num" w:pos="990"/>
        </w:tabs>
        <w:spacing w:after="0" w:line="360" w:lineRule="auto"/>
        <w:ind w:left="851"/>
        <w:jc w:val="both"/>
        <w:rPr>
          <w:rFonts w:ascii="Times New Roman" w:hAnsi="Times New Roman" w:cs="Times New Roman"/>
          <w:sz w:val="28"/>
          <w:szCs w:val="28"/>
          <w:lang w:val="uk-UA"/>
        </w:rPr>
      </w:pPr>
      <w:r w:rsidRPr="001D3A70">
        <w:rPr>
          <w:rFonts w:ascii="Times New Roman" w:hAnsi="Times New Roman" w:cs="Times New Roman"/>
          <w:sz w:val="28"/>
          <w:szCs w:val="28"/>
          <w:lang w:val="uk-UA"/>
        </w:rPr>
        <w:t>Режим доступу : http : //</w:t>
      </w:r>
      <w:r w:rsidRPr="001D3A70">
        <w:rPr>
          <w:rFonts w:ascii="Times New Roman" w:hAnsi="Times New Roman" w:cs="Times New Roman"/>
          <w:sz w:val="28"/>
          <w:szCs w:val="28"/>
          <w:lang w:val="en-US"/>
        </w:rPr>
        <w:t>buklib</w:t>
      </w:r>
      <w:r w:rsidRPr="001D3A70">
        <w:rPr>
          <w:rFonts w:ascii="Times New Roman" w:hAnsi="Times New Roman" w:cs="Times New Roman"/>
          <w:sz w:val="28"/>
          <w:szCs w:val="28"/>
          <w:lang w:val="uk-UA"/>
        </w:rPr>
        <w:t>.</w:t>
      </w:r>
      <w:r w:rsidRPr="001D3A70">
        <w:rPr>
          <w:rFonts w:ascii="Times New Roman" w:hAnsi="Times New Roman" w:cs="Times New Roman"/>
          <w:sz w:val="28"/>
          <w:szCs w:val="28"/>
          <w:lang w:val="en-US"/>
        </w:rPr>
        <w:t>net</w:t>
      </w:r>
      <w:r w:rsidRPr="001D3A70">
        <w:rPr>
          <w:rFonts w:ascii="Times New Roman" w:hAnsi="Times New Roman" w:cs="Times New Roman"/>
          <w:sz w:val="28"/>
          <w:szCs w:val="28"/>
          <w:lang w:val="uk-UA"/>
        </w:rPr>
        <w:t>/</w:t>
      </w:r>
      <w:r w:rsidRPr="001D3A70">
        <w:rPr>
          <w:rFonts w:ascii="Times New Roman" w:hAnsi="Times New Roman" w:cs="Times New Roman"/>
          <w:sz w:val="28"/>
          <w:szCs w:val="28"/>
          <w:lang w:val="en-US"/>
        </w:rPr>
        <w:t>hjyuy</w:t>
      </w:r>
      <w:r w:rsidRPr="001D3A70">
        <w:rPr>
          <w:rFonts w:ascii="Times New Roman" w:hAnsi="Times New Roman" w:cs="Times New Roman"/>
          <w:sz w:val="28"/>
          <w:szCs w:val="28"/>
          <w:lang w:val="uk-UA"/>
        </w:rPr>
        <w:t>/23.</w:t>
      </w:r>
    </w:p>
    <w:p w:rsidR="001D3A70" w:rsidRPr="00730398" w:rsidRDefault="001D3A70" w:rsidP="001D3A70">
      <w:pPr>
        <w:numPr>
          <w:ilvl w:val="1"/>
          <w:numId w:val="12"/>
        </w:numPr>
        <w:tabs>
          <w:tab w:val="left" w:pos="0"/>
          <w:tab w:val="num" w:pos="360"/>
        </w:tabs>
        <w:spacing w:after="0" w:line="360" w:lineRule="auto"/>
        <w:ind w:left="0" w:firstLine="851"/>
        <w:jc w:val="both"/>
        <w:rPr>
          <w:rFonts w:ascii="Times New Roman" w:hAnsi="Times New Roman" w:cs="Times New Roman"/>
          <w:sz w:val="28"/>
          <w:szCs w:val="28"/>
          <w:lang w:val="uk-UA"/>
        </w:rPr>
      </w:pPr>
      <w:r w:rsidRPr="001D3A70">
        <w:rPr>
          <w:rFonts w:ascii="Times New Roman" w:hAnsi="Times New Roman" w:cs="Times New Roman"/>
          <w:sz w:val="28"/>
          <w:szCs w:val="28"/>
          <w:lang w:val="uk-UA"/>
        </w:rPr>
        <w:t xml:space="preserve"> Менеджмент персоналу </w:t>
      </w:r>
      <w:r w:rsidRPr="001D3A70">
        <w:rPr>
          <w:rFonts w:ascii="Times New Roman" w:hAnsi="Times New Roman" w:cs="Times New Roman"/>
          <w:sz w:val="28"/>
          <w:szCs w:val="28"/>
        </w:rPr>
        <w:t>[</w:t>
      </w:r>
      <w:r w:rsidRPr="001D3A70">
        <w:rPr>
          <w:rFonts w:ascii="Times New Roman" w:hAnsi="Times New Roman" w:cs="Times New Roman"/>
          <w:sz w:val="28"/>
          <w:szCs w:val="28"/>
          <w:lang w:val="uk-UA"/>
        </w:rPr>
        <w:t>Елоктронний ресурс</w:t>
      </w:r>
      <w:r w:rsidRPr="001D3A70">
        <w:rPr>
          <w:rFonts w:ascii="Times New Roman" w:hAnsi="Times New Roman" w:cs="Times New Roman"/>
          <w:sz w:val="28"/>
          <w:szCs w:val="28"/>
        </w:rPr>
        <w:t>]</w:t>
      </w:r>
      <w:r w:rsidRPr="001D3A70">
        <w:rPr>
          <w:rFonts w:ascii="Times New Roman" w:hAnsi="Times New Roman" w:cs="Times New Roman"/>
          <w:sz w:val="28"/>
          <w:szCs w:val="28"/>
          <w:lang w:val="uk-UA"/>
        </w:rPr>
        <w:t xml:space="preserve">. </w:t>
      </w:r>
    </w:p>
    <w:p w:rsidR="00730398" w:rsidRPr="002E61B2" w:rsidRDefault="00730398" w:rsidP="00730398">
      <w:pPr>
        <w:pStyle w:val="a5"/>
        <w:tabs>
          <w:tab w:val="left" w:pos="0"/>
        </w:tabs>
        <w:spacing w:after="0" w:line="360" w:lineRule="auto"/>
        <w:jc w:val="both"/>
        <w:rPr>
          <w:rFonts w:ascii="Times New Roman" w:hAnsi="Times New Roman" w:cs="Times New Roman"/>
          <w:sz w:val="28"/>
          <w:szCs w:val="28"/>
        </w:rPr>
      </w:pPr>
      <w:r w:rsidRPr="00730398">
        <w:rPr>
          <w:rFonts w:ascii="Times New Roman" w:hAnsi="Times New Roman" w:cs="Times New Roman"/>
          <w:sz w:val="28"/>
          <w:szCs w:val="28"/>
        </w:rPr>
        <w:t xml:space="preserve">  </w:t>
      </w:r>
      <w:r w:rsidRPr="00730398">
        <w:rPr>
          <w:rFonts w:ascii="Times New Roman" w:hAnsi="Times New Roman" w:cs="Times New Roman"/>
          <w:sz w:val="28"/>
          <w:szCs w:val="28"/>
          <w:lang w:val="uk-UA"/>
        </w:rPr>
        <w:t xml:space="preserve">Режим доступу : </w:t>
      </w:r>
      <w:r w:rsidRPr="00730398">
        <w:rPr>
          <w:rFonts w:ascii="Times New Roman" w:hAnsi="Times New Roman" w:cs="Times New Roman"/>
          <w:sz w:val="28"/>
          <w:szCs w:val="28"/>
        </w:rPr>
        <w:t>http</w:t>
      </w:r>
      <w:r w:rsidRPr="00730398">
        <w:rPr>
          <w:rFonts w:ascii="Times New Roman" w:hAnsi="Times New Roman" w:cs="Times New Roman"/>
          <w:sz w:val="28"/>
          <w:szCs w:val="28"/>
          <w:lang w:val="uk-UA"/>
        </w:rPr>
        <w:t xml:space="preserve"> : //</w:t>
      </w:r>
      <w:r w:rsidRPr="00730398">
        <w:rPr>
          <w:rFonts w:ascii="Times New Roman" w:hAnsi="Times New Roman" w:cs="Times New Roman"/>
          <w:sz w:val="28"/>
          <w:szCs w:val="28"/>
        </w:rPr>
        <w:t>www</w:t>
      </w:r>
      <w:r w:rsidRPr="00730398">
        <w:rPr>
          <w:rFonts w:ascii="Times New Roman" w:hAnsi="Times New Roman" w:cs="Times New Roman"/>
          <w:sz w:val="28"/>
          <w:szCs w:val="28"/>
          <w:lang w:val="uk-UA"/>
        </w:rPr>
        <w:t>.</w:t>
      </w:r>
      <w:r w:rsidRPr="00730398">
        <w:rPr>
          <w:rFonts w:ascii="Times New Roman" w:hAnsi="Times New Roman" w:cs="Times New Roman"/>
          <w:sz w:val="28"/>
          <w:szCs w:val="28"/>
        </w:rPr>
        <w:t>grinchuk</w:t>
      </w:r>
      <w:r w:rsidRPr="00730398">
        <w:rPr>
          <w:rFonts w:ascii="Times New Roman" w:hAnsi="Times New Roman" w:cs="Times New Roman"/>
          <w:sz w:val="28"/>
          <w:szCs w:val="28"/>
          <w:lang w:val="uk-UA"/>
        </w:rPr>
        <w:t>.</w:t>
      </w:r>
      <w:r w:rsidRPr="00730398">
        <w:rPr>
          <w:rFonts w:ascii="Times New Roman" w:hAnsi="Times New Roman" w:cs="Times New Roman"/>
          <w:sz w:val="28"/>
          <w:szCs w:val="28"/>
        </w:rPr>
        <w:t>lviv</w:t>
      </w:r>
      <w:r w:rsidRPr="00730398">
        <w:rPr>
          <w:rFonts w:ascii="Times New Roman" w:hAnsi="Times New Roman" w:cs="Times New Roman"/>
          <w:sz w:val="28"/>
          <w:szCs w:val="28"/>
          <w:lang w:val="uk-UA"/>
        </w:rPr>
        <w:t>.</w:t>
      </w:r>
      <w:r w:rsidRPr="00730398">
        <w:rPr>
          <w:rFonts w:ascii="Times New Roman" w:hAnsi="Times New Roman" w:cs="Times New Roman"/>
          <w:sz w:val="28"/>
          <w:szCs w:val="28"/>
        </w:rPr>
        <w:t>ua</w:t>
      </w:r>
      <w:r w:rsidRPr="00730398">
        <w:rPr>
          <w:rFonts w:ascii="Times New Roman" w:hAnsi="Times New Roman" w:cs="Times New Roman"/>
          <w:sz w:val="28"/>
          <w:szCs w:val="28"/>
          <w:lang w:val="uk-UA"/>
        </w:rPr>
        <w:t xml:space="preserve">/ </w:t>
      </w:r>
    </w:p>
    <w:p w:rsidR="00730398" w:rsidRDefault="00730398" w:rsidP="001D3A70">
      <w:pPr>
        <w:numPr>
          <w:ilvl w:val="1"/>
          <w:numId w:val="12"/>
        </w:numPr>
        <w:tabs>
          <w:tab w:val="left" w:pos="0"/>
          <w:tab w:val="num" w:pos="360"/>
        </w:tabs>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Методика розрахунку точки беззбитковості банку </w:t>
      </w:r>
      <w:r w:rsidRPr="001D3A70">
        <w:rPr>
          <w:rFonts w:ascii="Times New Roman" w:hAnsi="Times New Roman" w:cs="Times New Roman"/>
          <w:sz w:val="28"/>
          <w:szCs w:val="28"/>
        </w:rPr>
        <w:t>[</w:t>
      </w:r>
      <w:r w:rsidRPr="001D3A70">
        <w:rPr>
          <w:rFonts w:ascii="Times New Roman" w:hAnsi="Times New Roman" w:cs="Times New Roman"/>
          <w:sz w:val="28"/>
          <w:szCs w:val="28"/>
          <w:lang w:val="uk-UA"/>
        </w:rPr>
        <w:t>Елоктронний ресурс</w:t>
      </w:r>
      <w:r w:rsidRPr="001D3A70">
        <w:rPr>
          <w:rFonts w:ascii="Times New Roman" w:hAnsi="Times New Roman" w:cs="Times New Roman"/>
          <w:sz w:val="28"/>
          <w:szCs w:val="28"/>
        </w:rPr>
        <w:t>]</w:t>
      </w:r>
      <w:r w:rsidRPr="001D3A70">
        <w:rPr>
          <w:rFonts w:ascii="Times New Roman" w:hAnsi="Times New Roman" w:cs="Times New Roman"/>
          <w:sz w:val="28"/>
          <w:szCs w:val="28"/>
          <w:lang w:val="uk-UA"/>
        </w:rPr>
        <w:t>.</w:t>
      </w:r>
    </w:p>
    <w:p w:rsidR="00730398" w:rsidRDefault="00730398" w:rsidP="00730398">
      <w:pPr>
        <w:tabs>
          <w:tab w:val="left" w:pos="0"/>
          <w:tab w:val="num" w:pos="990"/>
        </w:tabs>
        <w:spacing w:after="0" w:line="360" w:lineRule="auto"/>
        <w:ind w:left="851"/>
        <w:jc w:val="both"/>
        <w:rPr>
          <w:rFonts w:ascii="Times New Roman" w:hAnsi="Times New Roman" w:cs="Times New Roman"/>
          <w:sz w:val="28"/>
          <w:szCs w:val="28"/>
          <w:lang w:val="uk-UA"/>
        </w:rPr>
      </w:pPr>
      <w:r w:rsidRPr="001D3A70">
        <w:rPr>
          <w:rFonts w:ascii="Times New Roman" w:hAnsi="Times New Roman" w:cs="Times New Roman"/>
          <w:sz w:val="28"/>
          <w:szCs w:val="28"/>
          <w:lang w:val="uk-UA"/>
        </w:rPr>
        <w:t>Режим доступу :</w:t>
      </w:r>
    </w:p>
    <w:p w:rsidR="00730398" w:rsidRPr="00730398" w:rsidRDefault="00730398" w:rsidP="00730398">
      <w:pPr>
        <w:tabs>
          <w:tab w:val="left" w:pos="0"/>
          <w:tab w:val="num" w:pos="990"/>
        </w:tabs>
        <w:spacing w:after="0" w:line="360" w:lineRule="auto"/>
        <w:ind w:left="851"/>
        <w:jc w:val="both"/>
        <w:rPr>
          <w:rFonts w:ascii="Times New Roman" w:hAnsi="Times New Roman" w:cs="Times New Roman"/>
          <w:spacing w:val="-8"/>
          <w:sz w:val="28"/>
          <w:szCs w:val="28"/>
          <w:lang w:val="uk-UA"/>
        </w:rPr>
      </w:pPr>
      <w:r w:rsidRPr="00730398">
        <w:rPr>
          <w:spacing w:val="-8"/>
          <w:lang w:val="uk-UA"/>
        </w:rPr>
        <w:t xml:space="preserve"> </w:t>
      </w:r>
      <w:r w:rsidRPr="00730398">
        <w:rPr>
          <w:rFonts w:ascii="Times New Roman" w:hAnsi="Times New Roman" w:cs="Times New Roman"/>
          <w:spacing w:val="-8"/>
          <w:sz w:val="28"/>
          <w:szCs w:val="28"/>
          <w:lang w:val="uk-UA"/>
        </w:rPr>
        <w:t>http://i-kar-100.narod.ru/referatu/ekonomika/bankivska_sprava/6/met_roz_rob_b.html</w:t>
      </w:r>
    </w:p>
    <w:p w:rsidR="001D3A70" w:rsidRDefault="001D3A70" w:rsidP="001D3A70">
      <w:pPr>
        <w:numPr>
          <w:ilvl w:val="1"/>
          <w:numId w:val="12"/>
        </w:numPr>
        <w:tabs>
          <w:tab w:val="left" w:pos="0"/>
          <w:tab w:val="num" w:pos="360"/>
        </w:tabs>
        <w:spacing w:after="0" w:line="360" w:lineRule="auto"/>
        <w:ind w:left="0" w:firstLine="851"/>
        <w:jc w:val="both"/>
        <w:rPr>
          <w:rFonts w:ascii="Times New Roman" w:hAnsi="Times New Roman" w:cs="Times New Roman"/>
          <w:sz w:val="28"/>
          <w:szCs w:val="28"/>
          <w:lang w:val="uk-UA"/>
        </w:rPr>
      </w:pPr>
      <w:r w:rsidRPr="001D3A70">
        <w:rPr>
          <w:rFonts w:ascii="Times New Roman" w:hAnsi="Times New Roman" w:cs="Times New Roman"/>
          <w:sz w:val="28"/>
          <w:szCs w:val="28"/>
          <w:lang w:val="uk-UA"/>
        </w:rPr>
        <w:t xml:space="preserve">Організація робочого міся </w:t>
      </w:r>
      <w:r w:rsidRPr="001D3A70">
        <w:rPr>
          <w:rFonts w:ascii="Times New Roman" w:hAnsi="Times New Roman" w:cs="Times New Roman"/>
          <w:sz w:val="28"/>
          <w:szCs w:val="28"/>
        </w:rPr>
        <w:t>[</w:t>
      </w:r>
      <w:r w:rsidRPr="001D3A70">
        <w:rPr>
          <w:rFonts w:ascii="Times New Roman" w:hAnsi="Times New Roman" w:cs="Times New Roman"/>
          <w:sz w:val="28"/>
          <w:szCs w:val="28"/>
          <w:lang w:val="uk-UA"/>
        </w:rPr>
        <w:t>Елоктронний ресурс</w:t>
      </w:r>
      <w:r w:rsidRPr="001D3A70">
        <w:rPr>
          <w:rFonts w:ascii="Times New Roman" w:hAnsi="Times New Roman" w:cs="Times New Roman"/>
          <w:sz w:val="28"/>
          <w:szCs w:val="28"/>
        </w:rPr>
        <w:t>]</w:t>
      </w:r>
      <w:r w:rsidRPr="001D3A70">
        <w:rPr>
          <w:rFonts w:ascii="Times New Roman" w:hAnsi="Times New Roman" w:cs="Times New Roman"/>
          <w:sz w:val="28"/>
          <w:szCs w:val="28"/>
          <w:lang w:val="uk-UA"/>
        </w:rPr>
        <w:t xml:space="preserve">. </w:t>
      </w:r>
    </w:p>
    <w:p w:rsidR="001D3A70" w:rsidRPr="001D3A70" w:rsidRDefault="001D3A70" w:rsidP="001D3A70">
      <w:pPr>
        <w:pStyle w:val="a5"/>
        <w:tabs>
          <w:tab w:val="left" w:pos="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D3A70">
        <w:rPr>
          <w:rFonts w:ascii="Times New Roman" w:hAnsi="Times New Roman" w:cs="Times New Roman"/>
          <w:sz w:val="28"/>
          <w:szCs w:val="28"/>
          <w:lang w:val="uk-UA"/>
        </w:rPr>
        <w:t xml:space="preserve">Режим доступу : </w:t>
      </w:r>
      <w:r w:rsidRPr="001D3A70">
        <w:rPr>
          <w:rFonts w:ascii="Times New Roman" w:hAnsi="Times New Roman" w:cs="Times New Roman"/>
          <w:sz w:val="28"/>
          <w:szCs w:val="28"/>
        </w:rPr>
        <w:t>http://kosvita.uaforums.net/--vt61.html</w:t>
      </w:r>
    </w:p>
    <w:p w:rsidR="001D3A70" w:rsidRDefault="001D3A70" w:rsidP="001D3A70">
      <w:pPr>
        <w:numPr>
          <w:ilvl w:val="1"/>
          <w:numId w:val="12"/>
        </w:numPr>
        <w:tabs>
          <w:tab w:val="left" w:pos="0"/>
          <w:tab w:val="num" w:pos="360"/>
        </w:tabs>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Офіційний сайт ПАТ «Кредобанк» </w:t>
      </w:r>
      <w:r w:rsidRPr="001D3A70">
        <w:rPr>
          <w:rFonts w:ascii="Times New Roman" w:hAnsi="Times New Roman" w:cs="Times New Roman"/>
          <w:sz w:val="28"/>
          <w:szCs w:val="28"/>
          <w:lang w:val="uk-UA"/>
        </w:rPr>
        <w:t>Елоктронний ресурс</w:t>
      </w:r>
      <w:r w:rsidRPr="001D3A70">
        <w:rPr>
          <w:rFonts w:ascii="Times New Roman" w:hAnsi="Times New Roman" w:cs="Times New Roman"/>
          <w:sz w:val="28"/>
          <w:szCs w:val="28"/>
        </w:rPr>
        <w:t>]</w:t>
      </w:r>
      <w:r w:rsidRPr="001D3A70">
        <w:rPr>
          <w:rFonts w:ascii="Times New Roman" w:hAnsi="Times New Roman" w:cs="Times New Roman"/>
          <w:sz w:val="28"/>
          <w:szCs w:val="28"/>
          <w:lang w:val="uk-UA"/>
        </w:rPr>
        <w:t>.</w:t>
      </w:r>
    </w:p>
    <w:p w:rsidR="001D3A70" w:rsidRPr="001D3A70" w:rsidRDefault="001D3A70" w:rsidP="001D3A70">
      <w:pPr>
        <w:tabs>
          <w:tab w:val="left" w:pos="0"/>
        </w:tabs>
        <w:spacing w:after="0" w:line="360" w:lineRule="auto"/>
        <w:ind w:left="851"/>
        <w:jc w:val="both"/>
        <w:rPr>
          <w:rFonts w:ascii="Times New Roman" w:hAnsi="Times New Roman" w:cs="Times New Roman"/>
          <w:sz w:val="28"/>
          <w:szCs w:val="28"/>
          <w:lang w:val="uk-UA"/>
        </w:rPr>
      </w:pPr>
      <w:r w:rsidRPr="001D3A70">
        <w:rPr>
          <w:rFonts w:ascii="Times New Roman" w:hAnsi="Times New Roman" w:cs="Times New Roman"/>
          <w:sz w:val="28"/>
          <w:szCs w:val="28"/>
          <w:lang w:val="uk-UA"/>
        </w:rPr>
        <w:t>Режим доступу :</w:t>
      </w:r>
      <w:r>
        <w:rPr>
          <w:rFonts w:ascii="Times New Roman" w:hAnsi="Times New Roman" w:cs="Times New Roman"/>
          <w:sz w:val="28"/>
          <w:szCs w:val="28"/>
          <w:lang w:val="uk-UA"/>
        </w:rPr>
        <w:t xml:space="preserve"> </w:t>
      </w:r>
      <w:r w:rsidRPr="001D3A70">
        <w:rPr>
          <w:rFonts w:ascii="Times New Roman" w:hAnsi="Times New Roman" w:cs="Times New Roman"/>
          <w:sz w:val="28"/>
          <w:szCs w:val="28"/>
          <w:lang w:val="uk-UA"/>
        </w:rPr>
        <w:t>http://www.kredobank.com.ua/</w:t>
      </w:r>
    </w:p>
    <w:p w:rsidR="001D3A70" w:rsidRPr="001D3A70" w:rsidRDefault="001D3A70" w:rsidP="001D3A70">
      <w:pPr>
        <w:numPr>
          <w:ilvl w:val="1"/>
          <w:numId w:val="12"/>
        </w:numPr>
        <w:tabs>
          <w:tab w:val="left" w:pos="0"/>
          <w:tab w:val="num" w:pos="360"/>
        </w:tabs>
        <w:spacing w:after="0" w:line="360" w:lineRule="auto"/>
        <w:ind w:left="0" w:firstLine="851"/>
        <w:jc w:val="both"/>
        <w:rPr>
          <w:rFonts w:ascii="Times New Roman" w:hAnsi="Times New Roman" w:cs="Times New Roman"/>
          <w:sz w:val="28"/>
          <w:szCs w:val="28"/>
          <w:lang w:val="uk-UA"/>
        </w:rPr>
      </w:pPr>
      <w:r w:rsidRPr="001D3A70">
        <w:rPr>
          <w:rFonts w:ascii="Times New Roman" w:hAnsi="Times New Roman" w:cs="Times New Roman"/>
          <w:sz w:val="28"/>
          <w:szCs w:val="28"/>
          <w:lang w:val="uk-UA"/>
        </w:rPr>
        <w:t xml:space="preserve">Розвиток мотивації персоналу на підприємстві </w:t>
      </w:r>
      <w:r w:rsidRPr="001D3A70">
        <w:rPr>
          <w:rFonts w:ascii="Times New Roman" w:hAnsi="Times New Roman" w:cs="Times New Roman"/>
          <w:sz w:val="28"/>
          <w:szCs w:val="28"/>
        </w:rPr>
        <w:t>[</w:t>
      </w:r>
      <w:r w:rsidRPr="001D3A70">
        <w:rPr>
          <w:rFonts w:ascii="Times New Roman" w:hAnsi="Times New Roman" w:cs="Times New Roman"/>
          <w:sz w:val="28"/>
          <w:szCs w:val="28"/>
          <w:lang w:val="uk-UA"/>
        </w:rPr>
        <w:t>Елоктронний ресурс</w:t>
      </w:r>
      <w:r w:rsidRPr="001D3A70">
        <w:rPr>
          <w:rFonts w:ascii="Times New Roman" w:hAnsi="Times New Roman" w:cs="Times New Roman"/>
          <w:sz w:val="28"/>
          <w:szCs w:val="28"/>
        </w:rPr>
        <w:t>]</w:t>
      </w:r>
      <w:r w:rsidRPr="001D3A70">
        <w:rPr>
          <w:rFonts w:ascii="Times New Roman" w:hAnsi="Times New Roman" w:cs="Times New Roman"/>
          <w:sz w:val="28"/>
          <w:szCs w:val="28"/>
          <w:lang w:val="uk-UA"/>
        </w:rPr>
        <w:t xml:space="preserve">. </w:t>
      </w:r>
    </w:p>
    <w:p w:rsidR="001D3A70" w:rsidRPr="001D3A70" w:rsidRDefault="001D3A70" w:rsidP="001D3A70">
      <w:pPr>
        <w:tabs>
          <w:tab w:val="left" w:pos="0"/>
        </w:tabs>
        <w:spacing w:after="0" w:line="360" w:lineRule="auto"/>
        <w:ind w:firstLine="851"/>
        <w:jc w:val="both"/>
        <w:rPr>
          <w:rFonts w:ascii="Times New Roman" w:hAnsi="Times New Roman" w:cs="Times New Roman"/>
          <w:sz w:val="28"/>
          <w:szCs w:val="28"/>
          <w:lang w:val="uk-UA"/>
        </w:rPr>
      </w:pPr>
      <w:r w:rsidRPr="001D3A70">
        <w:rPr>
          <w:rFonts w:ascii="Times New Roman" w:hAnsi="Times New Roman" w:cs="Times New Roman"/>
          <w:sz w:val="28"/>
          <w:szCs w:val="28"/>
          <w:lang w:val="uk-UA"/>
        </w:rPr>
        <w:t xml:space="preserve">Режим доступу : </w:t>
      </w:r>
      <w:r w:rsidRPr="001D3A70">
        <w:rPr>
          <w:rFonts w:ascii="Times New Roman" w:hAnsi="Times New Roman" w:cs="Times New Roman"/>
          <w:sz w:val="28"/>
          <w:szCs w:val="28"/>
        </w:rPr>
        <w:t>http://www.lib.ua-ru.net/diss/cont/27289.html</w:t>
      </w:r>
    </w:p>
    <w:p w:rsidR="001D3A70" w:rsidRPr="001D3A70" w:rsidRDefault="001D3A70" w:rsidP="001D3A70">
      <w:pPr>
        <w:numPr>
          <w:ilvl w:val="1"/>
          <w:numId w:val="12"/>
        </w:numPr>
        <w:tabs>
          <w:tab w:val="left" w:pos="0"/>
          <w:tab w:val="num" w:pos="360"/>
        </w:tabs>
        <w:spacing w:after="0" w:line="360" w:lineRule="auto"/>
        <w:ind w:left="0" w:firstLine="851"/>
        <w:jc w:val="both"/>
        <w:rPr>
          <w:rFonts w:ascii="Times New Roman" w:hAnsi="Times New Roman" w:cs="Times New Roman"/>
          <w:sz w:val="28"/>
          <w:szCs w:val="28"/>
          <w:lang w:val="uk-UA"/>
        </w:rPr>
      </w:pPr>
      <w:r w:rsidRPr="001D3A70">
        <w:rPr>
          <w:rFonts w:ascii="Times New Roman" w:hAnsi="Times New Roman" w:cs="Times New Roman"/>
          <w:sz w:val="28"/>
          <w:szCs w:val="28"/>
          <w:lang w:val="uk-UA"/>
        </w:rPr>
        <w:t xml:space="preserve">Матеріальне стимулювання працівників  </w:t>
      </w:r>
      <w:r w:rsidRPr="001D3A70">
        <w:rPr>
          <w:rFonts w:ascii="Times New Roman" w:hAnsi="Times New Roman" w:cs="Times New Roman"/>
          <w:sz w:val="28"/>
          <w:szCs w:val="28"/>
        </w:rPr>
        <w:t>[</w:t>
      </w:r>
      <w:r w:rsidRPr="001D3A70">
        <w:rPr>
          <w:rFonts w:ascii="Times New Roman" w:hAnsi="Times New Roman" w:cs="Times New Roman"/>
          <w:sz w:val="28"/>
          <w:szCs w:val="28"/>
          <w:lang w:val="uk-UA"/>
        </w:rPr>
        <w:t>Елоктронний ресурс</w:t>
      </w:r>
      <w:r w:rsidRPr="001D3A70">
        <w:rPr>
          <w:rFonts w:ascii="Times New Roman" w:hAnsi="Times New Roman" w:cs="Times New Roman"/>
          <w:sz w:val="28"/>
          <w:szCs w:val="28"/>
        </w:rPr>
        <w:t>]</w:t>
      </w:r>
      <w:r w:rsidRPr="001D3A70">
        <w:rPr>
          <w:rFonts w:ascii="Times New Roman" w:hAnsi="Times New Roman" w:cs="Times New Roman"/>
          <w:sz w:val="28"/>
          <w:szCs w:val="28"/>
          <w:lang w:val="uk-UA"/>
        </w:rPr>
        <w:t xml:space="preserve">. </w:t>
      </w:r>
    </w:p>
    <w:p w:rsidR="001D3A70" w:rsidRPr="001D3A70" w:rsidRDefault="001D3A70" w:rsidP="001D3A70">
      <w:pPr>
        <w:tabs>
          <w:tab w:val="left" w:pos="0"/>
        </w:tabs>
        <w:spacing w:after="0" w:line="360" w:lineRule="auto"/>
        <w:ind w:firstLine="851"/>
        <w:jc w:val="both"/>
        <w:rPr>
          <w:rFonts w:ascii="Times New Roman" w:hAnsi="Times New Roman" w:cs="Times New Roman"/>
          <w:sz w:val="28"/>
          <w:szCs w:val="28"/>
          <w:u w:val="single"/>
        </w:rPr>
      </w:pPr>
      <w:r w:rsidRPr="001D3A70">
        <w:rPr>
          <w:rFonts w:ascii="Times New Roman" w:hAnsi="Times New Roman" w:cs="Times New Roman"/>
          <w:sz w:val="28"/>
          <w:szCs w:val="28"/>
          <w:lang w:val="uk-UA"/>
        </w:rPr>
        <w:t>Режим доступу</w:t>
      </w:r>
      <w:r w:rsidRPr="001D3A70">
        <w:rPr>
          <w:rFonts w:ascii="Times New Roman" w:hAnsi="Times New Roman" w:cs="Times New Roman"/>
          <w:sz w:val="28"/>
          <w:szCs w:val="28"/>
        </w:rPr>
        <w:t xml:space="preserve"> </w:t>
      </w:r>
      <w:r w:rsidRPr="001D3A70">
        <w:rPr>
          <w:rFonts w:ascii="Times New Roman" w:hAnsi="Times New Roman" w:cs="Times New Roman"/>
          <w:sz w:val="28"/>
          <w:szCs w:val="28"/>
          <w:lang w:val="uk-UA"/>
        </w:rPr>
        <w:t xml:space="preserve">: </w:t>
      </w:r>
      <w:r w:rsidRPr="001D3A70">
        <w:rPr>
          <w:rFonts w:ascii="Times New Roman" w:hAnsi="Times New Roman" w:cs="Times New Roman"/>
          <w:sz w:val="28"/>
          <w:szCs w:val="28"/>
        </w:rPr>
        <w:t>http://vseslova.com.ua/word</w:t>
      </w:r>
    </w:p>
    <w:p w:rsidR="00D3550C" w:rsidRPr="00D3550C" w:rsidRDefault="00D3550C" w:rsidP="001D3A70">
      <w:pPr>
        <w:tabs>
          <w:tab w:val="left" w:pos="567"/>
        </w:tabs>
        <w:spacing w:after="0" w:line="360" w:lineRule="auto"/>
        <w:ind w:firstLine="709"/>
        <w:jc w:val="both"/>
        <w:rPr>
          <w:rFonts w:ascii="Times New Roman" w:hAnsi="Times New Roman" w:cs="Times New Roman"/>
          <w:sz w:val="28"/>
          <w:szCs w:val="28"/>
          <w:lang w:val="uk-UA"/>
        </w:rPr>
      </w:pPr>
    </w:p>
    <w:p w:rsidR="00D3550C" w:rsidRPr="00D3550C" w:rsidRDefault="00D3550C" w:rsidP="001D3A70">
      <w:pPr>
        <w:tabs>
          <w:tab w:val="left" w:pos="3810"/>
        </w:tabs>
        <w:spacing w:after="0" w:line="360" w:lineRule="auto"/>
        <w:ind w:firstLine="709"/>
        <w:jc w:val="both"/>
        <w:rPr>
          <w:rFonts w:ascii="Times New Roman" w:hAnsi="Times New Roman" w:cs="Times New Roman"/>
          <w:sz w:val="28"/>
          <w:szCs w:val="28"/>
          <w:lang w:val="uk-UA"/>
        </w:rPr>
      </w:pPr>
    </w:p>
    <w:p w:rsidR="00D3550C" w:rsidRPr="00D3550C" w:rsidRDefault="00D3550C" w:rsidP="001D3A70">
      <w:pPr>
        <w:spacing w:after="0" w:line="360" w:lineRule="auto"/>
        <w:ind w:firstLine="709"/>
        <w:jc w:val="both"/>
        <w:rPr>
          <w:rFonts w:ascii="Times New Roman" w:hAnsi="Times New Roman" w:cs="Times New Roman"/>
          <w:sz w:val="28"/>
          <w:szCs w:val="28"/>
          <w:lang w:val="uk-UA"/>
        </w:rPr>
      </w:pPr>
    </w:p>
    <w:p w:rsidR="00D3550C" w:rsidRPr="00D3550C" w:rsidRDefault="00D3550C" w:rsidP="001D3A70">
      <w:pPr>
        <w:tabs>
          <w:tab w:val="left" w:pos="1215"/>
        </w:tabs>
        <w:spacing w:after="0" w:line="360" w:lineRule="auto"/>
        <w:ind w:firstLine="709"/>
        <w:jc w:val="both"/>
        <w:rPr>
          <w:rFonts w:ascii="Times New Roman" w:hAnsi="Times New Roman" w:cs="Times New Roman"/>
          <w:sz w:val="28"/>
          <w:szCs w:val="28"/>
          <w:lang w:val="uk-UA"/>
        </w:rPr>
      </w:pPr>
      <w:r w:rsidRPr="00D3550C">
        <w:rPr>
          <w:rFonts w:ascii="Times New Roman" w:hAnsi="Times New Roman" w:cs="Times New Roman"/>
          <w:sz w:val="28"/>
          <w:szCs w:val="28"/>
          <w:lang w:val="uk-UA"/>
        </w:rPr>
        <w:tab/>
      </w: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D3550C" w:rsidRPr="00D3550C" w:rsidRDefault="00D3550C" w:rsidP="00D3550C">
      <w:pPr>
        <w:spacing w:after="0" w:line="360" w:lineRule="auto"/>
        <w:ind w:firstLine="709"/>
        <w:jc w:val="both"/>
        <w:rPr>
          <w:rFonts w:ascii="Times New Roman" w:hAnsi="Times New Roman" w:cs="Times New Roman"/>
          <w:sz w:val="28"/>
          <w:szCs w:val="28"/>
          <w:lang w:val="uk-UA"/>
        </w:rPr>
      </w:pPr>
    </w:p>
    <w:p w:rsidR="002E61B2" w:rsidRDefault="002E61B2" w:rsidP="00D3550C">
      <w:pPr>
        <w:spacing w:after="0" w:line="360" w:lineRule="auto"/>
        <w:ind w:firstLine="709"/>
        <w:jc w:val="both"/>
        <w:rPr>
          <w:rFonts w:ascii="Times New Roman" w:hAnsi="Times New Roman" w:cs="Times New Roman"/>
          <w:sz w:val="28"/>
          <w:szCs w:val="28"/>
          <w:lang w:val="uk-UA"/>
        </w:rPr>
      </w:pPr>
    </w:p>
    <w:p w:rsidR="002E61B2" w:rsidRPr="002E61B2" w:rsidRDefault="002E61B2" w:rsidP="002E61B2">
      <w:pPr>
        <w:rPr>
          <w:rFonts w:ascii="Times New Roman" w:hAnsi="Times New Roman" w:cs="Times New Roman"/>
          <w:sz w:val="28"/>
          <w:szCs w:val="28"/>
          <w:lang w:val="uk-UA"/>
        </w:rPr>
      </w:pPr>
    </w:p>
    <w:p w:rsidR="002E61B2" w:rsidRPr="002E61B2" w:rsidRDefault="002E61B2" w:rsidP="002E61B2">
      <w:pPr>
        <w:rPr>
          <w:rFonts w:ascii="Times New Roman" w:hAnsi="Times New Roman" w:cs="Times New Roman"/>
          <w:sz w:val="28"/>
          <w:szCs w:val="28"/>
          <w:lang w:val="uk-UA"/>
        </w:rPr>
      </w:pPr>
    </w:p>
    <w:p w:rsidR="002E61B2" w:rsidRPr="002E61B2" w:rsidRDefault="002E61B2" w:rsidP="002E61B2">
      <w:pPr>
        <w:rPr>
          <w:rFonts w:ascii="Times New Roman" w:hAnsi="Times New Roman" w:cs="Times New Roman"/>
          <w:sz w:val="28"/>
          <w:szCs w:val="28"/>
          <w:lang w:val="uk-UA"/>
        </w:rPr>
      </w:pPr>
    </w:p>
    <w:p w:rsidR="002E61B2" w:rsidRPr="002E61B2" w:rsidRDefault="002E61B2" w:rsidP="002E61B2">
      <w:pPr>
        <w:rPr>
          <w:rFonts w:ascii="Times New Roman" w:hAnsi="Times New Roman" w:cs="Times New Roman"/>
          <w:sz w:val="28"/>
          <w:szCs w:val="28"/>
          <w:lang w:val="uk-UA"/>
        </w:rPr>
      </w:pPr>
    </w:p>
    <w:p w:rsidR="002E61B2" w:rsidRPr="002E61B2" w:rsidRDefault="002E61B2" w:rsidP="002E61B2">
      <w:pPr>
        <w:rPr>
          <w:rFonts w:ascii="Times New Roman" w:hAnsi="Times New Roman" w:cs="Times New Roman"/>
          <w:sz w:val="28"/>
          <w:szCs w:val="28"/>
          <w:lang w:val="uk-UA"/>
        </w:rPr>
      </w:pPr>
    </w:p>
    <w:p w:rsidR="002E61B2" w:rsidRPr="002E61B2" w:rsidRDefault="002E61B2" w:rsidP="002E61B2">
      <w:pPr>
        <w:rPr>
          <w:rFonts w:ascii="Times New Roman" w:hAnsi="Times New Roman" w:cs="Times New Roman"/>
          <w:sz w:val="28"/>
          <w:szCs w:val="28"/>
          <w:lang w:val="uk-UA"/>
        </w:rPr>
      </w:pPr>
    </w:p>
    <w:p w:rsidR="002E61B2" w:rsidRDefault="002E61B2" w:rsidP="002E61B2">
      <w:pPr>
        <w:rPr>
          <w:rFonts w:ascii="Times New Roman" w:hAnsi="Times New Roman" w:cs="Times New Roman"/>
          <w:sz w:val="28"/>
          <w:szCs w:val="28"/>
          <w:lang w:val="uk-UA"/>
        </w:rPr>
      </w:pPr>
    </w:p>
    <w:p w:rsidR="00D3550C" w:rsidRPr="002E61B2" w:rsidRDefault="002E61B2" w:rsidP="002E61B2">
      <w:pPr>
        <w:tabs>
          <w:tab w:val="left" w:pos="4471"/>
        </w:tabs>
        <w:rPr>
          <w:rFonts w:ascii="Times New Roman" w:hAnsi="Times New Roman" w:cs="Times New Roman"/>
          <w:sz w:val="28"/>
          <w:szCs w:val="28"/>
          <w:lang w:val="uk-UA"/>
        </w:rPr>
      </w:pPr>
      <w:r>
        <w:rPr>
          <w:rFonts w:ascii="Times New Roman" w:hAnsi="Times New Roman" w:cs="Times New Roman"/>
          <w:sz w:val="28"/>
          <w:szCs w:val="28"/>
          <w:lang w:val="uk-UA"/>
        </w:rPr>
        <w:tab/>
        <w:t>ДОДАТКИ</w:t>
      </w:r>
    </w:p>
    <w:sectPr w:rsidR="00D3550C" w:rsidRPr="002E61B2" w:rsidSect="003322BA">
      <w:headerReference w:type="even" r:id="rId37"/>
      <w:headerReference w:type="default" r:id="rId38"/>
      <w:footerReference w:type="even" r:id="rId39"/>
      <w:footerReference w:type="default" r:id="rId40"/>
      <w:headerReference w:type="first" r:id="rId41"/>
      <w:footerReference w:type="first" r:id="rId42"/>
      <w:pgSz w:w="11906" w:h="16838"/>
      <w:pgMar w:top="1134" w:right="567"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97" w:rsidRDefault="00223697" w:rsidP="005F12FC">
      <w:pPr>
        <w:spacing w:after="0" w:line="240" w:lineRule="auto"/>
      </w:pPr>
      <w:r>
        <w:separator/>
      </w:r>
    </w:p>
  </w:endnote>
  <w:endnote w:type="continuationSeparator" w:id="0">
    <w:p w:rsidR="00223697" w:rsidRDefault="00223697" w:rsidP="005F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10" w:rsidRDefault="0020731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10" w:rsidRDefault="0020731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10" w:rsidRDefault="0020731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97" w:rsidRDefault="00223697" w:rsidP="005F12FC">
      <w:pPr>
        <w:spacing w:after="0" w:line="240" w:lineRule="auto"/>
      </w:pPr>
      <w:r>
        <w:separator/>
      </w:r>
    </w:p>
  </w:footnote>
  <w:footnote w:type="continuationSeparator" w:id="0">
    <w:p w:rsidR="00223697" w:rsidRDefault="00223697" w:rsidP="005F1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10" w:rsidRDefault="0020731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7A1" w:rsidRPr="00207310" w:rsidRDefault="00207310" w:rsidP="00207310">
    <w:pPr>
      <w:pStyle w:val="ab"/>
      <w:jc w:val="center"/>
      <w:rPr>
        <w:rFonts w:ascii="Tahoma" w:hAnsi="Tahoma"/>
        <w:b/>
        <w:color w:val="B3B3B3"/>
        <w:sz w:val="14"/>
      </w:rPr>
    </w:pPr>
    <w:hyperlink r:id="rId1" w:history="1">
      <w:r w:rsidRPr="00207310">
        <w:rPr>
          <w:rStyle w:val="aa"/>
          <w:rFonts w:ascii="Tahoma" w:hAnsi="Tahoma"/>
          <w:b/>
          <w:color w:val="B3B3B3"/>
          <w:sz w:val="14"/>
        </w:rPr>
        <w:t>http://antibotan.com/</w:t>
      </w:r>
    </w:hyperlink>
    <w:r w:rsidRPr="0020731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310" w:rsidRDefault="0020731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3BFC"/>
    <w:multiLevelType w:val="hybridMultilevel"/>
    <w:tmpl w:val="A4CC9356"/>
    <w:lvl w:ilvl="0" w:tplc="E5E08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664EE8"/>
    <w:multiLevelType w:val="hybridMultilevel"/>
    <w:tmpl w:val="608C4526"/>
    <w:lvl w:ilvl="0" w:tplc="14AECDAA">
      <w:start w:val="1"/>
      <w:numFmt w:val="decimal"/>
      <w:lvlText w:val="%1)"/>
      <w:lvlJc w:val="left"/>
      <w:pPr>
        <w:tabs>
          <w:tab w:val="num" w:pos="266"/>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8262D91"/>
    <w:multiLevelType w:val="hybridMultilevel"/>
    <w:tmpl w:val="723E3468"/>
    <w:lvl w:ilvl="0" w:tplc="0419000D">
      <w:start w:val="1"/>
      <w:numFmt w:val="bullet"/>
      <w:lvlText w:val=""/>
      <w:lvlJc w:val="left"/>
      <w:pPr>
        <w:tabs>
          <w:tab w:val="num" w:pos="720"/>
        </w:tabs>
        <w:ind w:left="720" w:hanging="360"/>
      </w:pPr>
      <w:rPr>
        <w:rFonts w:ascii="Wingdings" w:hAnsi="Wingdings" w:hint="default"/>
      </w:rPr>
    </w:lvl>
    <w:lvl w:ilvl="1" w:tplc="F7A41098">
      <w:start w:val="1"/>
      <w:numFmt w:val="decimal"/>
      <w:lvlText w:val="%2."/>
      <w:lvlJc w:val="left"/>
      <w:pPr>
        <w:tabs>
          <w:tab w:val="num" w:pos="990"/>
        </w:tabs>
        <w:ind w:left="990" w:hanging="8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D6470F"/>
    <w:multiLevelType w:val="hybridMultilevel"/>
    <w:tmpl w:val="673E1F92"/>
    <w:lvl w:ilvl="0" w:tplc="30847DB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E8F0D23"/>
    <w:multiLevelType w:val="hybridMultilevel"/>
    <w:tmpl w:val="629A45A0"/>
    <w:lvl w:ilvl="0" w:tplc="3216D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3A5505"/>
    <w:multiLevelType w:val="hybridMultilevel"/>
    <w:tmpl w:val="EEDE7F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D544611"/>
    <w:multiLevelType w:val="hybridMultilevel"/>
    <w:tmpl w:val="9E20BE50"/>
    <w:lvl w:ilvl="0" w:tplc="81FE8C0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711003"/>
    <w:multiLevelType w:val="hybridMultilevel"/>
    <w:tmpl w:val="FF80752A"/>
    <w:lvl w:ilvl="0" w:tplc="1138E1E0">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8">
    <w:nsid w:val="64085915"/>
    <w:multiLevelType w:val="singleLevel"/>
    <w:tmpl w:val="9B7EB13E"/>
    <w:lvl w:ilvl="0">
      <w:numFmt w:val="bullet"/>
      <w:lvlText w:val="-"/>
      <w:lvlJc w:val="left"/>
      <w:pPr>
        <w:tabs>
          <w:tab w:val="num" w:pos="660"/>
        </w:tabs>
        <w:ind w:left="660" w:hanging="360"/>
      </w:pPr>
      <w:rPr>
        <w:rFonts w:hint="default"/>
      </w:rPr>
    </w:lvl>
  </w:abstractNum>
  <w:abstractNum w:abstractNumId="9">
    <w:nsid w:val="6B6F5C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5C54A43"/>
    <w:multiLevelType w:val="hybridMultilevel"/>
    <w:tmpl w:val="32CE664E"/>
    <w:lvl w:ilvl="0" w:tplc="71FA030C">
      <w:start w:val="1"/>
      <w:numFmt w:val="decimal"/>
      <w:lvlText w:val="%1."/>
      <w:lvlJc w:val="left"/>
      <w:pPr>
        <w:tabs>
          <w:tab w:val="num" w:pos="720"/>
        </w:tabs>
        <w:ind w:left="720" w:hanging="360"/>
      </w:pPr>
      <w:rPr>
        <w:rFonts w:hint="default"/>
        <w:i w:val="0"/>
      </w:rPr>
    </w:lvl>
    <w:lvl w:ilvl="1" w:tplc="8FB0FDE8">
      <w:start w:val="1"/>
      <w:numFmt w:val="decimal"/>
      <w:lvlText w:val="%2)"/>
      <w:lvlJc w:val="left"/>
      <w:pPr>
        <w:tabs>
          <w:tab w:val="num" w:pos="266"/>
        </w:tabs>
        <w:ind w:left="360" w:hanging="360"/>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BDB66D4"/>
    <w:multiLevelType w:val="hybridMultilevel"/>
    <w:tmpl w:val="BF9A10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0"/>
  </w:num>
  <w:num w:numId="5">
    <w:abstractNumId w:val="1"/>
  </w:num>
  <w:num w:numId="6">
    <w:abstractNumId w:val="7"/>
  </w:num>
  <w:num w:numId="7">
    <w:abstractNumId w:val="8"/>
  </w:num>
  <w:num w:numId="8">
    <w:abstractNumId w:val="6"/>
  </w:num>
  <w:num w:numId="9">
    <w:abstractNumId w:val="11"/>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6B89"/>
    <w:rsid w:val="00021CF9"/>
    <w:rsid w:val="00050456"/>
    <w:rsid w:val="000B2AE3"/>
    <w:rsid w:val="000D25A0"/>
    <w:rsid w:val="000D7018"/>
    <w:rsid w:val="00140585"/>
    <w:rsid w:val="00145A70"/>
    <w:rsid w:val="001A4599"/>
    <w:rsid w:val="001B08F9"/>
    <w:rsid w:val="001D3A70"/>
    <w:rsid w:val="001F3800"/>
    <w:rsid w:val="00207310"/>
    <w:rsid w:val="00223697"/>
    <w:rsid w:val="002E61B2"/>
    <w:rsid w:val="002F0E8C"/>
    <w:rsid w:val="002F2798"/>
    <w:rsid w:val="003322BA"/>
    <w:rsid w:val="00387B75"/>
    <w:rsid w:val="00396C1B"/>
    <w:rsid w:val="00397364"/>
    <w:rsid w:val="003D4F22"/>
    <w:rsid w:val="003F6B89"/>
    <w:rsid w:val="004C08CC"/>
    <w:rsid w:val="004C57FF"/>
    <w:rsid w:val="00503B26"/>
    <w:rsid w:val="00505AA7"/>
    <w:rsid w:val="00555707"/>
    <w:rsid w:val="005B5EBA"/>
    <w:rsid w:val="005F12FC"/>
    <w:rsid w:val="00651743"/>
    <w:rsid w:val="006B4D00"/>
    <w:rsid w:val="006F6A5D"/>
    <w:rsid w:val="00715BE8"/>
    <w:rsid w:val="00730398"/>
    <w:rsid w:val="007A22AA"/>
    <w:rsid w:val="007C741D"/>
    <w:rsid w:val="0083623E"/>
    <w:rsid w:val="0085272E"/>
    <w:rsid w:val="00866F44"/>
    <w:rsid w:val="00887510"/>
    <w:rsid w:val="00891962"/>
    <w:rsid w:val="008C36BC"/>
    <w:rsid w:val="009F67A1"/>
    <w:rsid w:val="00A1707D"/>
    <w:rsid w:val="00A4174F"/>
    <w:rsid w:val="00A42F70"/>
    <w:rsid w:val="00A82432"/>
    <w:rsid w:val="00A8793E"/>
    <w:rsid w:val="00AA2648"/>
    <w:rsid w:val="00AC619A"/>
    <w:rsid w:val="00AC622B"/>
    <w:rsid w:val="00AC7C22"/>
    <w:rsid w:val="00B36F33"/>
    <w:rsid w:val="00B40F4B"/>
    <w:rsid w:val="00BA44BC"/>
    <w:rsid w:val="00BA4DB8"/>
    <w:rsid w:val="00C917F1"/>
    <w:rsid w:val="00D3550C"/>
    <w:rsid w:val="00D441D2"/>
    <w:rsid w:val="00E33CCB"/>
    <w:rsid w:val="00F4065F"/>
    <w:rsid w:val="00F6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8"/>
    <o:shapelayout v:ext="edit">
      <o:idmap v:ext="edit" data="1"/>
      <o:rules v:ext="edit">
        <o:r id="V:Rule25" type="connector" idref="#_x0000_s1121"/>
        <o:r id="V:Rule26" type="connector" idref="#_x0000_s1079"/>
        <o:r id="V:Rule27" type="connector" idref="#_x0000_s1120"/>
        <o:r id="V:Rule28" type="connector" idref="#_x0000_s1126"/>
        <o:r id="V:Rule29" type="connector" idref="#_x0000_s1148"/>
        <o:r id="V:Rule30" type="connector" idref="#_x0000_s1124"/>
        <o:r id="V:Rule31" type="connector" idref="#_x0000_s1077"/>
        <o:r id="V:Rule32" type="connector" idref="#_x0000_s1073"/>
        <o:r id="V:Rule33" type="connector" idref="#_x0000_s1155"/>
        <o:r id="V:Rule34" type="connector" idref="#_x0000_s1149"/>
        <o:r id="V:Rule35" type="connector" idref="#_x0000_s1152"/>
        <o:r id="V:Rule36" type="connector" idref="#_x0000_s1074"/>
        <o:r id="V:Rule37" type="connector" idref="#_x0000_s1125"/>
        <o:r id="V:Rule38" type="connector" idref="#_x0000_s1123"/>
        <o:r id="V:Rule39" type="connector" idref="#_x0000_s1151"/>
        <o:r id="V:Rule40" type="connector" idref="#_x0000_s1078"/>
        <o:r id="V:Rule41" type="connector" idref="#_x0000_s1127"/>
        <o:r id="V:Rule42" type="connector" idref="#_x0000_s1119"/>
        <o:r id="V:Rule43" type="connector" idref="#_x0000_s1153"/>
        <o:r id="V:Rule44" type="connector" idref="#_x0000_s1075"/>
        <o:r id="V:Rule45" type="connector" idref="#_x0000_s1150"/>
        <o:r id="V:Rule46" type="connector" idref="#_x0000_s1154"/>
        <o:r id="V:Rule47" type="connector" idref="#_x0000_s1076"/>
        <o:r id="V:Rule48" type="connector" idref="#_x0000_s11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F44"/>
  </w:style>
  <w:style w:type="paragraph" w:styleId="1">
    <w:name w:val="heading 1"/>
    <w:basedOn w:val="a"/>
    <w:next w:val="a"/>
    <w:link w:val="10"/>
    <w:uiPriority w:val="9"/>
    <w:qFormat/>
    <w:rsid w:val="003F6B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6B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F6B8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F6B8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F6B8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3F6B8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6B8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F6B8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3F6B8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F6B89"/>
    <w:rPr>
      <w:rFonts w:asciiTheme="majorHAnsi" w:eastAsiaTheme="majorEastAsia" w:hAnsiTheme="majorHAnsi" w:cstheme="majorBidi"/>
      <w:b/>
      <w:bCs/>
      <w:i/>
      <w:iCs/>
      <w:color w:val="4F81BD" w:themeColor="accent1"/>
    </w:rPr>
  </w:style>
  <w:style w:type="paragraph" w:styleId="a3">
    <w:name w:val="Title"/>
    <w:basedOn w:val="a"/>
    <w:next w:val="a"/>
    <w:link w:val="a4"/>
    <w:uiPriority w:val="10"/>
    <w:qFormat/>
    <w:rsid w:val="003F6B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 Знак"/>
    <w:basedOn w:val="a0"/>
    <w:link w:val="a3"/>
    <w:uiPriority w:val="10"/>
    <w:rsid w:val="003F6B89"/>
    <w:rPr>
      <w:rFonts w:asciiTheme="majorHAnsi" w:eastAsiaTheme="majorEastAsia" w:hAnsiTheme="majorHAnsi" w:cstheme="majorBidi"/>
      <w:color w:val="17365D" w:themeColor="text2" w:themeShade="BF"/>
      <w:spacing w:val="5"/>
      <w:kern w:val="28"/>
      <w:sz w:val="52"/>
      <w:szCs w:val="52"/>
    </w:rPr>
  </w:style>
  <w:style w:type="character" w:customStyle="1" w:styleId="50">
    <w:name w:val="Заголовок 5 Знак"/>
    <w:basedOn w:val="a0"/>
    <w:link w:val="5"/>
    <w:uiPriority w:val="9"/>
    <w:rsid w:val="003F6B8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F6B89"/>
    <w:rPr>
      <w:rFonts w:asciiTheme="majorHAnsi" w:eastAsiaTheme="majorEastAsia" w:hAnsiTheme="majorHAnsi" w:cstheme="majorBidi"/>
      <w:i/>
      <w:iCs/>
      <w:color w:val="243F60" w:themeColor="accent1" w:themeShade="7F"/>
    </w:rPr>
  </w:style>
  <w:style w:type="paragraph" w:styleId="a5">
    <w:name w:val="List Paragraph"/>
    <w:basedOn w:val="a"/>
    <w:qFormat/>
    <w:rsid w:val="004C08CC"/>
    <w:pPr>
      <w:ind w:left="720"/>
      <w:contextualSpacing/>
    </w:pPr>
  </w:style>
  <w:style w:type="paragraph" w:styleId="a6">
    <w:name w:val="Body Text Indent"/>
    <w:basedOn w:val="a"/>
    <w:link w:val="a7"/>
    <w:rsid w:val="00D3550C"/>
    <w:pPr>
      <w:spacing w:after="0" w:line="240" w:lineRule="auto"/>
      <w:ind w:firstLine="720"/>
      <w:jc w:val="both"/>
    </w:pPr>
    <w:rPr>
      <w:rFonts w:ascii="Times New Roman" w:eastAsia="Times New Roman" w:hAnsi="Times New Roman" w:cs="Times New Roman"/>
      <w:sz w:val="28"/>
      <w:szCs w:val="24"/>
      <w:lang w:val="uk-UA" w:eastAsia="ru-RU"/>
    </w:rPr>
  </w:style>
  <w:style w:type="character" w:customStyle="1" w:styleId="a7">
    <w:name w:val="Основний текст з відступом Знак"/>
    <w:basedOn w:val="a0"/>
    <w:link w:val="a6"/>
    <w:rsid w:val="00D3550C"/>
    <w:rPr>
      <w:rFonts w:ascii="Times New Roman" w:eastAsia="Times New Roman" w:hAnsi="Times New Roman" w:cs="Times New Roman"/>
      <w:sz w:val="28"/>
      <w:szCs w:val="24"/>
      <w:lang w:val="uk-UA" w:eastAsia="ru-RU"/>
    </w:rPr>
  </w:style>
  <w:style w:type="paragraph" w:styleId="a8">
    <w:name w:val="Balloon Text"/>
    <w:basedOn w:val="a"/>
    <w:link w:val="a9"/>
    <w:uiPriority w:val="99"/>
    <w:semiHidden/>
    <w:unhideWhenUsed/>
    <w:rsid w:val="00D3550C"/>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D3550C"/>
    <w:rPr>
      <w:rFonts w:ascii="Tahoma" w:hAnsi="Tahoma" w:cs="Tahoma"/>
      <w:sz w:val="16"/>
      <w:szCs w:val="16"/>
    </w:rPr>
  </w:style>
  <w:style w:type="paragraph" w:styleId="31">
    <w:name w:val="Body Text Indent 3"/>
    <w:basedOn w:val="a"/>
    <w:link w:val="32"/>
    <w:uiPriority w:val="99"/>
    <w:semiHidden/>
    <w:unhideWhenUsed/>
    <w:rsid w:val="00D3550C"/>
    <w:pPr>
      <w:spacing w:after="120"/>
      <w:ind w:left="283"/>
    </w:pPr>
    <w:rPr>
      <w:sz w:val="16"/>
      <w:szCs w:val="16"/>
    </w:rPr>
  </w:style>
  <w:style w:type="character" w:customStyle="1" w:styleId="32">
    <w:name w:val="Основний текст з відступом 3 Знак"/>
    <w:basedOn w:val="a0"/>
    <w:link w:val="31"/>
    <w:uiPriority w:val="99"/>
    <w:semiHidden/>
    <w:rsid w:val="00D3550C"/>
    <w:rPr>
      <w:sz w:val="16"/>
      <w:szCs w:val="16"/>
    </w:rPr>
  </w:style>
  <w:style w:type="paragraph" w:styleId="21">
    <w:name w:val="Body Text 2"/>
    <w:basedOn w:val="a"/>
    <w:link w:val="22"/>
    <w:uiPriority w:val="99"/>
    <w:semiHidden/>
    <w:unhideWhenUsed/>
    <w:rsid w:val="00D3550C"/>
    <w:pPr>
      <w:spacing w:after="120" w:line="480" w:lineRule="auto"/>
    </w:pPr>
  </w:style>
  <w:style w:type="character" w:customStyle="1" w:styleId="22">
    <w:name w:val="Основний текст 2 Знак"/>
    <w:basedOn w:val="a0"/>
    <w:link w:val="21"/>
    <w:uiPriority w:val="99"/>
    <w:semiHidden/>
    <w:rsid w:val="00D3550C"/>
  </w:style>
  <w:style w:type="character" w:styleId="aa">
    <w:name w:val="Hyperlink"/>
    <w:basedOn w:val="a0"/>
    <w:rsid w:val="00D3550C"/>
    <w:rPr>
      <w:color w:val="0000FF"/>
      <w:u w:val="single"/>
    </w:rPr>
  </w:style>
  <w:style w:type="paragraph" w:styleId="ab">
    <w:name w:val="header"/>
    <w:basedOn w:val="a"/>
    <w:link w:val="ac"/>
    <w:uiPriority w:val="99"/>
    <w:unhideWhenUsed/>
    <w:rsid w:val="005F12FC"/>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5F12FC"/>
  </w:style>
  <w:style w:type="paragraph" w:styleId="ad">
    <w:name w:val="footer"/>
    <w:basedOn w:val="a"/>
    <w:link w:val="ae"/>
    <w:uiPriority w:val="99"/>
    <w:unhideWhenUsed/>
    <w:rsid w:val="005F12FC"/>
    <w:pPr>
      <w:tabs>
        <w:tab w:val="center" w:pos="4677"/>
        <w:tab w:val="right" w:pos="9355"/>
      </w:tabs>
      <w:spacing w:after="0" w:line="240" w:lineRule="auto"/>
    </w:pPr>
  </w:style>
  <w:style w:type="character" w:customStyle="1" w:styleId="ae">
    <w:name w:val="Нижній колонтитул Знак"/>
    <w:basedOn w:val="a0"/>
    <w:link w:val="ad"/>
    <w:uiPriority w:val="99"/>
    <w:rsid w:val="005F1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2.wmf"/><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hart" Target="charts/chart4.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jpe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chart" Target="charts/chart3.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1.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chart" Target="charts/chart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chart" Target="charts/chart1.xml"/><Relationship Id="rId35" Type="http://schemas.openxmlformats.org/officeDocument/2006/relationships/image" Target="media/image13.emf"/><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3;&#1059;&#1042;&#1043;&#1055;\&#1050;&#1091;&#1088;&#1089;&#1086;&#1074;&#1072;%20&#1084;&#1077;&#1085;&#1077;&#1076;&#1078;&#1084;&#1077;&#1085;&#1090;\&#1050;&#1085;&#1080;&#1075;&#1072;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3;&#1059;&#1042;&#1043;&#1055;\&#1050;&#1091;&#1088;&#1089;&#1086;&#1074;&#1072;%20&#1084;&#1077;&#1085;&#1077;&#1076;&#1078;&#1084;&#1077;&#1085;&#1090;\&#1050;&#1085;&#1080;&#1075;&#1072;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3;&#1059;&#1042;&#1043;&#1055;\&#1050;&#1091;&#1088;&#1089;&#1086;&#1074;&#1072;%20&#1084;&#1077;&#1085;&#1077;&#1076;&#1078;&#1084;&#1077;&#1085;&#1090;\&#1050;&#1085;&#1080;&#1075;&#1072;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3;&#1059;&#1042;&#1043;&#1055;\&#1050;&#1091;&#1088;&#1089;&#1086;&#1074;&#1072;%20&#1084;&#1077;&#1085;&#1077;&#1076;&#1078;&#1084;&#1077;&#1085;&#1090;\&#1050;&#1085;&#1080;&#1075;&#107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34467022113819"/>
          <c:y val="0.19327783962994469"/>
          <c:w val="0.81512671934637571"/>
          <c:h val="0.61344705621678186"/>
        </c:manualLayout>
      </c:layout>
      <c:lineChart>
        <c:grouping val="standard"/>
        <c:varyColors val="0"/>
        <c:ser>
          <c:idx val="0"/>
          <c:order val="0"/>
          <c:spPr>
            <a:ln w="12700">
              <a:solidFill>
                <a:srgbClr val="000080"/>
              </a:solidFill>
              <a:prstDash val="solid"/>
            </a:ln>
          </c:spPr>
          <c:marker>
            <c:symbol val="none"/>
          </c:marker>
          <c:dLbls>
            <c:spPr>
              <a:noFill/>
              <a:ln w="25400">
                <a:noFill/>
              </a:ln>
            </c:spPr>
            <c:txPr>
              <a:bodyPr/>
              <a:lstStyle/>
              <a:p>
                <a:pPr>
                  <a:defRPr sz="1000" b="0"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dLbls>
          <c:cat>
            <c:numRef>
              <c:f>Лист1!$B$13:$D$13</c:f>
              <c:numCache>
                <c:formatCode>General</c:formatCode>
                <c:ptCount val="3"/>
                <c:pt idx="0">
                  <c:v>2007</c:v>
                </c:pt>
                <c:pt idx="1">
                  <c:v>2008</c:v>
                </c:pt>
                <c:pt idx="2">
                  <c:v>2009</c:v>
                </c:pt>
              </c:numCache>
            </c:numRef>
          </c:cat>
          <c:val>
            <c:numRef>
              <c:f>Лист1!$B$14:$D$14</c:f>
              <c:numCache>
                <c:formatCode>General</c:formatCode>
                <c:ptCount val="3"/>
                <c:pt idx="0">
                  <c:v>800</c:v>
                </c:pt>
                <c:pt idx="1">
                  <c:v>900</c:v>
                </c:pt>
                <c:pt idx="2">
                  <c:v>977</c:v>
                </c:pt>
              </c:numCache>
            </c:numRef>
          </c:val>
          <c:smooth val="0"/>
        </c:ser>
        <c:dLbls>
          <c:showLegendKey val="0"/>
          <c:showVal val="1"/>
          <c:showCatName val="0"/>
          <c:showSerName val="0"/>
          <c:showPercent val="0"/>
          <c:showBubbleSize val="0"/>
        </c:dLbls>
        <c:marker val="1"/>
        <c:smooth val="0"/>
        <c:axId val="62268160"/>
        <c:axId val="62293888"/>
      </c:lineChart>
      <c:catAx>
        <c:axId val="62268160"/>
        <c:scaling>
          <c:orientation val="minMax"/>
        </c:scaling>
        <c:delete val="0"/>
        <c:axPos val="b"/>
        <c:title>
          <c:tx>
            <c:rich>
              <a:bodyPr/>
              <a:lstStyle/>
              <a:p>
                <a:pPr>
                  <a:defRPr sz="1000" b="1" i="0" u="none" strike="noStrike" baseline="0">
                    <a:solidFill>
                      <a:srgbClr val="000000"/>
                    </a:solidFill>
                    <a:latin typeface="Arial Cyr"/>
                    <a:ea typeface="Arial Cyr"/>
                    <a:cs typeface="Arial Cyr"/>
                  </a:defRPr>
                </a:pPr>
                <a:r>
                  <a:rPr lang="ru-RU"/>
                  <a:t>роки</a:t>
                </a:r>
              </a:p>
            </c:rich>
          </c:tx>
          <c:layout>
            <c:manualLayout>
              <c:xMode val="edge"/>
              <c:yMode val="edge"/>
              <c:x val="0.93109320106781868"/>
              <c:y val="0.8235316645101996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uk-UA"/>
          </a:p>
        </c:txPr>
        <c:crossAx val="62293888"/>
        <c:crosses val="autoZero"/>
        <c:auto val="1"/>
        <c:lblAlgn val="ctr"/>
        <c:lblOffset val="100"/>
        <c:tickLblSkip val="1"/>
        <c:tickMarkSkip val="1"/>
        <c:noMultiLvlLbl val="0"/>
      </c:catAx>
      <c:valAx>
        <c:axId val="62293888"/>
        <c:scaling>
          <c:orientation val="minMax"/>
          <c:min val="75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Обсяг реалізації продукції, тис.грн.</a:t>
                </a:r>
              </a:p>
            </c:rich>
          </c:tx>
          <c:layout>
            <c:manualLayout>
              <c:xMode val="edge"/>
              <c:yMode val="edge"/>
              <c:x val="4.2577030812324931E-2"/>
              <c:y val="0.1699346405228759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uk-UA"/>
          </a:p>
        </c:txPr>
        <c:crossAx val="62268160"/>
        <c:crosses val="autoZero"/>
        <c:crossBetween val="between"/>
      </c:valAx>
      <c:spPr>
        <a:solidFill>
          <a:srgbClr val="FFFFFF"/>
        </a:solid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57995468418026"/>
          <c:y val="0.19327783962994469"/>
          <c:w val="0.83865615042029162"/>
          <c:h val="0.61344705621678186"/>
        </c:manualLayout>
      </c:layout>
      <c:lineChart>
        <c:grouping val="standard"/>
        <c:varyColors val="0"/>
        <c:ser>
          <c:idx val="0"/>
          <c:order val="0"/>
          <c:spPr>
            <a:ln w="12700">
              <a:solidFill>
                <a:srgbClr val="000080"/>
              </a:solidFill>
              <a:prstDash val="solid"/>
            </a:ln>
          </c:spPr>
          <c:marker>
            <c:symbol val="none"/>
          </c:marker>
          <c:dLbls>
            <c:spPr>
              <a:noFill/>
              <a:ln w="25400">
                <a:noFill/>
              </a:ln>
            </c:spPr>
            <c:txPr>
              <a:bodyPr/>
              <a:lstStyle/>
              <a:p>
                <a:pPr>
                  <a:defRPr sz="1000" b="0"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dLbls>
          <c:cat>
            <c:numRef>
              <c:f>Лист1!$B$17:$D$17</c:f>
              <c:numCache>
                <c:formatCode>General</c:formatCode>
                <c:ptCount val="3"/>
                <c:pt idx="0">
                  <c:v>2007</c:v>
                </c:pt>
                <c:pt idx="1">
                  <c:v>2008</c:v>
                </c:pt>
                <c:pt idx="2">
                  <c:v>2009</c:v>
                </c:pt>
              </c:numCache>
            </c:numRef>
          </c:cat>
          <c:val>
            <c:numRef>
              <c:f>Лист1!$B$18:$D$18</c:f>
              <c:numCache>
                <c:formatCode>General</c:formatCode>
                <c:ptCount val="3"/>
                <c:pt idx="0">
                  <c:v>550</c:v>
                </c:pt>
                <c:pt idx="1">
                  <c:v>560</c:v>
                </c:pt>
                <c:pt idx="2">
                  <c:v>570</c:v>
                </c:pt>
              </c:numCache>
            </c:numRef>
          </c:val>
          <c:smooth val="0"/>
        </c:ser>
        <c:dLbls>
          <c:showLegendKey val="0"/>
          <c:showVal val="0"/>
          <c:showCatName val="0"/>
          <c:showSerName val="0"/>
          <c:showPercent val="0"/>
          <c:showBubbleSize val="0"/>
        </c:dLbls>
        <c:marker val="1"/>
        <c:smooth val="0"/>
        <c:axId val="74651520"/>
        <c:axId val="74657792"/>
      </c:lineChart>
      <c:catAx>
        <c:axId val="74651520"/>
        <c:scaling>
          <c:orientation val="minMax"/>
        </c:scaling>
        <c:delete val="0"/>
        <c:axPos val="b"/>
        <c:title>
          <c:tx>
            <c:rich>
              <a:bodyPr/>
              <a:lstStyle/>
              <a:p>
                <a:pPr>
                  <a:defRPr sz="1000" b="1" i="0" u="none" strike="noStrike" baseline="0">
                    <a:solidFill>
                      <a:srgbClr val="000000"/>
                    </a:solidFill>
                    <a:latin typeface="Arial Cyr"/>
                    <a:ea typeface="Arial Cyr"/>
                    <a:cs typeface="Arial Cyr"/>
                  </a:defRPr>
                </a:pPr>
                <a:r>
                  <a:rPr lang="ru-RU"/>
                  <a:t>Роки</a:t>
                </a:r>
              </a:p>
            </c:rich>
          </c:tx>
          <c:layout>
            <c:manualLayout>
              <c:xMode val="edge"/>
              <c:yMode val="edge"/>
              <c:x val="0.93109320106781868"/>
              <c:y val="0.8263327926207785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uk-UA"/>
          </a:p>
        </c:txPr>
        <c:crossAx val="74657792"/>
        <c:crosses val="autoZero"/>
        <c:auto val="1"/>
        <c:lblAlgn val="ctr"/>
        <c:lblOffset val="100"/>
        <c:tickLblSkip val="1"/>
        <c:tickMarkSkip val="1"/>
        <c:noMultiLvlLbl val="0"/>
      </c:catAx>
      <c:valAx>
        <c:axId val="74657792"/>
        <c:scaling>
          <c:orientation val="minMax"/>
          <c:min val="545"/>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Обсяг реалізації продукції, тис.грн.</a:t>
                </a:r>
              </a:p>
            </c:rich>
          </c:tx>
          <c:layout>
            <c:manualLayout>
              <c:xMode val="edge"/>
              <c:yMode val="edge"/>
              <c:x val="4.8739495798319328E-2"/>
              <c:y val="0.1820728291316526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uk-UA"/>
          </a:p>
        </c:txPr>
        <c:crossAx val="74651520"/>
        <c:crosses val="autoZero"/>
        <c:crossBetween val="between"/>
      </c:valAx>
      <c:spPr>
        <a:solidFill>
          <a:srgbClr val="FFFFFF"/>
        </a:solid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134467022113819"/>
          <c:y val="0.19327783962994469"/>
          <c:w val="0.81512671934637571"/>
          <c:h val="0.61344705621678186"/>
        </c:manualLayout>
      </c:layout>
      <c:lineChart>
        <c:grouping val="standard"/>
        <c:varyColors val="0"/>
        <c:ser>
          <c:idx val="0"/>
          <c:order val="0"/>
          <c:spPr>
            <a:ln w="12700">
              <a:solidFill>
                <a:srgbClr val="000080"/>
              </a:solidFill>
              <a:prstDash val="solid"/>
            </a:ln>
          </c:spPr>
          <c:marker>
            <c:symbol val="none"/>
          </c:marker>
          <c:dLbls>
            <c:spPr>
              <a:noFill/>
              <a:ln w="25400">
                <a:noFill/>
              </a:ln>
            </c:spPr>
            <c:txPr>
              <a:bodyPr/>
              <a:lstStyle/>
              <a:p>
                <a:pPr>
                  <a:defRPr sz="1000" b="0"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dLbls>
          <c:trendline>
            <c:spPr>
              <a:ln w="25400">
                <a:solidFill>
                  <a:srgbClr val="000000"/>
                </a:solidFill>
                <a:prstDash val="solid"/>
              </a:ln>
            </c:spPr>
            <c:trendlineType val="linear"/>
            <c:forward val="3"/>
            <c:dispRSqr val="1"/>
            <c:dispEq val="1"/>
            <c:trendlineLbl>
              <c:numFmt formatCode="General" sourceLinked="0"/>
              <c:spPr>
                <a:noFill/>
                <a:ln w="25400">
                  <a:noFill/>
                </a:ln>
              </c:spPr>
              <c:txPr>
                <a:bodyPr/>
                <a:lstStyle/>
                <a:p>
                  <a:pPr>
                    <a:defRPr sz="1000" b="0" i="0" u="none" strike="noStrike" baseline="0">
                      <a:solidFill>
                        <a:srgbClr val="000000"/>
                      </a:solidFill>
                      <a:latin typeface="Arial Cyr"/>
                      <a:ea typeface="Arial Cyr"/>
                      <a:cs typeface="Arial Cyr"/>
                    </a:defRPr>
                  </a:pPr>
                  <a:endParaRPr lang="uk-UA"/>
                </a:p>
              </c:txPr>
            </c:trendlineLbl>
          </c:trendline>
          <c:cat>
            <c:numRef>
              <c:f>Лист1!$B$13:$D$13</c:f>
              <c:numCache>
                <c:formatCode>General</c:formatCode>
                <c:ptCount val="3"/>
                <c:pt idx="0">
                  <c:v>2007</c:v>
                </c:pt>
                <c:pt idx="1">
                  <c:v>2008</c:v>
                </c:pt>
                <c:pt idx="2">
                  <c:v>2009</c:v>
                </c:pt>
              </c:numCache>
            </c:numRef>
          </c:cat>
          <c:val>
            <c:numRef>
              <c:f>Лист1!$B$14:$D$14</c:f>
              <c:numCache>
                <c:formatCode>General</c:formatCode>
                <c:ptCount val="3"/>
                <c:pt idx="0">
                  <c:v>800</c:v>
                </c:pt>
                <c:pt idx="1">
                  <c:v>900</c:v>
                </c:pt>
                <c:pt idx="2">
                  <c:v>977</c:v>
                </c:pt>
              </c:numCache>
            </c:numRef>
          </c:val>
          <c:smooth val="0"/>
        </c:ser>
        <c:dLbls>
          <c:showLegendKey val="0"/>
          <c:showVal val="1"/>
          <c:showCatName val="0"/>
          <c:showSerName val="0"/>
          <c:showPercent val="0"/>
          <c:showBubbleSize val="0"/>
        </c:dLbls>
        <c:marker val="1"/>
        <c:smooth val="0"/>
        <c:axId val="74703616"/>
        <c:axId val="74705536"/>
      </c:lineChart>
      <c:catAx>
        <c:axId val="74703616"/>
        <c:scaling>
          <c:orientation val="minMax"/>
        </c:scaling>
        <c:delete val="0"/>
        <c:axPos val="b"/>
        <c:title>
          <c:tx>
            <c:rich>
              <a:bodyPr/>
              <a:lstStyle/>
              <a:p>
                <a:pPr>
                  <a:defRPr sz="1000" b="1" i="0" u="none" strike="noStrike" baseline="0">
                    <a:solidFill>
                      <a:srgbClr val="000000"/>
                    </a:solidFill>
                    <a:latin typeface="Arial Cyr"/>
                    <a:ea typeface="Arial Cyr"/>
                    <a:cs typeface="Arial Cyr"/>
                  </a:defRPr>
                </a:pPr>
                <a:r>
                  <a:rPr lang="ru-RU"/>
                  <a:t>роки</a:t>
                </a:r>
              </a:p>
            </c:rich>
          </c:tx>
          <c:layout>
            <c:manualLayout>
              <c:xMode val="edge"/>
              <c:yMode val="edge"/>
              <c:x val="0.93109320106781868"/>
              <c:y val="0.8235316645101996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uk-UA"/>
          </a:p>
        </c:txPr>
        <c:crossAx val="74705536"/>
        <c:crosses val="autoZero"/>
        <c:auto val="1"/>
        <c:lblAlgn val="ctr"/>
        <c:lblOffset val="100"/>
        <c:tickLblSkip val="1"/>
        <c:tickMarkSkip val="1"/>
        <c:noMultiLvlLbl val="0"/>
      </c:catAx>
      <c:valAx>
        <c:axId val="74705536"/>
        <c:scaling>
          <c:orientation val="minMax"/>
          <c:min val="75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Обсяг реалізації продукції, тис.грн.</a:t>
                </a:r>
              </a:p>
            </c:rich>
          </c:tx>
          <c:layout>
            <c:manualLayout>
              <c:xMode val="edge"/>
              <c:yMode val="edge"/>
              <c:x val="4.2577030812324959E-2"/>
              <c:y val="0.1699346405228760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uk-UA"/>
          </a:p>
        </c:txPr>
        <c:crossAx val="74703616"/>
        <c:crosses val="autoZero"/>
        <c:crossBetween val="between"/>
      </c:valAx>
      <c:spPr>
        <a:solidFill>
          <a:srgbClr val="FFFFFF"/>
        </a:solid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57995468418026"/>
          <c:y val="0.19327783962994469"/>
          <c:w val="0.83865615042029162"/>
          <c:h val="0.61344705621678186"/>
        </c:manualLayout>
      </c:layout>
      <c:lineChart>
        <c:grouping val="standard"/>
        <c:varyColors val="0"/>
        <c:ser>
          <c:idx val="0"/>
          <c:order val="0"/>
          <c:spPr>
            <a:ln w="12700">
              <a:solidFill>
                <a:srgbClr val="000080"/>
              </a:solidFill>
              <a:prstDash val="solid"/>
            </a:ln>
          </c:spPr>
          <c:marker>
            <c:symbol val="none"/>
          </c:marker>
          <c:dLbls>
            <c:spPr>
              <a:noFill/>
              <a:ln w="25400">
                <a:noFill/>
              </a:ln>
            </c:spPr>
            <c:txPr>
              <a:bodyPr/>
              <a:lstStyle/>
              <a:p>
                <a:pPr>
                  <a:defRPr sz="1000" b="0"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dLbls>
          <c:trendline>
            <c:spPr>
              <a:ln w="25400">
                <a:solidFill>
                  <a:srgbClr val="000000"/>
                </a:solidFill>
                <a:prstDash val="solid"/>
              </a:ln>
            </c:spPr>
            <c:trendlineType val="linear"/>
            <c:forward val="3"/>
            <c:dispRSqr val="1"/>
            <c:dispEq val="1"/>
            <c:trendlineLbl>
              <c:numFmt formatCode="General" sourceLinked="0"/>
              <c:spPr>
                <a:noFill/>
                <a:ln w="25400">
                  <a:noFill/>
                </a:ln>
              </c:spPr>
              <c:txPr>
                <a:bodyPr/>
                <a:lstStyle/>
                <a:p>
                  <a:pPr>
                    <a:defRPr sz="1000" b="0" i="0" u="none" strike="noStrike" baseline="0">
                      <a:solidFill>
                        <a:srgbClr val="000000"/>
                      </a:solidFill>
                      <a:latin typeface="Arial Cyr"/>
                      <a:ea typeface="Arial Cyr"/>
                      <a:cs typeface="Arial Cyr"/>
                    </a:defRPr>
                  </a:pPr>
                  <a:endParaRPr lang="uk-UA"/>
                </a:p>
              </c:txPr>
            </c:trendlineLbl>
          </c:trendline>
          <c:cat>
            <c:numRef>
              <c:f>Лист1!$B$17:$D$17</c:f>
              <c:numCache>
                <c:formatCode>General</c:formatCode>
                <c:ptCount val="3"/>
                <c:pt idx="0">
                  <c:v>2007</c:v>
                </c:pt>
                <c:pt idx="1">
                  <c:v>2008</c:v>
                </c:pt>
                <c:pt idx="2">
                  <c:v>2009</c:v>
                </c:pt>
              </c:numCache>
            </c:numRef>
          </c:cat>
          <c:val>
            <c:numRef>
              <c:f>Лист1!$B$18:$D$18</c:f>
              <c:numCache>
                <c:formatCode>General</c:formatCode>
                <c:ptCount val="3"/>
                <c:pt idx="0">
                  <c:v>550</c:v>
                </c:pt>
                <c:pt idx="1">
                  <c:v>560</c:v>
                </c:pt>
                <c:pt idx="2">
                  <c:v>570</c:v>
                </c:pt>
              </c:numCache>
            </c:numRef>
          </c:val>
          <c:smooth val="0"/>
        </c:ser>
        <c:dLbls>
          <c:showLegendKey val="0"/>
          <c:showVal val="0"/>
          <c:showCatName val="0"/>
          <c:showSerName val="0"/>
          <c:showPercent val="0"/>
          <c:showBubbleSize val="0"/>
        </c:dLbls>
        <c:marker val="1"/>
        <c:smooth val="0"/>
        <c:axId val="81141120"/>
        <c:axId val="81167872"/>
      </c:lineChart>
      <c:catAx>
        <c:axId val="81141120"/>
        <c:scaling>
          <c:orientation val="minMax"/>
        </c:scaling>
        <c:delete val="0"/>
        <c:axPos val="b"/>
        <c:title>
          <c:tx>
            <c:rich>
              <a:bodyPr/>
              <a:lstStyle/>
              <a:p>
                <a:pPr>
                  <a:defRPr sz="1000" b="1" i="0" u="none" strike="noStrike" baseline="0">
                    <a:solidFill>
                      <a:srgbClr val="000000"/>
                    </a:solidFill>
                    <a:latin typeface="Arial Cyr"/>
                    <a:ea typeface="Arial Cyr"/>
                    <a:cs typeface="Arial Cyr"/>
                  </a:defRPr>
                </a:pPr>
                <a:r>
                  <a:rPr lang="ru-RU"/>
                  <a:t>Роки</a:t>
                </a:r>
              </a:p>
            </c:rich>
          </c:tx>
          <c:layout>
            <c:manualLayout>
              <c:xMode val="edge"/>
              <c:yMode val="edge"/>
              <c:x val="0.93109320106781868"/>
              <c:y val="0.8263327926207785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uk-UA"/>
          </a:p>
        </c:txPr>
        <c:crossAx val="81167872"/>
        <c:crosses val="autoZero"/>
        <c:auto val="1"/>
        <c:lblAlgn val="ctr"/>
        <c:lblOffset val="100"/>
        <c:tickLblSkip val="1"/>
        <c:tickMarkSkip val="1"/>
        <c:noMultiLvlLbl val="0"/>
      </c:catAx>
      <c:valAx>
        <c:axId val="81167872"/>
        <c:scaling>
          <c:orientation val="minMax"/>
          <c:min val="545"/>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Cyr"/>
                    <a:ea typeface="Arial Cyr"/>
                    <a:cs typeface="Arial Cyr"/>
                  </a:defRPr>
                </a:pPr>
                <a:r>
                  <a:rPr lang="ru-RU"/>
                  <a:t>Обсяг реалізації продукції, тис.грн.</a:t>
                </a:r>
              </a:p>
            </c:rich>
          </c:tx>
          <c:layout>
            <c:manualLayout>
              <c:xMode val="edge"/>
              <c:yMode val="edge"/>
              <c:x val="4.8739495798319328E-2"/>
              <c:y val="0.1820728291316526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uk-UA"/>
          </a:p>
        </c:txPr>
        <c:crossAx val="81141120"/>
        <c:crosses val="autoZero"/>
        <c:crossBetween val="between"/>
      </c:valAx>
      <c:spPr>
        <a:solidFill>
          <a:srgbClr val="FFFFFF"/>
        </a:solid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28E73-C28E-481E-928D-149E0630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54</Pages>
  <Words>10089</Words>
  <Characters>65051</Characters>
  <Application>Microsoft Office Word</Application>
  <DocSecurity>0</DocSecurity>
  <Lines>1993</Lines>
  <Paragraphs>845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Ivan</cp:lastModifiedBy>
  <cp:revision>13</cp:revision>
  <cp:lastPrinted>2010-11-30T09:43:00Z</cp:lastPrinted>
  <dcterms:created xsi:type="dcterms:W3CDTF">2010-11-29T10:38:00Z</dcterms:created>
  <dcterms:modified xsi:type="dcterms:W3CDTF">2012-12-26T16:23:00Z</dcterms:modified>
</cp:coreProperties>
</file>