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CF" w:rsidRPr="007D72CF" w:rsidRDefault="007D72CF" w:rsidP="007D72CF">
      <w:pPr>
        <w:pStyle w:val="2"/>
        <w:rPr>
          <w:sz w:val="20"/>
          <w:szCs w:val="20"/>
        </w:rPr>
      </w:pPr>
      <w:bookmarkStart w:id="0" w:name="_GoBack"/>
      <w:r w:rsidRPr="007D72CF">
        <w:rPr>
          <w:sz w:val="20"/>
          <w:szCs w:val="20"/>
        </w:rPr>
        <w:t>Експериментальна перевірка закону Кулона</w:t>
      </w:r>
    </w:p>
    <w:p w:rsidR="007D72CF" w:rsidRPr="007D72CF" w:rsidRDefault="007D72CF" w:rsidP="007D72CF">
      <w:pPr>
        <w:spacing w:after="0"/>
        <w:jc w:val="both"/>
        <w:rPr>
          <w:rFonts w:ascii="Times New Roman" w:hAnsi="Times New Roman" w:cs="Times New Roman"/>
          <w:sz w:val="20"/>
          <w:szCs w:val="20"/>
        </w:rPr>
      </w:pP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Як це не смішно звучить, але закон Кулона був експериментально перевірений Генрі Кавендишем за 13 років до відкриття Кулона. Але Кавендиш не опублікував свої результати, отже втратив право на пріоритет. Його результати знайшов Максвелл, розбираючи архів лабораторії Кавендиша через 60 років після його смерті.</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Що, власне, треба було перевірити у законі Кулона ? Кулон отримав залежність сили взаємодії зарядів від відстані як</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0"/>
          <w:sz w:val="20"/>
          <w:szCs w:val="20"/>
        </w:rPr>
        <w:object w:dxaOrig="11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2pt" o:ole="" fillcolor="window">
            <v:imagedata r:id="rId7" o:title=""/>
          </v:shape>
          <o:OLEObject Type="Embed" ProgID="Equation.3" ShapeID="_x0000_i1025" DrawAspect="Content" ObjectID="_1425036832" r:id="rId8"/>
        </w:object>
      </w:r>
      <w:r w:rsidRPr="007D72CF">
        <w:rPr>
          <w:rFonts w:ascii="Times New Roman" w:hAnsi="Times New Roman" w:cs="Times New Roman"/>
          <w:sz w:val="20"/>
          <w:szCs w:val="20"/>
        </w:rPr>
        <w:t>.</w:t>
      </w:r>
    </w:p>
    <w:p w:rsidR="007D72CF" w:rsidRPr="007D72CF" w:rsidRDefault="007D72CF" w:rsidP="007D72CF">
      <w:pPr>
        <w:pStyle w:val="a3"/>
        <w:rPr>
          <w:sz w:val="20"/>
          <w:szCs w:val="20"/>
        </w:rPr>
      </w:pPr>
      <w:r w:rsidRPr="007D72CF">
        <w:rPr>
          <w:sz w:val="20"/>
          <w:szCs w:val="20"/>
        </w:rPr>
        <w:t xml:space="preserve">Результат був отриманий на крутильних терезах, точність вимірів на яких була дуже невисокою. Задача експериментальної перевірки закону Кулона зводиться до знаходження величини </w:t>
      </w:r>
      <w:r w:rsidRPr="007D72CF">
        <w:rPr>
          <w:position w:val="-6"/>
          <w:sz w:val="20"/>
          <w:szCs w:val="20"/>
        </w:rPr>
        <w:object w:dxaOrig="260" w:dyaOrig="240">
          <v:shape id="_x0000_i1026" type="#_x0000_t75" style="width:12.75pt;height:12pt" o:ole="" fillcolor="window">
            <v:imagedata r:id="rId9" o:title=""/>
          </v:shape>
          <o:OLEObject Type="Embed" ProgID="Equation.3" ShapeID="_x0000_i1026" DrawAspect="Content" ObjectID="_1425036833" r:id="rId10"/>
        </w:object>
      </w:r>
      <w:r w:rsidRPr="007D72CF">
        <w:rPr>
          <w:sz w:val="20"/>
          <w:szCs w:val="20"/>
        </w:rPr>
        <w:t xml:space="preserve"> у виразі</w:t>
      </w:r>
    </w:p>
    <w:p w:rsidR="007D72CF" w:rsidRPr="007D72CF" w:rsidRDefault="007D72CF" w:rsidP="007D72CF">
      <w:pPr>
        <w:pStyle w:val="a3"/>
        <w:jc w:val="center"/>
        <w:rPr>
          <w:sz w:val="20"/>
          <w:szCs w:val="20"/>
        </w:rPr>
      </w:pPr>
      <w:r w:rsidRPr="007D72CF">
        <w:rPr>
          <w:position w:val="-32"/>
          <w:sz w:val="20"/>
          <w:szCs w:val="20"/>
        </w:rPr>
        <w:object w:dxaOrig="1219" w:dyaOrig="760">
          <v:shape id="_x0000_i1027" type="#_x0000_t75" style="width:60.75pt;height:38.25pt" o:ole="" fillcolor="window">
            <v:imagedata r:id="rId11" o:title=""/>
          </v:shape>
          <o:OLEObject Type="Embed" ProgID="Equation.3" ShapeID="_x0000_i1027" DrawAspect="Content" ObjectID="_1425036834" r:id="rId12"/>
        </w:object>
      </w:r>
      <w:r w:rsidRPr="007D72CF">
        <w:rPr>
          <w:sz w:val="20"/>
          <w:szCs w:val="20"/>
        </w:rPr>
        <w:t>.</w:t>
      </w:r>
    </w:p>
    <w:p w:rsidR="007D72CF" w:rsidRPr="007D72CF" w:rsidRDefault="00D30D2C" w:rsidP="007D72CF">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23.05pt;width:172.2pt;height:134.55pt;z-index:251660288" o:allowincell="f" stroked="f">
            <v:textbox style="mso-next-textbox:#_x0000_s1026">
              <w:txbxContent>
                <w:p w:rsidR="007D72CF" w:rsidRDefault="007D72CF" w:rsidP="007D72CF">
                  <w:r>
                    <w:rPr>
                      <w:noProof/>
                    </w:rPr>
                    <w:drawing>
                      <wp:inline distT="0" distB="0" distL="0" distR="0">
                        <wp:extent cx="2000250" cy="1609725"/>
                        <wp:effectExtent l="19050" t="0" r="0" b="0"/>
                        <wp:docPr id="37" name="Рисунок 37" descr="1_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_5.bmp"/>
                                <pic:cNvPicPr>
                                  <a:picLocks noChangeAspect="1" noChangeArrowheads="1"/>
                                </pic:cNvPicPr>
                              </pic:nvPicPr>
                              <pic:blipFill>
                                <a:blip r:embed="rId13"/>
                                <a:srcRect/>
                                <a:stretch>
                                  <a:fillRect/>
                                </a:stretch>
                              </pic:blipFill>
                              <pic:spPr bwMode="auto">
                                <a:xfrm>
                                  <a:off x="0" y="0"/>
                                  <a:ext cx="2000250" cy="1609725"/>
                                </a:xfrm>
                                <a:prstGeom prst="rect">
                                  <a:avLst/>
                                </a:prstGeom>
                                <a:noFill/>
                                <a:ln w="9525">
                                  <a:noFill/>
                                  <a:miter lim="800000"/>
                                  <a:headEnd/>
                                  <a:tailEnd/>
                                </a:ln>
                              </pic:spPr>
                            </pic:pic>
                          </a:graphicData>
                        </a:graphic>
                      </wp:inline>
                    </w:drawing>
                  </w:r>
                </w:p>
              </w:txbxContent>
            </v:textbox>
            <w10:wrap type="square"/>
          </v:shape>
        </w:pict>
      </w:r>
      <w:r w:rsidR="007D72CF" w:rsidRPr="007D72CF">
        <w:rPr>
          <w:rFonts w:ascii="Times New Roman" w:hAnsi="Times New Roman" w:cs="Times New Roman"/>
          <w:sz w:val="20"/>
          <w:szCs w:val="20"/>
        </w:rPr>
        <w:t xml:space="preserve">Принцип проведення експерименту і запропонував Кавендіш. Вільні заряди у однорідному провіднику розташовані на його поверхні. Це експериментальний факт, і ми пояснимо його, розглядаючи провідники у електричному полі. На перший погляд це може здаватись наслідком відштовхування однойменних зарядів (якби це було б так, то заряди могли б відштовхуватись і всередину провідника). А насправді це наслідок того, що сила взаємодії точкових зарядів зменшується </w:t>
      </w:r>
      <w:r w:rsidR="007D72CF" w:rsidRPr="007D72CF">
        <w:rPr>
          <w:rFonts w:ascii="Times New Roman" w:hAnsi="Times New Roman" w:cs="Times New Roman"/>
          <w:sz w:val="20"/>
          <w:szCs w:val="20"/>
          <w:u w:val="single"/>
        </w:rPr>
        <w:t>точно</w:t>
      </w:r>
      <w:r w:rsidR="007D72CF" w:rsidRPr="007D72CF">
        <w:rPr>
          <w:rFonts w:ascii="Times New Roman" w:hAnsi="Times New Roman" w:cs="Times New Roman"/>
          <w:sz w:val="20"/>
          <w:szCs w:val="20"/>
        </w:rPr>
        <w:t xml:space="preserve"> обернено пропорційно квадрату відстані, а не за іншим законом.</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 xml:space="preserve">Розглянемо спочатку сферу, по площі поверхні якої рівномірно розподілений заряд із поверхневою густиною </w:t>
      </w:r>
      <w:r w:rsidRPr="007D72CF">
        <w:rPr>
          <w:rFonts w:ascii="Times New Roman" w:hAnsi="Times New Roman" w:cs="Times New Roman"/>
          <w:position w:val="-6"/>
          <w:sz w:val="20"/>
          <w:szCs w:val="20"/>
        </w:rPr>
        <w:object w:dxaOrig="260" w:dyaOrig="240">
          <v:shape id="_x0000_i1028" type="#_x0000_t75" style="width:12.75pt;height:12pt" o:ole="" fillcolor="window">
            <v:imagedata r:id="rId14" o:title=""/>
          </v:shape>
          <o:OLEObject Type="Embed" ProgID="Equation.3" ShapeID="_x0000_i1028" DrawAspect="Content" ObjectID="_1425036835" r:id="rId15"/>
        </w:object>
      </w:r>
      <w:r w:rsidRPr="007D72CF">
        <w:rPr>
          <w:rFonts w:ascii="Times New Roman" w:hAnsi="Times New Roman" w:cs="Times New Roman"/>
          <w:sz w:val="20"/>
          <w:szCs w:val="20"/>
        </w:rPr>
        <w:t xml:space="preserve">. Помістимо у довільній точці у середині сфери точковий заряд </w:t>
      </w:r>
      <w:r w:rsidRPr="007D72CF">
        <w:rPr>
          <w:rFonts w:ascii="Times New Roman" w:hAnsi="Times New Roman" w:cs="Times New Roman"/>
          <w:position w:val="-12"/>
          <w:sz w:val="20"/>
          <w:szCs w:val="20"/>
        </w:rPr>
        <w:object w:dxaOrig="320" w:dyaOrig="380">
          <v:shape id="_x0000_i1029" type="#_x0000_t75" style="width:15.75pt;height:18.75pt" o:ole="" fillcolor="window">
            <v:imagedata r:id="rId16" o:title=""/>
          </v:shape>
          <o:OLEObject Type="Embed" ProgID="Equation.3" ShapeID="_x0000_i1029" DrawAspect="Content" ObjectID="_1425036836" r:id="rId17"/>
        </w:object>
      </w:r>
      <w:r w:rsidRPr="007D72CF">
        <w:rPr>
          <w:rFonts w:ascii="Times New Roman" w:hAnsi="Times New Roman" w:cs="Times New Roman"/>
          <w:sz w:val="20"/>
          <w:szCs w:val="20"/>
        </w:rPr>
        <w:t xml:space="preserve">. Із цієї точки побудуємо у протилежних напрямках два однакові малі тілесні кути </w:t>
      </w:r>
      <w:r w:rsidRPr="007D72CF">
        <w:rPr>
          <w:rFonts w:ascii="Times New Roman" w:hAnsi="Times New Roman" w:cs="Times New Roman"/>
          <w:position w:val="-12"/>
          <w:sz w:val="20"/>
          <w:szCs w:val="20"/>
        </w:rPr>
        <w:object w:dxaOrig="1320" w:dyaOrig="380">
          <v:shape id="_x0000_i1030" type="#_x0000_t75" style="width:66pt;height:18.75pt" o:ole="" fillcolor="window">
            <v:imagedata r:id="rId18" o:title=""/>
          </v:shape>
          <o:OLEObject Type="Embed" ProgID="Equation.3" ShapeID="_x0000_i1030" DrawAspect="Content" ObjectID="_1425036837" r:id="rId19"/>
        </w:object>
      </w:r>
      <w:r w:rsidRPr="007D72CF">
        <w:rPr>
          <w:rFonts w:ascii="Times New Roman" w:hAnsi="Times New Roman" w:cs="Times New Roman"/>
          <w:sz w:val="20"/>
          <w:szCs w:val="20"/>
        </w:rPr>
        <w:t xml:space="preserve">. Вони виріжуть на поверхні сфери заряджені площадки </w:t>
      </w:r>
      <w:r w:rsidRPr="007D72CF">
        <w:rPr>
          <w:rFonts w:ascii="Times New Roman" w:hAnsi="Times New Roman" w:cs="Times New Roman"/>
          <w:position w:val="-12"/>
          <w:sz w:val="20"/>
          <w:szCs w:val="20"/>
        </w:rPr>
        <w:object w:dxaOrig="440" w:dyaOrig="380">
          <v:shape id="_x0000_i1031" type="#_x0000_t75" style="width:21.75pt;height:18.75pt" o:ole="" fillcolor="window">
            <v:imagedata r:id="rId20" o:title=""/>
          </v:shape>
          <o:OLEObject Type="Embed" ProgID="Equation.3" ShapeID="_x0000_i1031" DrawAspect="Content" ObjectID="_1425036838" r:id="rId21"/>
        </w:object>
      </w:r>
      <w:r w:rsidRPr="007D72CF">
        <w:rPr>
          <w:rFonts w:ascii="Times New Roman" w:hAnsi="Times New Roman" w:cs="Times New Roman"/>
          <w:sz w:val="20"/>
          <w:szCs w:val="20"/>
        </w:rPr>
        <w:t xml:space="preserve"> та </w:t>
      </w:r>
      <w:r w:rsidRPr="007D72CF">
        <w:rPr>
          <w:rFonts w:ascii="Times New Roman" w:hAnsi="Times New Roman" w:cs="Times New Roman"/>
          <w:position w:val="-12"/>
          <w:sz w:val="20"/>
          <w:szCs w:val="20"/>
        </w:rPr>
        <w:object w:dxaOrig="480" w:dyaOrig="380">
          <v:shape id="_x0000_i1032" type="#_x0000_t75" style="width:24pt;height:18.75pt" o:ole="" fillcolor="window">
            <v:imagedata r:id="rId22" o:title=""/>
          </v:shape>
          <o:OLEObject Type="Embed" ProgID="Equation.3" ShapeID="_x0000_i1032" DrawAspect="Content" ObjectID="_1425036839" r:id="rId23"/>
        </w:object>
      </w:r>
      <w:r w:rsidRPr="007D72CF">
        <w:rPr>
          <w:rFonts w:ascii="Times New Roman" w:hAnsi="Times New Roman" w:cs="Times New Roman"/>
          <w:sz w:val="20"/>
          <w:szCs w:val="20"/>
        </w:rPr>
        <w:t xml:space="preserve">. Заряд на площадках становитиме відповідно </w:t>
      </w:r>
      <w:r w:rsidRPr="007D72CF">
        <w:rPr>
          <w:rFonts w:ascii="Times New Roman" w:hAnsi="Times New Roman" w:cs="Times New Roman"/>
          <w:position w:val="-12"/>
          <w:sz w:val="20"/>
          <w:szCs w:val="20"/>
        </w:rPr>
        <w:object w:dxaOrig="600" w:dyaOrig="380">
          <v:shape id="_x0000_i1033" type="#_x0000_t75" style="width:30pt;height:18.75pt" o:ole="" fillcolor="window">
            <v:imagedata r:id="rId24" o:title=""/>
          </v:shape>
          <o:OLEObject Type="Embed" ProgID="Equation.3" ShapeID="_x0000_i1033" DrawAspect="Content" ObjectID="_1425036840" r:id="rId25"/>
        </w:object>
      </w:r>
      <w:r w:rsidRPr="007D72CF">
        <w:rPr>
          <w:rFonts w:ascii="Times New Roman" w:hAnsi="Times New Roman" w:cs="Times New Roman"/>
          <w:sz w:val="20"/>
          <w:szCs w:val="20"/>
        </w:rPr>
        <w:t xml:space="preserve"> та </w:t>
      </w:r>
      <w:r w:rsidRPr="007D72CF">
        <w:rPr>
          <w:rFonts w:ascii="Times New Roman" w:hAnsi="Times New Roman" w:cs="Times New Roman"/>
          <w:position w:val="-12"/>
          <w:sz w:val="20"/>
          <w:szCs w:val="20"/>
        </w:rPr>
        <w:object w:dxaOrig="639" w:dyaOrig="380">
          <v:shape id="_x0000_i1034" type="#_x0000_t75" style="width:32.25pt;height:18.75pt" o:ole="" fillcolor="window">
            <v:imagedata r:id="rId26" o:title=""/>
          </v:shape>
          <o:OLEObject Type="Embed" ProgID="Equation.3" ShapeID="_x0000_i1034" DrawAspect="Content" ObjectID="_1425036841" r:id="rId27"/>
        </w:object>
      </w:r>
      <w:r w:rsidRPr="007D72CF">
        <w:rPr>
          <w:rFonts w:ascii="Times New Roman" w:hAnsi="Times New Roman" w:cs="Times New Roman"/>
          <w:sz w:val="20"/>
          <w:szCs w:val="20"/>
        </w:rPr>
        <w:t xml:space="preserve">. Тоді сили кулонівської взаємодії площадок із точковим зарядом всередині </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0"/>
          <w:sz w:val="20"/>
          <w:szCs w:val="20"/>
        </w:rPr>
        <w:object w:dxaOrig="2360" w:dyaOrig="840">
          <v:shape id="_x0000_i1035" type="#_x0000_t75" style="width:117.75pt;height:42pt" o:ole="" fillcolor="window">
            <v:imagedata r:id="rId28" o:title=""/>
          </v:shape>
          <o:OLEObject Type="Embed" ProgID="Equation.3" ShapeID="_x0000_i1035" DrawAspect="Content" ObjectID="_1425036842" r:id="rId29"/>
        </w:object>
      </w:r>
      <w:r w:rsidRPr="007D72CF">
        <w:rPr>
          <w:rFonts w:ascii="Times New Roman" w:hAnsi="Times New Roman" w:cs="Times New Roman"/>
          <w:sz w:val="20"/>
          <w:szCs w:val="20"/>
        </w:rPr>
        <w:t xml:space="preserve">   та    </w:t>
      </w:r>
      <w:r w:rsidRPr="007D72CF">
        <w:rPr>
          <w:rFonts w:ascii="Times New Roman" w:hAnsi="Times New Roman" w:cs="Times New Roman"/>
          <w:position w:val="-40"/>
          <w:sz w:val="20"/>
          <w:szCs w:val="20"/>
        </w:rPr>
        <w:object w:dxaOrig="2460" w:dyaOrig="840">
          <v:shape id="_x0000_i1036" type="#_x0000_t75" style="width:123pt;height:42pt" o:ole="" fillcolor="window">
            <v:imagedata r:id="rId30" o:title=""/>
          </v:shape>
          <o:OLEObject Type="Embed" ProgID="Equation.3" ShapeID="_x0000_i1036" DrawAspect="Content" ObjectID="_1425036843" r:id="rId31"/>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 xml:space="preserve">Із властивостей дотичних до кінців хорди випливає (самі переконайтеся !), що кути </w:t>
      </w:r>
      <w:r w:rsidRPr="007D72CF">
        <w:rPr>
          <w:rFonts w:ascii="Times New Roman" w:hAnsi="Times New Roman" w:cs="Times New Roman"/>
          <w:position w:val="-12"/>
          <w:sz w:val="20"/>
          <w:szCs w:val="20"/>
        </w:rPr>
        <w:object w:dxaOrig="1320" w:dyaOrig="380">
          <v:shape id="_x0000_i1037" type="#_x0000_t75" style="width:66pt;height:18.75pt" o:ole="" fillcolor="window">
            <v:imagedata r:id="rId32" o:title=""/>
          </v:shape>
          <o:OLEObject Type="Embed" ProgID="Equation.3" ShapeID="_x0000_i1037" DrawAspect="Content" ObjectID="_1425036844" r:id="rId33"/>
        </w:object>
      </w:r>
      <w:r w:rsidRPr="007D72CF">
        <w:rPr>
          <w:rFonts w:ascii="Times New Roman" w:hAnsi="Times New Roman" w:cs="Times New Roman"/>
          <w:sz w:val="20"/>
          <w:szCs w:val="20"/>
        </w:rPr>
        <w:t>. Тоді можна перейти до площадок, перпендикулярних осі тілесних кутів</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28"/>
          <w:sz w:val="20"/>
          <w:szCs w:val="20"/>
        </w:rPr>
        <w:object w:dxaOrig="1340" w:dyaOrig="820">
          <v:shape id="_x0000_i1038" type="#_x0000_t75" style="width:66.75pt;height:41.25pt" o:ole="" fillcolor="window">
            <v:imagedata r:id="rId34" o:title=""/>
          </v:shape>
          <o:OLEObject Type="Embed" ProgID="Equation.3" ShapeID="_x0000_i1038" DrawAspect="Content" ObjectID="_1425036845" r:id="rId35"/>
        </w:object>
      </w:r>
      <w:r w:rsidRPr="007D72CF">
        <w:rPr>
          <w:rFonts w:ascii="Times New Roman" w:hAnsi="Times New Roman" w:cs="Times New Roman"/>
          <w:sz w:val="20"/>
          <w:szCs w:val="20"/>
        </w:rPr>
        <w:t xml:space="preserve">  та   </w:t>
      </w:r>
      <w:r w:rsidRPr="007D72CF">
        <w:rPr>
          <w:rFonts w:ascii="Times New Roman" w:hAnsi="Times New Roman" w:cs="Times New Roman"/>
          <w:position w:val="-28"/>
          <w:sz w:val="20"/>
          <w:szCs w:val="20"/>
        </w:rPr>
        <w:object w:dxaOrig="1380" w:dyaOrig="820">
          <v:shape id="_x0000_i1039" type="#_x0000_t75" style="width:69pt;height:41.25pt" o:ole="" fillcolor="window">
            <v:imagedata r:id="rId36" o:title=""/>
          </v:shape>
          <o:OLEObject Type="Embed" ProgID="Equation.3" ShapeID="_x0000_i1039" DrawAspect="Content" ObjectID="_1425036846" r:id="rId37"/>
        </w:object>
      </w:r>
      <w:r w:rsidRPr="007D72CF">
        <w:rPr>
          <w:rFonts w:ascii="Times New Roman" w:hAnsi="Times New Roman" w:cs="Times New Roman"/>
          <w:sz w:val="20"/>
          <w:szCs w:val="20"/>
        </w:rPr>
        <w:t>.</w:t>
      </w:r>
    </w:p>
    <w:p w:rsidR="007D72CF" w:rsidRPr="007D72CF" w:rsidRDefault="007D72CF" w:rsidP="007D72CF">
      <w:pPr>
        <w:pStyle w:val="a5"/>
        <w:rPr>
          <w:sz w:val="20"/>
          <w:szCs w:val="20"/>
        </w:rPr>
      </w:pPr>
      <w:r w:rsidRPr="007D72CF">
        <w:rPr>
          <w:sz w:val="20"/>
          <w:szCs w:val="20"/>
        </w:rPr>
        <w:t>Отже, вирази для сил набувають вигляду</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0"/>
          <w:sz w:val="20"/>
          <w:szCs w:val="20"/>
        </w:rPr>
        <w:object w:dxaOrig="2439" w:dyaOrig="940">
          <v:shape id="_x0000_i1040" type="#_x0000_t75" style="width:122.25pt;height:47.25pt" o:ole="" fillcolor="window">
            <v:imagedata r:id="rId38" o:title=""/>
          </v:shape>
          <o:OLEObject Type="Embed" ProgID="Equation.3" ShapeID="_x0000_i1040" DrawAspect="Content" ObjectID="_1425036847" r:id="rId39"/>
        </w:object>
      </w:r>
      <w:r w:rsidRPr="007D72CF">
        <w:rPr>
          <w:rFonts w:ascii="Times New Roman" w:hAnsi="Times New Roman" w:cs="Times New Roman"/>
          <w:sz w:val="20"/>
          <w:szCs w:val="20"/>
        </w:rPr>
        <w:t xml:space="preserve">  та   </w:t>
      </w:r>
      <w:r w:rsidRPr="007D72CF">
        <w:rPr>
          <w:rFonts w:ascii="Times New Roman" w:hAnsi="Times New Roman" w:cs="Times New Roman"/>
          <w:position w:val="-40"/>
          <w:sz w:val="20"/>
          <w:szCs w:val="20"/>
        </w:rPr>
        <w:object w:dxaOrig="2480" w:dyaOrig="940">
          <v:shape id="_x0000_i1041" type="#_x0000_t75" style="width:123.75pt;height:47.25pt" o:ole="" fillcolor="window">
            <v:imagedata r:id="rId40" o:title=""/>
          </v:shape>
          <o:OLEObject Type="Embed" ProgID="Equation.3" ShapeID="_x0000_i1041" DrawAspect="Content" ObjectID="_1425036848" r:id="rId41"/>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 xml:space="preserve">Тепер давайте згадаємо, що являє собою тілесний кут. Тілесний кут – це частина простору, що міститься всередині замкнутої конічної поверхні. </w:t>
      </w:r>
      <w:r w:rsidRPr="007D72CF">
        <w:rPr>
          <w:rFonts w:ascii="Times New Roman" w:hAnsi="Times New Roman" w:cs="Times New Roman"/>
          <w:sz w:val="20"/>
          <w:szCs w:val="20"/>
          <w:u w:val="single"/>
        </w:rPr>
        <w:t>Мірою тілесного кута є відношення площі, вирізаної конусом на сфері із центром у вершині кута, до квадрату радіуса сфери</w:t>
      </w:r>
      <w:r w:rsidRPr="007D72CF">
        <w:rPr>
          <w:rFonts w:ascii="Times New Roman" w:hAnsi="Times New Roman" w:cs="Times New Roman"/>
          <w:sz w:val="20"/>
          <w:szCs w:val="20"/>
        </w:rPr>
        <w:t xml:space="preserve">. </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Отже, у нашому випадку</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0"/>
          <w:sz w:val="20"/>
          <w:szCs w:val="20"/>
        </w:rPr>
        <w:object w:dxaOrig="1260" w:dyaOrig="940">
          <v:shape id="_x0000_i1042" type="#_x0000_t75" style="width:63pt;height:47.25pt" o:ole="" fillcolor="window">
            <v:imagedata r:id="rId42" o:title=""/>
          </v:shape>
          <o:OLEObject Type="Embed" ProgID="Equation.3" ShapeID="_x0000_i1042" DrawAspect="Content" ObjectID="_1425036849" r:id="rId43"/>
        </w:object>
      </w:r>
      <w:r w:rsidRPr="007D72CF">
        <w:rPr>
          <w:rFonts w:ascii="Times New Roman" w:hAnsi="Times New Roman" w:cs="Times New Roman"/>
          <w:sz w:val="20"/>
          <w:szCs w:val="20"/>
        </w:rPr>
        <w:t xml:space="preserve">  та   </w:t>
      </w:r>
      <w:r w:rsidRPr="007D72CF">
        <w:rPr>
          <w:rFonts w:ascii="Times New Roman" w:hAnsi="Times New Roman" w:cs="Times New Roman"/>
          <w:position w:val="-40"/>
          <w:sz w:val="20"/>
          <w:szCs w:val="20"/>
        </w:rPr>
        <w:object w:dxaOrig="1359" w:dyaOrig="940">
          <v:shape id="_x0000_i1043" type="#_x0000_t75" style="width:68.25pt;height:47.25pt" o:ole="" fillcolor="window">
            <v:imagedata r:id="rId44" o:title=""/>
          </v:shape>
          <o:OLEObject Type="Embed" ProgID="Equation.3" ShapeID="_x0000_i1043" DrawAspect="Content" ObjectID="_1425036850" r:id="rId45"/>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 xml:space="preserve">причому тілесні кути </w:t>
      </w:r>
      <w:r w:rsidRPr="007D72CF">
        <w:rPr>
          <w:rFonts w:ascii="Times New Roman" w:hAnsi="Times New Roman" w:cs="Times New Roman"/>
          <w:position w:val="-12"/>
          <w:sz w:val="20"/>
          <w:szCs w:val="20"/>
        </w:rPr>
        <w:object w:dxaOrig="1320" w:dyaOrig="380">
          <v:shape id="_x0000_i1044" type="#_x0000_t75" style="width:66pt;height:18.75pt" o:ole="" fillcolor="window">
            <v:imagedata r:id="rId18" o:title=""/>
          </v:shape>
          <o:OLEObject Type="Embed" ProgID="Equation.3" ShapeID="_x0000_i1044" DrawAspect="Content" ObjectID="_1425036851" r:id="rId46"/>
        </w:object>
      </w:r>
      <w:r w:rsidRPr="007D72CF">
        <w:rPr>
          <w:rFonts w:ascii="Times New Roman" w:hAnsi="Times New Roman" w:cs="Times New Roman"/>
          <w:sz w:val="20"/>
          <w:szCs w:val="20"/>
        </w:rPr>
        <w:t xml:space="preserve"> рівні за побудовою. Дивіться, якби ми не мали абсолютно квадратичного закону Кулона, ми не змогли б скористатися означенням тілесних кутів. А тепер глянемо, що нам це дає. Ми приходимо до того, що сили </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12"/>
          <w:sz w:val="20"/>
          <w:szCs w:val="20"/>
        </w:rPr>
        <w:object w:dxaOrig="1160" w:dyaOrig="380">
          <v:shape id="_x0000_i1045" type="#_x0000_t75" style="width:57.75pt;height:18.75pt" o:ole="" fillcolor="window">
            <v:imagedata r:id="rId47" o:title=""/>
          </v:shape>
          <o:OLEObject Type="Embed" ProgID="Equation.3" ShapeID="_x0000_i1045" DrawAspect="Content" ObjectID="_1425036852" r:id="rId48"/>
        </w:objec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lastRenderedPageBreak/>
        <w:t xml:space="preserve">рівні за абсолютною </w:t>
      </w:r>
      <w:bookmarkEnd w:id="0"/>
      <w:r w:rsidRPr="007D72CF">
        <w:rPr>
          <w:rFonts w:ascii="Times New Roman" w:hAnsi="Times New Roman" w:cs="Times New Roman"/>
          <w:sz w:val="20"/>
          <w:szCs w:val="20"/>
        </w:rPr>
        <w:t xml:space="preserve">величиною, але будуть напрямлені у протилежні боки, оскільки заряди на площадках  </w:t>
      </w:r>
      <w:r w:rsidRPr="007D72CF">
        <w:rPr>
          <w:rFonts w:ascii="Times New Roman" w:hAnsi="Times New Roman" w:cs="Times New Roman"/>
          <w:position w:val="-12"/>
          <w:sz w:val="20"/>
          <w:szCs w:val="20"/>
        </w:rPr>
        <w:object w:dxaOrig="440" w:dyaOrig="380">
          <v:shape id="_x0000_i1046" type="#_x0000_t75" style="width:21.75pt;height:18.75pt" o:ole="" fillcolor="window">
            <v:imagedata r:id="rId20" o:title=""/>
          </v:shape>
          <o:OLEObject Type="Embed" ProgID="Equation.3" ShapeID="_x0000_i1046" DrawAspect="Content" ObjectID="_1425036853" r:id="rId49"/>
        </w:object>
      </w:r>
      <w:r w:rsidRPr="007D72CF">
        <w:rPr>
          <w:rFonts w:ascii="Times New Roman" w:hAnsi="Times New Roman" w:cs="Times New Roman"/>
          <w:sz w:val="20"/>
          <w:szCs w:val="20"/>
        </w:rPr>
        <w:t xml:space="preserve"> та </w:t>
      </w:r>
      <w:r w:rsidRPr="007D72CF">
        <w:rPr>
          <w:rFonts w:ascii="Times New Roman" w:hAnsi="Times New Roman" w:cs="Times New Roman"/>
          <w:position w:val="-12"/>
          <w:sz w:val="20"/>
          <w:szCs w:val="20"/>
        </w:rPr>
        <w:object w:dxaOrig="480" w:dyaOrig="380">
          <v:shape id="_x0000_i1047" type="#_x0000_t75" style="width:24pt;height:18.75pt" o:ole="" fillcolor="window">
            <v:imagedata r:id="rId22" o:title=""/>
          </v:shape>
          <o:OLEObject Type="Embed" ProgID="Equation.3" ShapeID="_x0000_i1047" DrawAspect="Content" ObjectID="_1425036854" r:id="rId50"/>
        </w:object>
      </w:r>
      <w:r w:rsidRPr="007D72CF">
        <w:rPr>
          <w:rFonts w:ascii="Times New Roman" w:hAnsi="Times New Roman" w:cs="Times New Roman"/>
          <w:sz w:val="20"/>
          <w:szCs w:val="20"/>
        </w:rPr>
        <w:t xml:space="preserve"> однойменні. </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 xml:space="preserve">Оскільки місцеположення точкового заряду всередині сфери та побудову тілесних кутів ми вибрали довільно, можна стверджувати, що у випадку, </w:t>
      </w:r>
      <w:r w:rsidRPr="007D72CF">
        <w:rPr>
          <w:rFonts w:ascii="Times New Roman" w:hAnsi="Times New Roman" w:cs="Times New Roman"/>
          <w:sz w:val="20"/>
          <w:szCs w:val="20"/>
          <w:u w:val="single"/>
        </w:rPr>
        <w:t>коли закон Кулона виконується</w:t>
      </w:r>
      <w:r w:rsidRPr="007D72CF">
        <w:rPr>
          <w:rFonts w:ascii="Times New Roman" w:hAnsi="Times New Roman" w:cs="Times New Roman"/>
          <w:sz w:val="20"/>
          <w:szCs w:val="20"/>
        </w:rPr>
        <w:t xml:space="preserve"> (тобто існує обернена квадратична залежність від відстані), </w:t>
      </w:r>
      <w:r w:rsidRPr="007D72CF">
        <w:rPr>
          <w:rFonts w:ascii="Times New Roman" w:hAnsi="Times New Roman" w:cs="Times New Roman"/>
          <w:sz w:val="20"/>
          <w:szCs w:val="20"/>
          <w:u w:val="single"/>
        </w:rPr>
        <w:t>сила з боку поверхневого заряду на заряд всередині зарядженої сфери не діє</w:t>
      </w:r>
      <w:r w:rsidRPr="007D72CF">
        <w:rPr>
          <w:rFonts w:ascii="Times New Roman" w:hAnsi="Times New Roman" w:cs="Times New Roman"/>
          <w:sz w:val="20"/>
          <w:szCs w:val="20"/>
        </w:rPr>
        <w:t>. Це стосується сфери.</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Що відбуватиметься із зарядженою кулею ? Припустимо, що всередині кулі існують певні заряди. Внаслідок сферичної симетрії системи заряди у кулі будуть розміщені теж сферично симетрично. Виберемо певний сферичний шар зарядів. На заряди цього шару не діють ніякі сили з боку зарядів, що розташовані зовні, це ми щойно показали. Але на заряди шару будуть діяти сили відштовхування з боку зарядів, що знаходяться всередині. А це означає, що сферичний шар почне посуватись у напрямку від центра до периферії. Таким чином, у стані рівноваги заряди всередині провідної кулі відсутні.</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 xml:space="preserve">А що буде, якщо взаємодія відрізняється від кулонівської, тобто </w:t>
      </w:r>
      <w:r w:rsidRPr="007D72CF">
        <w:rPr>
          <w:rFonts w:ascii="Times New Roman" w:hAnsi="Times New Roman" w:cs="Times New Roman"/>
          <w:position w:val="-32"/>
          <w:sz w:val="20"/>
          <w:szCs w:val="20"/>
        </w:rPr>
        <w:object w:dxaOrig="1219" w:dyaOrig="760">
          <v:shape id="_x0000_i1048" type="#_x0000_t75" style="width:60.75pt;height:38.25pt" o:ole="" fillcolor="window">
            <v:imagedata r:id="rId11" o:title=""/>
          </v:shape>
          <o:OLEObject Type="Embed" ProgID="Equation.3" ShapeID="_x0000_i1048" DrawAspect="Content" ObjectID="_1425036855" r:id="rId51"/>
        </w:object>
      </w:r>
      <w:r w:rsidRPr="007D72CF">
        <w:rPr>
          <w:rFonts w:ascii="Times New Roman" w:hAnsi="Times New Roman" w:cs="Times New Roman"/>
          <w:sz w:val="20"/>
          <w:szCs w:val="20"/>
        </w:rPr>
        <w:t>. Тоді сили взаємодії площадок із точковим зарядом усередині набудуть вигляду</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4"/>
          <w:sz w:val="20"/>
          <w:szCs w:val="20"/>
        </w:rPr>
        <w:object w:dxaOrig="3300" w:dyaOrig="880">
          <v:shape id="_x0000_i1049" type="#_x0000_t75" style="width:165pt;height:44.25pt" o:ole="" fillcolor="window">
            <v:imagedata r:id="rId52" o:title=""/>
          </v:shape>
          <o:OLEObject Type="Embed" ProgID="Equation.3" ShapeID="_x0000_i1049" DrawAspect="Content" ObjectID="_1425036856" r:id="rId53"/>
        </w:object>
      </w:r>
      <w:r w:rsidRPr="007D72CF">
        <w:rPr>
          <w:rFonts w:ascii="Times New Roman" w:hAnsi="Times New Roman" w:cs="Times New Roman"/>
          <w:sz w:val="20"/>
          <w:szCs w:val="20"/>
        </w:rPr>
        <w:t xml:space="preserve">;      </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4"/>
          <w:sz w:val="20"/>
          <w:szCs w:val="20"/>
        </w:rPr>
        <w:object w:dxaOrig="3440" w:dyaOrig="880">
          <v:shape id="_x0000_i1050" type="#_x0000_t75" style="width:171.75pt;height:44.25pt" o:ole="" fillcolor="window">
            <v:imagedata r:id="rId54" o:title=""/>
          </v:shape>
          <o:OLEObject Type="Embed" ProgID="Equation.3" ShapeID="_x0000_i1050" DrawAspect="Content" ObjectID="_1425036857" r:id="rId55"/>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а їх рівнодіючу можна записати у вигляді</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46"/>
          <w:sz w:val="20"/>
          <w:szCs w:val="20"/>
        </w:rPr>
        <w:object w:dxaOrig="3000" w:dyaOrig="1060">
          <v:shape id="_x0000_i1051" type="#_x0000_t75" style="width:150pt;height:53.25pt" o:ole="" fillcolor="window">
            <v:imagedata r:id="rId56" o:title=""/>
          </v:shape>
          <o:OLEObject Type="Embed" ProgID="Equation.3" ShapeID="_x0000_i1051" DrawAspect="Content" ObjectID="_1425036858" r:id="rId57"/>
        </w:object>
      </w:r>
      <w:r w:rsidRPr="007D72CF">
        <w:rPr>
          <w:rFonts w:ascii="Times New Roman" w:hAnsi="Times New Roman" w:cs="Times New Roman"/>
          <w:sz w:val="20"/>
          <w:szCs w:val="20"/>
        </w:rPr>
        <w:t>,</w:t>
      </w:r>
    </w:p>
    <w:p w:rsidR="007D72CF" w:rsidRPr="007D72CF" w:rsidRDefault="007D72CF" w:rsidP="007D72CF">
      <w:pPr>
        <w:pStyle w:val="a3"/>
        <w:rPr>
          <w:sz w:val="20"/>
          <w:szCs w:val="20"/>
        </w:rPr>
      </w:pPr>
      <w:r w:rsidRPr="007D72CF">
        <w:rPr>
          <w:sz w:val="20"/>
          <w:szCs w:val="20"/>
        </w:rPr>
        <w:t xml:space="preserve">причому, як бачимо, вона відмінна від нуля. </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Наявність відмінної від нуля рівнодіючої сил веде до можливості рівноважного розподілу зарядів всередині провідної кулі, оскільки на заряди діятимуть сили не тільки з боку внутрішніх шарів, а й ззовні.</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Отже, як бачите, питання про показник у законі Кулона носить принциповий характер. Якби у законі Кулона не була б рівно двійка, то не працювала би більшість законів електрики. Трохи далі ми розглянемо закон Гаусса, який є наслідком саме такої залежності. У випадку його невиконання порушується умова неперервності силових ліній електричного поля, та багато інших законів фізики.</w:t>
      </w:r>
    </w:p>
    <w:p w:rsidR="007D72CF" w:rsidRPr="007D72CF" w:rsidRDefault="00D30D2C" w:rsidP="007D72CF">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pt;margin-top:2pt;width:172.3pt;height:67.35pt;z-index:251661312" o:allowincell="f" stroked="f">
            <v:textbox style="mso-next-textbox:#_x0000_s1027">
              <w:txbxContent>
                <w:p w:rsidR="007D72CF" w:rsidRDefault="007D72CF" w:rsidP="007D72CF">
                  <w:r>
                    <w:rPr>
                      <w:noProof/>
                    </w:rPr>
                    <w:drawing>
                      <wp:inline distT="0" distB="0" distL="0" distR="0">
                        <wp:extent cx="2000250" cy="752475"/>
                        <wp:effectExtent l="19050" t="0" r="0" b="0"/>
                        <wp:docPr id="38" name="Рисунок 38" descr="1_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_6.bmp"/>
                                <pic:cNvPicPr>
                                  <a:picLocks noChangeAspect="1" noChangeArrowheads="1"/>
                                </pic:cNvPicPr>
                              </pic:nvPicPr>
                              <pic:blipFill>
                                <a:blip r:embed="rId58"/>
                                <a:srcRect/>
                                <a:stretch>
                                  <a:fillRect/>
                                </a:stretch>
                              </pic:blipFill>
                              <pic:spPr bwMode="auto">
                                <a:xfrm>
                                  <a:off x="0" y="0"/>
                                  <a:ext cx="2000250" cy="752475"/>
                                </a:xfrm>
                                <a:prstGeom prst="rect">
                                  <a:avLst/>
                                </a:prstGeom>
                                <a:noFill/>
                                <a:ln w="9525">
                                  <a:noFill/>
                                  <a:miter lim="800000"/>
                                  <a:headEnd/>
                                  <a:tailEnd/>
                                </a:ln>
                              </pic:spPr>
                            </pic:pic>
                          </a:graphicData>
                        </a:graphic>
                      </wp:inline>
                    </w:drawing>
                  </w:r>
                </w:p>
              </w:txbxContent>
            </v:textbox>
            <w10:wrap type="square"/>
          </v:shape>
        </w:pict>
      </w:r>
      <w:r w:rsidR="007D72CF" w:rsidRPr="007D72CF">
        <w:rPr>
          <w:rFonts w:ascii="Times New Roman" w:hAnsi="Times New Roman" w:cs="Times New Roman"/>
          <w:sz w:val="20"/>
          <w:szCs w:val="20"/>
        </w:rPr>
        <w:tab/>
        <w:t xml:space="preserve">Отже, нарешті, власне дослід Кавендиша. До провідної кулі (пунктир) щільно прилягає сферична оболонка, що складається із двох половинок. Коли вона щільно одягнута на кулю, систему заряджають. Потім сферичну оболонку за ізолюючі ручки знімають. Вимірюється заряд на внутрішній кулі. Чим із більшою точністю буде виміряний цей заряд (чи його відсутність), тим точніше визначиться </w:t>
      </w:r>
      <w:r w:rsidR="007D72CF" w:rsidRPr="007D72CF">
        <w:rPr>
          <w:rFonts w:ascii="Times New Roman" w:hAnsi="Times New Roman" w:cs="Times New Roman"/>
          <w:position w:val="-6"/>
          <w:sz w:val="20"/>
          <w:szCs w:val="20"/>
        </w:rPr>
        <w:object w:dxaOrig="260" w:dyaOrig="240">
          <v:shape id="_x0000_i1052" type="#_x0000_t75" style="width:12.75pt;height:12pt" o:ole="" fillcolor="window">
            <v:imagedata r:id="rId9" o:title=""/>
          </v:shape>
          <o:OLEObject Type="Embed" ProgID="Equation.3" ShapeID="_x0000_i1052" DrawAspect="Content" ObjectID="_1425036859" r:id="rId59"/>
        </w:object>
      </w:r>
      <w:r w:rsidR="007D72CF" w:rsidRPr="007D72CF">
        <w:rPr>
          <w:rFonts w:ascii="Times New Roman" w:hAnsi="Times New Roman" w:cs="Times New Roman"/>
          <w:sz w:val="20"/>
          <w:szCs w:val="20"/>
        </w:rPr>
        <w:t xml:space="preserve"> у показнику ступеня.</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 xml:space="preserve">Кавендіш отримав, що </w:t>
      </w:r>
      <w:r w:rsidRPr="007D72CF">
        <w:rPr>
          <w:rFonts w:ascii="Times New Roman" w:hAnsi="Times New Roman" w:cs="Times New Roman"/>
          <w:position w:val="-10"/>
          <w:sz w:val="20"/>
          <w:szCs w:val="20"/>
        </w:rPr>
        <w:object w:dxaOrig="999" w:dyaOrig="340">
          <v:shape id="_x0000_i1053" type="#_x0000_t75" style="width:50.25pt;height:17.25pt" o:ole="" fillcolor="window">
            <v:imagedata r:id="rId60" o:title=""/>
          </v:shape>
          <o:OLEObject Type="Embed" ProgID="Equation.3" ShapeID="_x0000_i1053" DrawAspect="Content" ObjectID="_1425036860" r:id="rId61"/>
        </w:object>
      </w:r>
      <w:r w:rsidRPr="007D72CF">
        <w:rPr>
          <w:rFonts w:ascii="Times New Roman" w:hAnsi="Times New Roman" w:cs="Times New Roman"/>
          <w:sz w:val="20"/>
          <w:szCs w:val="20"/>
        </w:rPr>
        <w:t xml:space="preserve">. Зверніть увагу, це ще за півтора десятки років до Кулона. Максвел приблизно через 100 років після Кавендиша отримав </w:t>
      </w:r>
      <w:r w:rsidRPr="007D72CF">
        <w:rPr>
          <w:rFonts w:ascii="Times New Roman" w:hAnsi="Times New Roman" w:cs="Times New Roman"/>
          <w:position w:val="-6"/>
          <w:sz w:val="20"/>
          <w:szCs w:val="20"/>
        </w:rPr>
        <w:object w:dxaOrig="1340" w:dyaOrig="420">
          <v:shape id="_x0000_i1054" type="#_x0000_t75" style="width:66.75pt;height:21pt" o:ole="" fillcolor="window">
            <v:imagedata r:id="rId62" o:title=""/>
          </v:shape>
          <o:OLEObject Type="Embed" ProgID="Equation.3" ShapeID="_x0000_i1054" DrawAspect="Content" ObjectID="_1425036861" r:id="rId63"/>
        </w:object>
      </w:r>
      <w:r w:rsidRPr="007D72CF">
        <w:rPr>
          <w:rFonts w:ascii="Times New Roman" w:hAnsi="Times New Roman" w:cs="Times New Roman"/>
          <w:sz w:val="20"/>
          <w:szCs w:val="20"/>
        </w:rPr>
        <w:t xml:space="preserve">. У 1936 році Плімптон і Лоутон досягли </w:t>
      </w:r>
      <w:r w:rsidRPr="007D72CF">
        <w:rPr>
          <w:rFonts w:ascii="Times New Roman" w:hAnsi="Times New Roman" w:cs="Times New Roman"/>
          <w:position w:val="-6"/>
          <w:sz w:val="20"/>
          <w:szCs w:val="20"/>
        </w:rPr>
        <w:object w:dxaOrig="1040" w:dyaOrig="420">
          <v:shape id="_x0000_i1055" type="#_x0000_t75" style="width:51.75pt;height:21pt" o:ole="" fillcolor="window">
            <v:imagedata r:id="rId64" o:title=""/>
          </v:shape>
          <o:OLEObject Type="Embed" ProgID="Equation.3" ShapeID="_x0000_i1055" DrawAspect="Content" ObjectID="_1425036862" r:id="rId65"/>
        </w:object>
      </w:r>
      <w:r w:rsidRPr="007D72CF">
        <w:rPr>
          <w:rFonts w:ascii="Times New Roman" w:hAnsi="Times New Roman" w:cs="Times New Roman"/>
          <w:sz w:val="20"/>
          <w:szCs w:val="20"/>
        </w:rPr>
        <w:t xml:space="preserve">. І останнє, що мені вдалося знайти, це 1971 рік, вдосконалений метод Кавендиша (читайте у Матвєєва) дав </w:t>
      </w:r>
      <w:r w:rsidRPr="007D72CF">
        <w:rPr>
          <w:rFonts w:ascii="Times New Roman" w:hAnsi="Times New Roman" w:cs="Times New Roman"/>
          <w:position w:val="-6"/>
          <w:sz w:val="20"/>
          <w:szCs w:val="20"/>
        </w:rPr>
        <w:object w:dxaOrig="1140" w:dyaOrig="420">
          <v:shape id="_x0000_i1056" type="#_x0000_t75" style="width:57pt;height:21pt" o:ole="" fillcolor="window">
            <v:imagedata r:id="rId66" o:title=""/>
          </v:shape>
          <o:OLEObject Type="Embed" ProgID="Equation.3" ShapeID="_x0000_i1056" DrawAspect="Content" ObjectID="_1425036863" r:id="rId67"/>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Ну що, погодимось, що все ж квадрат ?</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ab/>
        <w:t>Останнє, на що треба звернути увагу, це межі застосування закону Кулона. Для яких відстаней він може бути застосований ?</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u w:val="single"/>
        </w:rPr>
        <w:t>Малі відстані</w:t>
      </w:r>
      <w:r w:rsidRPr="007D72CF">
        <w:rPr>
          <w:rFonts w:ascii="Times New Roman" w:hAnsi="Times New Roman" w:cs="Times New Roman"/>
          <w:sz w:val="20"/>
          <w:szCs w:val="20"/>
        </w:rPr>
        <w:t xml:space="preserve">. Для малих відстаней закон Кулона перевірявся у експериментах із взаємодією елементарних частинок. Навіть перші досліди Резерфорда показали, що закон Кулона виконується з великою точністю до </w:t>
      </w:r>
      <w:r w:rsidRPr="007D72CF">
        <w:rPr>
          <w:rFonts w:ascii="Times New Roman" w:hAnsi="Times New Roman" w:cs="Times New Roman"/>
          <w:sz w:val="20"/>
          <w:szCs w:val="20"/>
        </w:rPr>
        <w:lastRenderedPageBreak/>
        <w:t xml:space="preserve">відстаней </w:t>
      </w:r>
      <w:r w:rsidRPr="007D72CF">
        <w:rPr>
          <w:rFonts w:ascii="Times New Roman" w:hAnsi="Times New Roman" w:cs="Times New Roman"/>
          <w:position w:val="-6"/>
          <w:sz w:val="20"/>
          <w:szCs w:val="20"/>
        </w:rPr>
        <w:object w:dxaOrig="700" w:dyaOrig="420">
          <v:shape id="_x0000_i1057" type="#_x0000_t75" style="width:35.25pt;height:21pt" o:ole="" fillcolor="window">
            <v:imagedata r:id="rId68" o:title=""/>
          </v:shape>
          <o:OLEObject Type="Embed" ProgID="Equation.3" ShapeID="_x0000_i1057" DrawAspect="Content" ObjectID="_1425036864" r:id="rId69"/>
        </w:object>
      </w:r>
      <w:r w:rsidRPr="007D72CF">
        <w:rPr>
          <w:rFonts w:ascii="Times New Roman" w:hAnsi="Times New Roman" w:cs="Times New Roman"/>
          <w:sz w:val="20"/>
          <w:szCs w:val="20"/>
        </w:rPr>
        <w:t xml:space="preserve">м. А зараз у дослідах по пружному розсіюванню електронів підтвердили справедливість закону Кулона до відстаней порядку </w:t>
      </w:r>
      <w:r w:rsidRPr="007D72CF">
        <w:rPr>
          <w:rFonts w:ascii="Times New Roman" w:hAnsi="Times New Roman" w:cs="Times New Roman"/>
          <w:position w:val="-6"/>
          <w:sz w:val="20"/>
          <w:szCs w:val="20"/>
        </w:rPr>
        <w:object w:dxaOrig="700" w:dyaOrig="420">
          <v:shape id="_x0000_i1058" type="#_x0000_t75" style="width:35.25pt;height:21pt" o:ole="" fillcolor="window">
            <v:imagedata r:id="rId70" o:title=""/>
          </v:shape>
          <o:OLEObject Type="Embed" ProgID="Equation.3" ShapeID="_x0000_i1058" DrawAspect="Content" ObjectID="_1425036865" r:id="rId71"/>
        </w:object>
      </w:r>
      <w:r w:rsidRPr="007D72CF">
        <w:rPr>
          <w:rFonts w:ascii="Times New Roman" w:hAnsi="Times New Roman" w:cs="Times New Roman"/>
          <w:sz w:val="20"/>
          <w:szCs w:val="20"/>
        </w:rPr>
        <w:t>м.</w:t>
      </w:r>
    </w:p>
    <w:p w:rsidR="007D72CF" w:rsidRPr="007D72CF" w:rsidRDefault="007D72CF" w:rsidP="007D72CF">
      <w:pPr>
        <w:pBdr>
          <w:bottom w:val="single" w:sz="6" w:space="11" w:color="auto"/>
        </w:pBdr>
        <w:spacing w:after="0"/>
        <w:jc w:val="both"/>
        <w:rPr>
          <w:rFonts w:ascii="Times New Roman" w:hAnsi="Times New Roman" w:cs="Times New Roman"/>
          <w:sz w:val="20"/>
          <w:szCs w:val="20"/>
        </w:rPr>
      </w:pPr>
      <w:r w:rsidRPr="007D72CF">
        <w:rPr>
          <w:rFonts w:ascii="Times New Roman" w:hAnsi="Times New Roman" w:cs="Times New Roman"/>
          <w:sz w:val="20"/>
          <w:szCs w:val="20"/>
          <w:u w:val="single"/>
        </w:rPr>
        <w:t>Великі відстані</w:t>
      </w:r>
      <w:r w:rsidRPr="007D72CF">
        <w:rPr>
          <w:rFonts w:ascii="Times New Roman" w:hAnsi="Times New Roman" w:cs="Times New Roman"/>
          <w:sz w:val="20"/>
          <w:szCs w:val="20"/>
        </w:rPr>
        <w:t xml:space="preserve">. Тут ситуація складніша. Із збільшенням відстані сила кулонівської взаємодії зменшується </w:t>
      </w:r>
      <w:r w:rsidRPr="007D72CF">
        <w:rPr>
          <w:rFonts w:ascii="Times New Roman" w:hAnsi="Times New Roman" w:cs="Times New Roman"/>
          <w:position w:val="-34"/>
          <w:sz w:val="20"/>
          <w:szCs w:val="20"/>
        </w:rPr>
        <w:object w:dxaOrig="880" w:dyaOrig="820">
          <v:shape id="_x0000_i1059" type="#_x0000_t75" style="width:44.25pt;height:41.25pt" o:ole="" fillcolor="window">
            <v:imagedata r:id="rId72" o:title=""/>
          </v:shape>
          <o:OLEObject Type="Embed" ProgID="Equation.3" ShapeID="_x0000_i1059" DrawAspect="Content" ObjectID="_1425036866" r:id="rId73"/>
        </w:object>
      </w:r>
      <w:r w:rsidRPr="007D72CF">
        <w:rPr>
          <w:rFonts w:ascii="Times New Roman" w:hAnsi="Times New Roman" w:cs="Times New Roman"/>
          <w:sz w:val="20"/>
          <w:szCs w:val="20"/>
        </w:rPr>
        <w:t xml:space="preserve">. Навіть для кількох метрів відстані вже виникають проблеми. Для великих відстаней використовують непрямі методи, не пов’язані із класичною теорією електрики. Вони дали відстані до </w:t>
      </w:r>
      <w:r w:rsidRPr="007D72CF">
        <w:rPr>
          <w:rFonts w:ascii="Times New Roman" w:hAnsi="Times New Roman" w:cs="Times New Roman"/>
          <w:position w:val="-6"/>
          <w:sz w:val="20"/>
          <w:szCs w:val="20"/>
        </w:rPr>
        <w:object w:dxaOrig="460" w:dyaOrig="420">
          <v:shape id="_x0000_i1060" type="#_x0000_t75" style="width:23.25pt;height:21pt" o:ole="" fillcolor="window">
            <v:imagedata r:id="rId74" o:title=""/>
          </v:shape>
          <o:OLEObject Type="Embed" ProgID="Equation.3" ShapeID="_x0000_i1060" DrawAspect="Content" ObjectID="_1425036867" r:id="rId75"/>
        </w:object>
      </w:r>
      <w:r w:rsidRPr="007D72CF">
        <w:rPr>
          <w:rFonts w:ascii="Times New Roman" w:hAnsi="Times New Roman" w:cs="Times New Roman"/>
          <w:sz w:val="20"/>
          <w:szCs w:val="20"/>
        </w:rPr>
        <w:t>м, хоча немає підстав вважати, що він не виконуватиметься і для більших відстаней.</w:t>
      </w:r>
    </w:p>
    <w:p w:rsidR="007D72CF" w:rsidRPr="007D72CF" w:rsidRDefault="007D72CF" w:rsidP="007D72CF">
      <w:pPr>
        <w:pStyle w:val="1"/>
        <w:rPr>
          <w:rFonts w:ascii="Times New Roman" w:hAnsi="Times New Roman" w:cs="Times New Roman"/>
          <w:sz w:val="20"/>
          <w:szCs w:val="20"/>
        </w:rPr>
      </w:pPr>
      <w:r w:rsidRPr="007D72CF">
        <w:rPr>
          <w:rFonts w:ascii="Times New Roman" w:hAnsi="Times New Roman" w:cs="Times New Roman"/>
          <w:sz w:val="20"/>
          <w:szCs w:val="20"/>
        </w:rPr>
        <w:t>Температурна залежність намагнічуваності феромагнетиків</w:t>
      </w:r>
    </w:p>
    <w:p w:rsidR="007D72CF" w:rsidRPr="007D72CF" w:rsidRDefault="007D72CF" w:rsidP="007D72CF">
      <w:pPr>
        <w:spacing w:after="0"/>
        <w:rPr>
          <w:rFonts w:ascii="Times New Roman" w:hAnsi="Times New Roman" w:cs="Times New Roman"/>
          <w:sz w:val="20"/>
          <w:szCs w:val="20"/>
        </w:rPr>
      </w:pPr>
    </w:p>
    <w:p w:rsidR="007D72CF" w:rsidRPr="007D72CF" w:rsidRDefault="00D30D2C" w:rsidP="007D72CF">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65pt;margin-top:47.65pt;width:109.8pt;height:126pt;z-index:251663360" o:allowincell="f" stroked="f">
            <v:textbox style="mso-next-textbox:#_x0000_s1028">
              <w:txbxContent>
                <w:p w:rsidR="007D72CF" w:rsidRDefault="007D72CF" w:rsidP="007D72CF">
                  <w:r>
                    <w:rPr>
                      <w:noProof/>
                      <w:sz w:val="20"/>
                    </w:rPr>
                    <w:drawing>
                      <wp:inline distT="0" distB="0" distL="0" distR="0">
                        <wp:extent cx="1200150" cy="1504950"/>
                        <wp:effectExtent l="19050" t="0" r="0" b="0"/>
                        <wp:docPr id="106" name="Рисунок 106" descr="5_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5_35.bmp"/>
                                <pic:cNvPicPr>
                                  <a:picLocks noChangeAspect="1" noChangeArrowheads="1"/>
                                </pic:cNvPicPr>
                              </pic:nvPicPr>
                              <pic:blipFill>
                                <a:blip r:embed="rId76"/>
                                <a:srcRect/>
                                <a:stretch>
                                  <a:fillRect/>
                                </a:stretch>
                              </pic:blipFill>
                              <pic:spPr bwMode="auto">
                                <a:xfrm>
                                  <a:off x="0" y="0"/>
                                  <a:ext cx="1200150" cy="1504950"/>
                                </a:xfrm>
                                <a:prstGeom prst="rect">
                                  <a:avLst/>
                                </a:prstGeom>
                                <a:noFill/>
                                <a:ln w="9525">
                                  <a:noFill/>
                                  <a:miter lim="800000"/>
                                  <a:headEnd/>
                                  <a:tailEnd/>
                                </a:ln>
                              </pic:spPr>
                            </pic:pic>
                          </a:graphicData>
                        </a:graphic>
                      </wp:inline>
                    </w:drawing>
                  </w:r>
                </w:p>
              </w:txbxContent>
            </v:textbox>
            <w10:wrap type="square"/>
          </v:shape>
        </w:pict>
      </w:r>
      <w:r w:rsidR="007D72CF" w:rsidRPr="007D72CF">
        <w:rPr>
          <w:rFonts w:ascii="Times New Roman" w:hAnsi="Times New Roman" w:cs="Times New Roman"/>
          <w:sz w:val="20"/>
          <w:szCs w:val="20"/>
        </w:rPr>
        <w:t xml:space="preserve">Рисунок із графічним розв’язком системи рівнянь Вейсса дає можливість побудувати залежність спонтанної намагніченості феромагнетику від температури. На рисунку наведені експериментально одержані точки, які задовільно узгоджуються з теоретичною кривою. Належить не забувати, що теорія Ланжевена базується на класичній фізиці. </w:t>
      </w:r>
    </w:p>
    <w:p w:rsidR="007D72CF" w:rsidRPr="007D72CF" w:rsidRDefault="007D72CF" w:rsidP="007D72CF">
      <w:pPr>
        <w:spacing w:after="0"/>
        <w:ind w:firstLine="720"/>
        <w:jc w:val="both"/>
        <w:rPr>
          <w:rFonts w:ascii="Times New Roman" w:hAnsi="Times New Roman" w:cs="Times New Roman"/>
          <w:sz w:val="20"/>
          <w:szCs w:val="20"/>
        </w:rPr>
      </w:pPr>
      <w:r w:rsidRPr="007D72CF">
        <w:rPr>
          <w:rFonts w:ascii="Times New Roman" w:hAnsi="Times New Roman" w:cs="Times New Roman"/>
          <w:sz w:val="20"/>
          <w:szCs w:val="20"/>
        </w:rPr>
        <w:t>Відповідність теорії і експерименту поліпшується, якщо замінити функцію Ланжевена функцією Бриллюена, одержаною підсумовуванням дискретних проекцій магнітних моментів на напрям магнітного поля.</w:t>
      </w:r>
    </w:p>
    <w:p w:rsidR="007D72CF" w:rsidRPr="007D72CF" w:rsidRDefault="007D72CF" w:rsidP="007D72CF">
      <w:pPr>
        <w:spacing w:after="0"/>
        <w:ind w:firstLine="720"/>
        <w:jc w:val="both"/>
        <w:rPr>
          <w:rFonts w:ascii="Times New Roman" w:hAnsi="Times New Roman" w:cs="Times New Roman"/>
          <w:sz w:val="20"/>
          <w:szCs w:val="20"/>
        </w:rPr>
      </w:pPr>
      <w:r w:rsidRPr="007D72CF">
        <w:rPr>
          <w:rFonts w:ascii="Times New Roman" w:hAnsi="Times New Roman" w:cs="Times New Roman"/>
          <w:sz w:val="20"/>
          <w:szCs w:val="20"/>
        </w:rPr>
        <w:t>Одержання температурної залежності спонтанної намагніченості від температури – величезний успіх теорії Вейсса, незважаючи на її класичний характер.</w:t>
      </w:r>
    </w:p>
    <w:p w:rsidR="007D72CF" w:rsidRPr="007D72CF" w:rsidRDefault="007D72CF" w:rsidP="007D72CF">
      <w:pPr>
        <w:spacing w:after="0"/>
        <w:ind w:firstLine="720"/>
        <w:jc w:val="both"/>
        <w:rPr>
          <w:rFonts w:ascii="Times New Roman" w:hAnsi="Times New Roman" w:cs="Times New Roman"/>
          <w:sz w:val="20"/>
          <w:szCs w:val="20"/>
        </w:rPr>
      </w:pPr>
    </w:p>
    <w:p w:rsidR="007D72CF" w:rsidRPr="007D72CF" w:rsidRDefault="007D72CF" w:rsidP="007D72CF">
      <w:pPr>
        <w:spacing w:after="0"/>
        <w:rPr>
          <w:rFonts w:ascii="Times New Roman" w:hAnsi="Times New Roman" w:cs="Times New Roman"/>
          <w:sz w:val="20"/>
          <w:szCs w:val="20"/>
        </w:rPr>
      </w:pPr>
    </w:p>
    <w:p w:rsidR="007D72CF" w:rsidRPr="007D72CF" w:rsidRDefault="007D72CF" w:rsidP="007D72CF">
      <w:pPr>
        <w:pStyle w:val="1"/>
        <w:rPr>
          <w:rFonts w:ascii="Times New Roman" w:hAnsi="Times New Roman" w:cs="Times New Roman"/>
          <w:sz w:val="20"/>
          <w:szCs w:val="20"/>
        </w:rPr>
      </w:pPr>
      <w:r w:rsidRPr="007D72CF">
        <w:rPr>
          <w:rFonts w:ascii="Times New Roman" w:hAnsi="Times New Roman" w:cs="Times New Roman"/>
          <w:sz w:val="20"/>
          <w:szCs w:val="20"/>
        </w:rPr>
        <w:t>Закон Кюрі-Вейcса</w:t>
      </w:r>
    </w:p>
    <w:p w:rsidR="007D72CF" w:rsidRPr="007D72CF" w:rsidRDefault="007D72CF" w:rsidP="007D72CF">
      <w:pPr>
        <w:spacing w:after="0"/>
        <w:rPr>
          <w:rFonts w:ascii="Times New Roman" w:hAnsi="Times New Roman" w:cs="Times New Roman"/>
          <w:sz w:val="20"/>
          <w:szCs w:val="20"/>
        </w:rPr>
      </w:pPr>
    </w:p>
    <w:p w:rsidR="007D72CF" w:rsidRPr="007D72CF" w:rsidRDefault="007D72CF" w:rsidP="007D72CF">
      <w:pPr>
        <w:spacing w:after="0"/>
        <w:ind w:firstLine="720"/>
        <w:jc w:val="both"/>
        <w:rPr>
          <w:rFonts w:ascii="Times New Roman" w:hAnsi="Times New Roman" w:cs="Times New Roman"/>
          <w:sz w:val="20"/>
          <w:szCs w:val="20"/>
        </w:rPr>
      </w:pPr>
      <w:r w:rsidRPr="007D72CF">
        <w:rPr>
          <w:rFonts w:ascii="Times New Roman" w:hAnsi="Times New Roman" w:cs="Times New Roman"/>
          <w:sz w:val="20"/>
          <w:szCs w:val="20"/>
        </w:rPr>
        <w:t xml:space="preserve">Отже, при температурі, вищій за температуру Кюрі </w:t>
      </w:r>
      <w:r w:rsidRPr="007D72CF">
        <w:rPr>
          <w:rFonts w:ascii="Times New Roman" w:hAnsi="Times New Roman" w:cs="Times New Roman"/>
          <w:position w:val="-12"/>
          <w:sz w:val="20"/>
          <w:szCs w:val="20"/>
        </w:rPr>
        <w:object w:dxaOrig="760" w:dyaOrig="380">
          <v:shape id="_x0000_i1061" type="#_x0000_t75" style="width:38.25pt;height:18.75pt" o:ole="" fillcolor="window">
            <v:imagedata r:id="rId77" o:title=""/>
          </v:shape>
          <o:OLEObject Type="Embed" ProgID="Equation.3" ShapeID="_x0000_i1061" DrawAspect="Content" ObjectID="_1425036868" r:id="rId78"/>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феромагнетик перетворюється на парамагнетик, а якщо це так, то магнітна сприйнятливість </w:t>
      </w:r>
      <w:r w:rsidRPr="007D72CF">
        <w:rPr>
          <w:rFonts w:ascii="Times New Roman" w:hAnsi="Times New Roman" w:cs="Times New Roman"/>
          <w:position w:val="-12"/>
          <w:sz w:val="20"/>
          <w:szCs w:val="20"/>
        </w:rPr>
        <w:object w:dxaOrig="260" w:dyaOrig="300">
          <v:shape id="_x0000_i1062" type="#_x0000_t75" style="width:12.75pt;height:15pt" o:ole="" fillcolor="window">
            <v:imagedata r:id="rId79" o:title=""/>
          </v:shape>
          <o:OLEObject Type="Embed" ProgID="Equation.3" ShapeID="_x0000_i1062" DrawAspect="Content" ObjectID="_1425036869" r:id="rId80"/>
        </w:object>
      </w:r>
      <w:r w:rsidRPr="007D72CF">
        <w:rPr>
          <w:rFonts w:ascii="Times New Roman" w:hAnsi="Times New Roman" w:cs="Times New Roman"/>
          <w:sz w:val="20"/>
          <w:szCs w:val="20"/>
        </w:rPr>
        <w:t xml:space="preserve"> повинна підпорядковуватись закону Кюрі-Вейсса </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1300" w:dyaOrig="780">
          <v:shape id="_x0000_i1063" type="#_x0000_t75" style="width:65.25pt;height:39pt" o:ole="" fillcolor="window">
            <v:imagedata r:id="rId81" o:title=""/>
          </v:shape>
          <o:OLEObject Type="Embed" ProgID="Equation.3" ShapeID="_x0000_i1063" DrawAspect="Content" ObjectID="_1425036870" r:id="rId82"/>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 xml:space="preserve">Теорія Вейсса дозволяє одержати цей закон. При </w:t>
      </w:r>
      <w:r w:rsidRPr="007D72CF">
        <w:rPr>
          <w:rFonts w:ascii="Times New Roman" w:hAnsi="Times New Roman" w:cs="Times New Roman"/>
          <w:position w:val="-12"/>
          <w:sz w:val="20"/>
          <w:szCs w:val="20"/>
        </w:rPr>
        <w:object w:dxaOrig="760" w:dyaOrig="380">
          <v:shape id="_x0000_i1064" type="#_x0000_t75" style="width:38.25pt;height:18.75pt" o:ole="" fillcolor="window">
            <v:imagedata r:id="rId77" o:title=""/>
          </v:shape>
          <o:OLEObject Type="Embed" ProgID="Equation.3" ShapeID="_x0000_i1064" DrawAspect="Content" ObjectID="_1425036871" r:id="rId83"/>
        </w:object>
      </w:r>
      <w:r w:rsidRPr="007D72CF">
        <w:rPr>
          <w:rFonts w:ascii="Times New Roman" w:hAnsi="Times New Roman" w:cs="Times New Roman"/>
          <w:sz w:val="20"/>
          <w:szCs w:val="20"/>
        </w:rPr>
        <w:t xml:space="preserve"> спонтанна намагнічуваність відсутня, і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необхідне магнітне поле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для намагнічення парамагнетику. Тоді</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18"/>
          <w:sz w:val="20"/>
          <w:szCs w:val="20"/>
        </w:rPr>
        <w:object w:dxaOrig="1660" w:dyaOrig="480">
          <v:shape id="_x0000_i1065" type="#_x0000_t75" style="width:83.25pt;height:24pt" o:ole="" fillcolor="window">
            <v:imagedata r:id="rId84" o:title=""/>
          </v:shape>
          <o:OLEObject Type="Embed" ProgID="Equation.3" ShapeID="_x0000_i1065" DrawAspect="Content" ObjectID="_1425036872" r:id="rId85"/>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так само користуємось теорією Ланжевена</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1280" w:dyaOrig="780">
          <v:shape id="_x0000_i1066" type="#_x0000_t75" style="width:63.75pt;height:39pt" o:ole="" fillcolor="window">
            <v:imagedata r:id="rId86" o:title=""/>
          </v:shape>
          <o:OLEObject Type="Embed" ProgID="Equation.3" ShapeID="_x0000_i1066" DrawAspect="Content" ObjectID="_1425036873" r:id="rId87"/>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але тепер</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7160" w:dyaOrig="840">
          <v:shape id="_x0000_i1067" type="#_x0000_t75" style="width:357.75pt;height:42pt" o:ole="" fillcolor="window">
            <v:imagedata r:id="rId88" o:title=""/>
          </v:shape>
          <o:OLEObject Type="Embed" ProgID="Equation.3" ShapeID="_x0000_i1067" DrawAspect="Content" ObjectID="_1425036874" r:id="rId89"/>
        </w:object>
      </w:r>
      <w:r w:rsidRPr="007D72CF">
        <w:rPr>
          <w:rFonts w:ascii="Times New Roman" w:hAnsi="Times New Roman" w:cs="Times New Roman"/>
          <w:sz w:val="20"/>
          <w:szCs w:val="20"/>
        </w:rPr>
        <w:t>,</w:t>
      </w:r>
    </w:p>
    <w:p w:rsidR="007D72CF" w:rsidRPr="007D72CF" w:rsidRDefault="007D72CF" w:rsidP="007D72CF">
      <w:pPr>
        <w:pStyle w:val="a3"/>
        <w:rPr>
          <w:sz w:val="20"/>
          <w:szCs w:val="20"/>
        </w:rPr>
      </w:pPr>
      <w:r w:rsidRPr="007D72CF">
        <w:rPr>
          <w:sz w:val="20"/>
          <w:szCs w:val="20"/>
        </w:rPr>
        <w:t>в останньому доданку скористались розв’язком попереднього випадку для спонтанного намагнічування. Звідси</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4860" w:dyaOrig="800">
          <v:shape id="_x0000_i1068" type="#_x0000_t75" style="width:243pt;height:39.75pt" o:ole="" fillcolor="window">
            <v:imagedata r:id="rId90" o:title=""/>
          </v:shape>
          <o:OLEObject Type="Embed" ProgID="Equation.3" ShapeID="_x0000_i1068" DrawAspect="Content" ObjectID="_1425036875" r:id="rId91"/>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або знову записуємо систему рівнянь</w:t>
      </w:r>
    </w:p>
    <w:p w:rsidR="007D72CF" w:rsidRPr="007D72CF" w:rsidRDefault="00D30D2C" w:rsidP="007D72CF">
      <w:pPr>
        <w:spacing w:after="0"/>
        <w:jc w:val="center"/>
        <w:rPr>
          <w:rFonts w:ascii="Times New Roman" w:hAnsi="Times New Roman" w:cs="Times New Roman"/>
          <w:sz w:val="20"/>
          <w:szCs w:val="20"/>
        </w:rPr>
      </w:pPr>
      <w:r>
        <w:rPr>
          <w:rFonts w:ascii="Times New Roman" w:hAnsi="Times New Roman" w:cs="Times New Roman"/>
          <w:noProof/>
          <w:sz w:val="20"/>
          <w:szCs w:val="20"/>
        </w:rPr>
        <w:lastRenderedPageBreak/>
        <w:pict>
          <v:shape id="_x0000_s1029" type="#_x0000_t202" style="position:absolute;left:0;text-align:left;margin-left:-6.55pt;margin-top:-9.45pt;width:124.3pt;height:126pt;z-index:251664384" o:allowincell="f" stroked="f">
            <v:textbox>
              <w:txbxContent>
                <w:p w:rsidR="007D72CF" w:rsidRDefault="007D72CF" w:rsidP="007D72CF">
                  <w:r>
                    <w:rPr>
                      <w:noProof/>
                      <w:sz w:val="20"/>
                    </w:rPr>
                    <w:drawing>
                      <wp:inline distT="0" distB="0" distL="0" distR="0">
                        <wp:extent cx="1390650" cy="1495425"/>
                        <wp:effectExtent l="19050" t="0" r="0" b="0"/>
                        <wp:docPr id="107" name="Рисунок 107" descr="5_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5_36.bmp"/>
                                <pic:cNvPicPr>
                                  <a:picLocks noChangeAspect="1" noChangeArrowheads="1"/>
                                </pic:cNvPicPr>
                              </pic:nvPicPr>
                              <pic:blipFill>
                                <a:blip r:embed="rId92"/>
                                <a:srcRect/>
                                <a:stretch>
                                  <a:fillRect/>
                                </a:stretch>
                              </pic:blipFill>
                              <pic:spPr bwMode="auto">
                                <a:xfrm>
                                  <a:off x="0" y="0"/>
                                  <a:ext cx="1390650" cy="1495425"/>
                                </a:xfrm>
                                <a:prstGeom prst="rect">
                                  <a:avLst/>
                                </a:prstGeom>
                                <a:noFill/>
                                <a:ln w="9525">
                                  <a:noFill/>
                                  <a:miter lim="800000"/>
                                  <a:headEnd/>
                                  <a:tailEnd/>
                                </a:ln>
                              </pic:spPr>
                            </pic:pic>
                          </a:graphicData>
                        </a:graphic>
                      </wp:inline>
                    </w:drawing>
                  </w:r>
                </w:p>
              </w:txbxContent>
            </v:textbox>
            <w10:wrap type="square"/>
          </v:shape>
        </w:pict>
      </w:r>
      <w:r w:rsidR="007D72CF" w:rsidRPr="007D72CF">
        <w:rPr>
          <w:rFonts w:ascii="Times New Roman" w:hAnsi="Times New Roman" w:cs="Times New Roman"/>
          <w:position w:val="-70"/>
          <w:sz w:val="20"/>
          <w:szCs w:val="20"/>
        </w:rPr>
        <w:object w:dxaOrig="2566" w:dyaOrig="1531">
          <v:shape id="_x0000_i1069" type="#_x0000_t75" style="width:128.25pt;height:76.5pt" o:ole="" fillcolor="window">
            <v:imagedata r:id="rId93" o:title=""/>
          </v:shape>
          <o:OLEObject Type="Embed" ProgID="Word.Picture.8" ShapeID="_x0000_i1069" DrawAspect="Content" ObjectID="_1425036876" r:id="rId94"/>
        </w:object>
      </w:r>
      <w:r w:rsidR="007D72CF" w:rsidRPr="007D72CF">
        <w:rPr>
          <w:rFonts w:ascii="Times New Roman" w:hAnsi="Times New Roman" w:cs="Times New Roman"/>
          <w:sz w:val="20"/>
          <w:szCs w:val="20"/>
        </w:rPr>
        <w:t>.</w:t>
      </w:r>
    </w:p>
    <w:p w:rsidR="007D72CF" w:rsidRPr="007D72CF" w:rsidRDefault="007D72CF" w:rsidP="007D72CF">
      <w:pPr>
        <w:spacing w:after="0"/>
        <w:ind w:firstLine="720"/>
        <w:jc w:val="both"/>
        <w:rPr>
          <w:rFonts w:ascii="Times New Roman" w:hAnsi="Times New Roman" w:cs="Times New Roman"/>
          <w:sz w:val="20"/>
          <w:szCs w:val="20"/>
        </w:rPr>
      </w:pPr>
      <w:r w:rsidRPr="007D72CF">
        <w:rPr>
          <w:rFonts w:ascii="Times New Roman" w:hAnsi="Times New Roman" w:cs="Times New Roman"/>
          <w:sz w:val="20"/>
          <w:szCs w:val="20"/>
        </w:rPr>
        <w:t xml:space="preserve">Можна вирішити графічно і цю систему. Але якщо </w:t>
      </w:r>
      <w:r w:rsidRPr="007D72CF">
        <w:rPr>
          <w:rFonts w:ascii="Times New Roman" w:hAnsi="Times New Roman" w:cs="Times New Roman"/>
          <w:position w:val="-4"/>
          <w:sz w:val="20"/>
          <w:szCs w:val="20"/>
        </w:rPr>
        <w:object w:dxaOrig="240" w:dyaOrig="279">
          <v:shape id="_x0000_i1070" type="#_x0000_t75" style="width:12pt;height:14.25pt" o:ole="" fillcolor="window">
            <v:imagedata r:id="rId95" o:title=""/>
          </v:shape>
          <o:OLEObject Type="Embed" ProgID="Equation.3" ShapeID="_x0000_i1070" DrawAspect="Content" ObjectID="_1425036877" r:id="rId96"/>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не занадто відрізняється від </w:t>
      </w:r>
      <w:r w:rsidRPr="007D72CF">
        <w:rPr>
          <w:rFonts w:ascii="Times New Roman" w:hAnsi="Times New Roman" w:cs="Times New Roman"/>
          <w:position w:val="-12"/>
          <w:sz w:val="20"/>
          <w:szCs w:val="20"/>
        </w:rPr>
        <w:object w:dxaOrig="320" w:dyaOrig="380">
          <v:shape id="_x0000_i1071" type="#_x0000_t75" style="width:15.75pt;height:18.75pt" o:ole="" fillcolor="window">
            <v:imagedata r:id="rId97" o:title=""/>
          </v:shape>
          <o:OLEObject Type="Embed" ProgID="Equation.3" ShapeID="_x0000_i1071" DrawAspect="Content" ObjectID="_1425036878" r:id="rId9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тоді система має і аналітичний розв’язок. Дійсно, при </w:t>
      </w:r>
      <w:r w:rsidRPr="007D72CF">
        <w:rPr>
          <w:rFonts w:ascii="Times New Roman" w:hAnsi="Times New Roman" w:cs="Times New Roman"/>
          <w:position w:val="-12"/>
          <w:sz w:val="20"/>
          <w:szCs w:val="20"/>
        </w:rPr>
        <w:object w:dxaOrig="880" w:dyaOrig="380">
          <v:shape id="_x0000_i1072" type="#_x0000_t75" style="width:44.25pt;height:18.75pt" o:ole="" fillcolor="window">
            <v:imagedata r:id="rId99" o:title=""/>
          </v:shape>
          <o:OLEObject Type="Embed" ProgID="Equation.3" ShapeID="_x0000_i1072" DrawAspect="Content" ObjectID="_1425036879" r:id="rId100"/>
        </w:object>
      </w:r>
      <w:r w:rsidRPr="007D72CF">
        <w:rPr>
          <w:rFonts w:ascii="Times New Roman" w:hAnsi="Times New Roman" w:cs="Times New Roman"/>
          <w:sz w:val="20"/>
          <w:szCs w:val="20"/>
        </w:rPr>
        <w:t xml:space="preserve"> змінна </w:t>
      </w:r>
      <w:r w:rsidRPr="007D72CF">
        <w:rPr>
          <w:rFonts w:ascii="Times New Roman" w:hAnsi="Times New Roman" w:cs="Times New Roman"/>
          <w:position w:val="-6"/>
          <w:sz w:val="20"/>
          <w:szCs w:val="20"/>
        </w:rPr>
        <w:object w:dxaOrig="720" w:dyaOrig="300">
          <v:shape id="_x0000_i1073" type="#_x0000_t75" style="width:36pt;height:15pt" o:ole="" fillcolor="window">
            <v:imagedata r:id="rId101" o:title=""/>
          </v:shape>
          <o:OLEObject Type="Embed" ProgID="Equation.3" ShapeID="_x0000_i1073" DrawAspect="Content" ObjectID="_1425036880" r:id="rId102"/>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отже </w:t>
      </w:r>
      <w:r w:rsidRPr="007D72CF">
        <w:rPr>
          <w:rFonts w:ascii="Times New Roman" w:hAnsi="Times New Roman" w:cs="Times New Roman"/>
          <w:position w:val="-28"/>
          <w:sz w:val="20"/>
          <w:szCs w:val="20"/>
        </w:rPr>
        <w:object w:dxaOrig="1100" w:dyaOrig="720">
          <v:shape id="_x0000_i1074" type="#_x0000_t75" style="width:54.75pt;height:36pt" o:ole="" fillcolor="window">
            <v:imagedata r:id="rId103" o:title=""/>
          </v:shape>
          <o:OLEObject Type="Embed" ProgID="Equation.3" ShapeID="_x0000_i1074" DrawAspect="Content" ObjectID="_1425036881" r:id="rId104"/>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звідки </w:t>
      </w:r>
      <w:r w:rsidRPr="007D72CF">
        <w:rPr>
          <w:rFonts w:ascii="Times New Roman" w:hAnsi="Times New Roman" w:cs="Times New Roman"/>
          <w:position w:val="-34"/>
          <w:sz w:val="20"/>
          <w:szCs w:val="20"/>
        </w:rPr>
        <w:object w:dxaOrig="1960" w:dyaOrig="780">
          <v:shape id="_x0000_i1075" type="#_x0000_t75" style="width:98.25pt;height:39pt" o:ole="" fillcolor="window">
            <v:imagedata r:id="rId105" o:title=""/>
          </v:shape>
          <o:OLEObject Type="Embed" ProgID="Equation.3" ShapeID="_x0000_i1075" DrawAspect="Content" ObjectID="_1425036882" r:id="rId106"/>
        </w:object>
      </w:r>
      <w:r w:rsidRPr="007D72CF">
        <w:rPr>
          <w:rFonts w:ascii="Times New Roman" w:hAnsi="Times New Roman" w:cs="Times New Roman"/>
          <w:sz w:val="20"/>
          <w:szCs w:val="20"/>
        </w:rPr>
        <w:t>. Тоді</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2460" w:dyaOrig="780">
          <v:shape id="_x0000_i1076" type="#_x0000_t75" style="width:123pt;height:39pt" o:ole="" fillcolor="window">
            <v:imagedata r:id="rId107" o:title=""/>
          </v:shape>
          <o:OLEObject Type="Embed" ProgID="Equation.3" ShapeID="_x0000_i1076" DrawAspect="Content" ObjectID="_1425036883" r:id="rId108"/>
        </w:object>
      </w:r>
      <w:r w:rsidRPr="007D72CF">
        <w:rPr>
          <w:rFonts w:ascii="Times New Roman" w:hAnsi="Times New Roman" w:cs="Times New Roman"/>
          <w:sz w:val="20"/>
          <w:szCs w:val="20"/>
        </w:rPr>
        <w:t xml:space="preserve">;     </w:t>
      </w:r>
      <w:r w:rsidRPr="007D72CF">
        <w:rPr>
          <w:rFonts w:ascii="Times New Roman" w:hAnsi="Times New Roman" w:cs="Times New Roman"/>
          <w:position w:val="-36"/>
          <w:sz w:val="20"/>
          <w:szCs w:val="20"/>
        </w:rPr>
        <w:object w:dxaOrig="2500" w:dyaOrig="859">
          <v:shape id="_x0000_i1077" type="#_x0000_t75" style="width:125.25pt;height:42.75pt" o:ole="" fillcolor="window">
            <v:imagedata r:id="rId109" o:title=""/>
          </v:shape>
          <o:OLEObject Type="Embed" ProgID="Equation.3" ShapeID="_x0000_i1077" DrawAspect="Content" ObjectID="_1425036884" r:id="rId110"/>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звідки</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4500" w:dyaOrig="880">
          <v:shape id="_x0000_i1078" type="#_x0000_t75" style="width:225pt;height:44.25pt" o:ole="" fillcolor="window">
            <v:imagedata r:id="rId111" o:title=""/>
          </v:shape>
          <o:OLEObject Type="Embed" ProgID="Equation.3" ShapeID="_x0000_i1078" DrawAspect="Content" ObjectID="_1425036885" r:id="rId112"/>
        </w:object>
      </w:r>
      <w:r w:rsidRPr="007D72CF">
        <w:rPr>
          <w:rFonts w:ascii="Times New Roman" w:hAnsi="Times New Roman" w:cs="Times New Roman"/>
          <w:sz w:val="20"/>
          <w:szCs w:val="20"/>
        </w:rPr>
        <w:t>.</w:t>
      </w:r>
    </w:p>
    <w:p w:rsidR="007D72CF" w:rsidRPr="007D72CF" w:rsidRDefault="007D72CF" w:rsidP="007D72CF">
      <w:pPr>
        <w:spacing w:after="0"/>
        <w:rPr>
          <w:rFonts w:ascii="Times New Roman" w:hAnsi="Times New Roman" w:cs="Times New Roman"/>
          <w:sz w:val="20"/>
          <w:szCs w:val="20"/>
        </w:rPr>
      </w:pPr>
      <w:r w:rsidRPr="007D72CF">
        <w:rPr>
          <w:rFonts w:ascii="Times New Roman" w:hAnsi="Times New Roman" w:cs="Times New Roman"/>
          <w:sz w:val="20"/>
          <w:szCs w:val="20"/>
        </w:rPr>
        <w:t>Остаточно маємо</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закон Кюрі-Вейсса</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34"/>
          <w:sz w:val="20"/>
          <w:szCs w:val="20"/>
        </w:rPr>
        <w:object w:dxaOrig="1740" w:dyaOrig="880">
          <v:shape id="_x0000_i1079" type="#_x0000_t75" style="width:87pt;height:44.25pt" o:ole="" o:bordertopcolor="this" o:borderleftcolor="this" o:borderbottomcolor="this" o:borderrightcolor="this" fillcolor="window">
            <v:imagedata r:id="rId113" o:title=""/>
            <w10:bordertop type="single" width="8"/>
            <w10:borderleft type="single" width="8"/>
            <w10:borderbottom type="single" width="8"/>
            <w10:borderright type="single" width="8"/>
          </v:shape>
          <o:OLEObject Type="Embed" ProgID="Equation.3" ShapeID="_x0000_i1079" DrawAspect="Content" ObjectID="_1425036886" r:id="rId114"/>
        </w:object>
      </w:r>
      <w:r w:rsidRPr="007D72CF">
        <w:rPr>
          <w:rFonts w:ascii="Times New Roman" w:hAnsi="Times New Roman" w:cs="Times New Roman"/>
          <w:sz w:val="20"/>
          <w:szCs w:val="20"/>
        </w:rPr>
        <w:t>.</w:t>
      </w:r>
    </w:p>
    <w:p w:rsidR="007D72CF" w:rsidRPr="007D72CF" w:rsidRDefault="007D72CF" w:rsidP="007D72CF">
      <w:pPr>
        <w:spacing w:after="0"/>
        <w:rPr>
          <w:rFonts w:ascii="Times New Roman" w:hAnsi="Times New Roman" w:cs="Times New Roman"/>
          <w:sz w:val="20"/>
          <w:szCs w:val="20"/>
        </w:rPr>
      </w:pPr>
    </w:p>
    <w:p w:rsidR="007D72CF" w:rsidRPr="007D72CF" w:rsidRDefault="007D72CF" w:rsidP="007D72CF">
      <w:pPr>
        <w:pStyle w:val="a8"/>
        <w:spacing w:after="0"/>
        <w:rPr>
          <w:rFonts w:ascii="Times New Roman" w:hAnsi="Times New Roman" w:cs="Times New Roman"/>
          <w:sz w:val="20"/>
          <w:szCs w:val="20"/>
        </w:rPr>
      </w:pPr>
      <w:r w:rsidRPr="007D72CF">
        <w:rPr>
          <w:rFonts w:ascii="Times New Roman" w:hAnsi="Times New Roman" w:cs="Times New Roman"/>
          <w:sz w:val="20"/>
          <w:szCs w:val="20"/>
        </w:rPr>
        <w:t xml:space="preserve">Отже, теорія Вейсса дозволяє одержати спонтанну намагніченість для феромагнетиків, пояснити температурну залежність намагніченості як нижче, так і вище точки Кюрі. Однак, походження молекулярного струму поля Вейсса в теорії не розкривається. </w:t>
      </w:r>
    </w:p>
    <w:p w:rsidR="007D72CF" w:rsidRPr="007D72CF" w:rsidRDefault="007D72CF" w:rsidP="007D72CF">
      <w:pPr>
        <w:spacing w:after="0"/>
        <w:ind w:firstLine="720"/>
        <w:jc w:val="both"/>
        <w:rPr>
          <w:rFonts w:ascii="Times New Roman" w:hAnsi="Times New Roman" w:cs="Times New Roman"/>
          <w:sz w:val="20"/>
          <w:szCs w:val="20"/>
        </w:rPr>
      </w:pPr>
      <w:r w:rsidRPr="007D72CF">
        <w:rPr>
          <w:rFonts w:ascii="Times New Roman" w:hAnsi="Times New Roman" w:cs="Times New Roman"/>
          <w:sz w:val="20"/>
          <w:szCs w:val="20"/>
        </w:rPr>
        <w:t xml:space="preserve">Самому Вейссу було зрозуміло, що взаємодія магнітних моментів сусідніх атомів у феромагнетику занадто слабка, щоб забезпечити спонтанну намагніченість до точки Кюрі, яка для заліза дорівнює 1043 К, для нікелю – 627 К. За теорією Вейсса стала Вейсса </w:t>
      </w:r>
      <w:r w:rsidRPr="007D72CF">
        <w:rPr>
          <w:rFonts w:ascii="Times New Roman" w:hAnsi="Times New Roman" w:cs="Times New Roman"/>
          <w:position w:val="-6"/>
          <w:sz w:val="20"/>
          <w:szCs w:val="20"/>
        </w:rPr>
        <w:object w:dxaOrig="200" w:dyaOrig="300">
          <v:shape id="_x0000_i1080" type="#_x0000_t75" style="width:9.75pt;height:15pt" o:ole="" fillcolor="window">
            <v:imagedata r:id="rId115" o:title=""/>
          </v:shape>
          <o:OLEObject Type="Embed" ProgID="Equation.3" ShapeID="_x0000_i1080" DrawAspect="Content" ObjectID="_1425036887" r:id="rId116"/>
        </w:object>
      </w:r>
      <w:r w:rsidRPr="007D72CF">
        <w:rPr>
          <w:rFonts w:ascii="Times New Roman" w:hAnsi="Times New Roman" w:cs="Times New Roman"/>
          <w:sz w:val="20"/>
          <w:szCs w:val="20"/>
        </w:rPr>
        <w:t xml:space="preserve"> повинна складати кілька одиниць</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i/>
          <w:sz w:val="20"/>
          <w:szCs w:val="20"/>
        </w:rPr>
        <w:t>.</w:t>
      </w:r>
      <w:r w:rsidRPr="007D72CF">
        <w:rPr>
          <w:rFonts w:ascii="Times New Roman" w:hAnsi="Times New Roman" w:cs="Times New Roman"/>
          <w:sz w:val="20"/>
          <w:szCs w:val="20"/>
        </w:rPr>
        <w:t xml:space="preserve"> Візьмемо температуру Кюрі</w:t>
      </w:r>
    </w:p>
    <w:p w:rsidR="007D72CF" w:rsidRPr="007D72CF" w:rsidRDefault="007D72CF" w:rsidP="007D72CF">
      <w:pPr>
        <w:spacing w:after="0"/>
        <w:jc w:val="center"/>
        <w:rPr>
          <w:rFonts w:ascii="Times New Roman" w:hAnsi="Times New Roman" w:cs="Times New Roman"/>
          <w:sz w:val="20"/>
          <w:szCs w:val="20"/>
        </w:rPr>
      </w:pPr>
      <w:r w:rsidRPr="007D72CF">
        <w:rPr>
          <w:rFonts w:ascii="Times New Roman" w:hAnsi="Times New Roman" w:cs="Times New Roman"/>
          <w:position w:val="-28"/>
          <w:sz w:val="20"/>
          <w:szCs w:val="20"/>
        </w:rPr>
        <w:object w:dxaOrig="1140" w:dyaOrig="820">
          <v:shape id="_x0000_i1081" type="#_x0000_t75" style="width:57pt;height:41.25pt" o:ole="" fillcolor="window">
            <v:imagedata r:id="rId117" o:title=""/>
          </v:shape>
          <o:OLEObject Type="Embed" ProgID="Equation.3" ShapeID="_x0000_i1081" DrawAspect="Content" ObjectID="_1425036888" r:id="rId118"/>
        </w:object>
      </w:r>
      <w:r w:rsidRPr="007D72CF">
        <w:rPr>
          <w:rFonts w:ascii="Times New Roman" w:hAnsi="Times New Roman" w:cs="Times New Roman"/>
          <w:sz w:val="20"/>
          <w:szCs w:val="20"/>
        </w:rPr>
        <w:t>.</w:t>
      </w:r>
    </w:p>
    <w:p w:rsidR="007D72CF" w:rsidRPr="007D72CF" w:rsidRDefault="007D72CF" w:rsidP="007D72CF">
      <w:pPr>
        <w:spacing w:after="0"/>
        <w:jc w:val="both"/>
        <w:rPr>
          <w:rFonts w:ascii="Times New Roman" w:hAnsi="Times New Roman" w:cs="Times New Roman"/>
          <w:sz w:val="20"/>
          <w:szCs w:val="20"/>
        </w:rPr>
      </w:pPr>
      <w:r w:rsidRPr="007D72CF">
        <w:rPr>
          <w:rFonts w:ascii="Times New Roman" w:hAnsi="Times New Roman" w:cs="Times New Roman"/>
          <w:sz w:val="20"/>
          <w:szCs w:val="20"/>
        </w:rPr>
        <w:t xml:space="preserve">Всі величини у ній можна визначити з експерименту. Розрахована таким чином стала Вейсса виявилась </w:t>
      </w:r>
      <w:r w:rsidRPr="007D72CF">
        <w:rPr>
          <w:rFonts w:ascii="Times New Roman" w:hAnsi="Times New Roman" w:cs="Times New Roman"/>
          <w:position w:val="-6"/>
          <w:sz w:val="20"/>
          <w:szCs w:val="20"/>
        </w:rPr>
        <w:object w:dxaOrig="1960" w:dyaOrig="300">
          <v:shape id="_x0000_i1082" type="#_x0000_t75" style="width:98.25pt;height:15pt" o:ole="" fillcolor="window">
            <v:imagedata r:id="rId119" o:title=""/>
          </v:shape>
          <o:OLEObject Type="Embed" ProgID="Equation.3" ShapeID="_x0000_i1082" DrawAspect="Content" ObjectID="_1425036889" r:id="rId120"/>
        </w:object>
      </w:r>
      <w:r w:rsidRPr="007D72CF">
        <w:rPr>
          <w:rFonts w:ascii="Times New Roman" w:hAnsi="Times New Roman" w:cs="Times New Roman"/>
          <w:sz w:val="20"/>
          <w:szCs w:val="20"/>
        </w:rPr>
        <w:t>. Така неузгодженість наводила на думку, що треба розбиратись із природою поля молекулярних струмів Вейсса.</w:t>
      </w:r>
    </w:p>
    <w:p w:rsidR="007D72CF" w:rsidRPr="007D72CF" w:rsidRDefault="007D72CF" w:rsidP="007D72CF">
      <w:pPr>
        <w:spacing w:after="0"/>
        <w:rPr>
          <w:rFonts w:ascii="Times New Roman" w:hAnsi="Times New Roman" w:cs="Times New Roman"/>
          <w:sz w:val="20"/>
          <w:szCs w:val="20"/>
        </w:rPr>
      </w:pPr>
    </w:p>
    <w:p w:rsidR="007D72CF" w:rsidRPr="007D72CF" w:rsidRDefault="007D72CF" w:rsidP="007D72CF">
      <w:pPr>
        <w:spacing w:after="0"/>
        <w:rPr>
          <w:rFonts w:ascii="Times New Roman" w:hAnsi="Times New Roman" w:cs="Times New Roman"/>
          <w:sz w:val="20"/>
          <w:szCs w:val="20"/>
        </w:rPr>
      </w:pPr>
    </w:p>
    <w:p w:rsidR="007D72CF" w:rsidRPr="007D72CF" w:rsidRDefault="007D72CF" w:rsidP="007D72CF">
      <w:pPr>
        <w:pStyle w:val="1"/>
        <w:rPr>
          <w:rFonts w:ascii="Times New Roman" w:hAnsi="Times New Roman" w:cs="Times New Roman"/>
          <w:sz w:val="20"/>
          <w:szCs w:val="20"/>
        </w:rPr>
      </w:pPr>
      <w:r w:rsidRPr="007D72CF">
        <w:rPr>
          <w:rFonts w:ascii="Times New Roman" w:hAnsi="Times New Roman" w:cs="Times New Roman"/>
          <w:sz w:val="20"/>
          <w:szCs w:val="20"/>
        </w:rPr>
        <w:t>Дослід Я.Г.Дорфмана по виявленню молекулярного поля Вейсса</w:t>
      </w:r>
    </w:p>
    <w:p w:rsidR="007D72CF" w:rsidRPr="007D72CF" w:rsidRDefault="007D72CF" w:rsidP="007D72CF">
      <w:pPr>
        <w:spacing w:after="0"/>
        <w:rPr>
          <w:rFonts w:ascii="Times New Roman" w:hAnsi="Times New Roman" w:cs="Times New Roman"/>
          <w:sz w:val="20"/>
          <w:szCs w:val="20"/>
        </w:rPr>
      </w:pPr>
    </w:p>
    <w:p w:rsidR="007D72CF" w:rsidRPr="007D72CF" w:rsidRDefault="00D30D2C" w:rsidP="007D72CF">
      <w:pPr>
        <w:pBdr>
          <w:bottom w:val="single" w:sz="6" w:space="1" w:color="auto"/>
        </w:pBd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6.55pt;margin-top:43.45pt;width:107.9pt;height:76.05pt;z-index:251665408" o:allowincell="f" stroked="f">
            <v:textbox>
              <w:txbxContent>
                <w:p w:rsidR="007D72CF" w:rsidRDefault="007D72CF" w:rsidP="007D72CF">
                  <w:r>
                    <w:rPr>
                      <w:noProof/>
                    </w:rPr>
                    <w:drawing>
                      <wp:inline distT="0" distB="0" distL="0" distR="0">
                        <wp:extent cx="1181100" cy="866775"/>
                        <wp:effectExtent l="19050" t="0" r="0" b="0"/>
                        <wp:docPr id="108" name="Рисунок 108" descr="5_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5_37.bmp"/>
                                <pic:cNvPicPr>
                                  <a:picLocks noChangeAspect="1" noChangeArrowheads="1"/>
                                </pic:cNvPicPr>
                              </pic:nvPicPr>
                              <pic:blipFill>
                                <a:blip r:embed="rId121"/>
                                <a:srcRect/>
                                <a:stretch>
                                  <a:fillRect/>
                                </a:stretch>
                              </pic:blipFill>
                              <pic:spPr bwMode="auto">
                                <a:xfrm>
                                  <a:off x="0" y="0"/>
                                  <a:ext cx="1181100" cy="866775"/>
                                </a:xfrm>
                                <a:prstGeom prst="rect">
                                  <a:avLst/>
                                </a:prstGeom>
                                <a:noFill/>
                                <a:ln w="9525">
                                  <a:noFill/>
                                  <a:miter lim="800000"/>
                                  <a:headEnd/>
                                  <a:tailEnd/>
                                </a:ln>
                              </pic:spPr>
                            </pic:pic>
                          </a:graphicData>
                        </a:graphic>
                      </wp:inline>
                    </w:drawing>
                  </w:r>
                </w:p>
              </w:txbxContent>
            </v:textbox>
            <w10:wrap type="square"/>
          </v:shape>
        </w:pict>
      </w:r>
      <w:r w:rsidR="007D72CF" w:rsidRPr="007D72CF">
        <w:rPr>
          <w:rFonts w:ascii="Times New Roman" w:hAnsi="Times New Roman" w:cs="Times New Roman"/>
          <w:sz w:val="20"/>
          <w:szCs w:val="20"/>
        </w:rPr>
        <w:t>В 1927 році Я.Г. Дорфман провів експеримент, мета якого полягала у виявленні магнітного молекулярного поля Вейсса. Для цього поміж полюсів електромагніту містилася тонка нікелева фольга товщиною 20 мікронів</w:t>
      </w:r>
      <w:r w:rsidR="007D72CF" w:rsidRPr="007D72CF">
        <w:rPr>
          <w:rFonts w:ascii="Times New Roman" w:hAnsi="Times New Roman" w:cs="Times New Roman"/>
          <w:i/>
          <w:sz w:val="20"/>
          <w:szCs w:val="20"/>
        </w:rPr>
        <w:t>.</w:t>
      </w:r>
      <w:r w:rsidR="007D72CF" w:rsidRPr="007D72CF">
        <w:rPr>
          <w:rFonts w:ascii="Times New Roman" w:hAnsi="Times New Roman" w:cs="Times New Roman"/>
          <w:sz w:val="20"/>
          <w:szCs w:val="20"/>
        </w:rPr>
        <w:t xml:space="preserve"> Площина фольги була паралельною до магнітного поля. Через фольгу вздовж нормалі до її поверхні пропускався пучок швидких електронів (</w:t>
      </w:r>
      <w:r w:rsidR="007D72CF" w:rsidRPr="007D72CF">
        <w:rPr>
          <w:rFonts w:ascii="Times New Roman" w:hAnsi="Times New Roman" w:cs="Times New Roman"/>
          <w:position w:val="-12"/>
          <w:sz w:val="20"/>
          <w:szCs w:val="20"/>
        </w:rPr>
        <w:object w:dxaOrig="480" w:dyaOrig="360">
          <v:shape id="_x0000_i1083" type="#_x0000_t75" style="width:24pt;height:18pt" o:ole="" fillcolor="window">
            <v:imagedata r:id="rId122" o:title=""/>
          </v:shape>
          <o:OLEObject Type="Embed" ProgID="Equation.3" ShapeID="_x0000_i1083" DrawAspect="Content" ObjectID="_1425036890" r:id="rId123"/>
        </w:object>
      </w:r>
      <w:r w:rsidR="007D72CF" w:rsidRPr="007D72CF">
        <w:rPr>
          <w:rFonts w:ascii="Times New Roman" w:hAnsi="Times New Roman" w:cs="Times New Roman"/>
          <w:sz w:val="20"/>
          <w:szCs w:val="20"/>
        </w:rPr>
        <w:t>промені, одержані при радіоактивному розпаді). Проходячи через фольгу, електрони взаємодіяли з магнітним полем всередині нікелю і відхилялися. Слід електронів, які пройшли, реєструвався на фотопластинці. Якби молекулярне поле Вейсса мало магнітне походження, зміщення пучка повинно було складати 10 мм, а дослід дав величину порядку 0,3 мм. Тим самим було доведено, що молекулярне поле Вейсса, реально існуюче в феромагнетиках, має немагнітну природу.</w:t>
      </w:r>
    </w:p>
    <w:p w:rsidR="007D72CF" w:rsidRPr="007D72CF" w:rsidRDefault="007D72CF" w:rsidP="007D72CF">
      <w:pPr>
        <w:pStyle w:val="1"/>
        <w:rPr>
          <w:rFonts w:ascii="Times New Roman" w:hAnsi="Times New Roman" w:cs="Times New Roman"/>
          <w:sz w:val="20"/>
          <w:szCs w:val="20"/>
        </w:rPr>
      </w:pPr>
      <w:r w:rsidRPr="007D72CF">
        <w:rPr>
          <w:rFonts w:ascii="Times New Roman" w:hAnsi="Times New Roman" w:cs="Times New Roman"/>
          <w:sz w:val="20"/>
          <w:szCs w:val="20"/>
        </w:rPr>
        <w:lastRenderedPageBreak/>
        <w:t>Труднощі теорії Друде-Лоренца</w:t>
      </w:r>
    </w:p>
    <w:p w:rsidR="007D72CF" w:rsidRPr="007D72CF" w:rsidRDefault="007D72CF" w:rsidP="007D72CF">
      <w:pPr>
        <w:spacing w:after="0"/>
        <w:jc w:val="both"/>
        <w:rPr>
          <w:rFonts w:ascii="Times New Roman" w:hAnsi="Times New Roman" w:cs="Times New Roman"/>
          <w:sz w:val="20"/>
          <w:szCs w:val="20"/>
        </w:rPr>
      </w:pPr>
    </w:p>
    <w:p w:rsidR="007D72CF" w:rsidRPr="007D72CF" w:rsidRDefault="007D72CF" w:rsidP="007D72CF">
      <w:pPr>
        <w:spacing w:after="0"/>
        <w:ind w:firstLine="360"/>
        <w:jc w:val="both"/>
        <w:rPr>
          <w:rFonts w:ascii="Times New Roman" w:hAnsi="Times New Roman" w:cs="Times New Roman"/>
          <w:sz w:val="20"/>
          <w:szCs w:val="20"/>
        </w:rPr>
      </w:pPr>
      <w:r w:rsidRPr="007D72CF">
        <w:rPr>
          <w:rFonts w:ascii="Times New Roman" w:hAnsi="Times New Roman" w:cs="Times New Roman"/>
          <w:sz w:val="20"/>
          <w:szCs w:val="20"/>
        </w:rPr>
        <w:t>Незважаючи на великі успіхи теорії Друде - Лоренца при поясненні фізичних властивостей металів, був цілий ряд експериментальних фактів, які не вкладалися в рамки цієї теорії. Назвемо деякі з них.</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b/>
          <w:sz w:val="20"/>
          <w:szCs w:val="20"/>
          <w:u w:val="single"/>
        </w:rPr>
        <w:t>Перший</w:t>
      </w:r>
      <w:r w:rsidRPr="007D72CF">
        <w:rPr>
          <w:rFonts w:ascii="Times New Roman" w:hAnsi="Times New Roman" w:cs="Times New Roman"/>
          <w:sz w:val="20"/>
          <w:szCs w:val="20"/>
        </w:rPr>
        <w:t xml:space="preserve">. В теорії у якості параметра вводиться час релаксації </w:t>
      </w:r>
      <w:r w:rsidRPr="007D72CF">
        <w:rPr>
          <w:rFonts w:ascii="Times New Roman" w:hAnsi="Times New Roman" w:cs="Times New Roman"/>
          <w:position w:val="-6"/>
          <w:sz w:val="20"/>
          <w:szCs w:val="20"/>
        </w:rPr>
        <w:object w:dxaOrig="200" w:dyaOrig="240">
          <v:shape id="_x0000_i1084" type="#_x0000_t75" style="width:9.75pt;height:12pt" o:ole="" fillcolor="window">
            <v:imagedata r:id="rId124" o:title=""/>
          </v:shape>
          <o:OLEObject Type="Embed" ProgID="Equation.3" ShapeID="_x0000_i1084" DrawAspect="Content" ObjectID="_1425036891" r:id="rId125"/>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і пов’язана з цією величиною середня довжина вільного пробігу </w:t>
      </w:r>
      <w:r w:rsidRPr="007D72CF">
        <w:rPr>
          <w:rFonts w:ascii="Times New Roman" w:hAnsi="Times New Roman" w:cs="Times New Roman"/>
          <w:position w:val="-12"/>
          <w:sz w:val="20"/>
          <w:szCs w:val="20"/>
        </w:rPr>
        <w:object w:dxaOrig="900" w:dyaOrig="380">
          <v:shape id="_x0000_i1085" type="#_x0000_t75" style="width:45pt;height:18.75pt" o:ole="" fillcolor="window">
            <v:imagedata r:id="rId126" o:title=""/>
          </v:shape>
          <o:OLEObject Type="Embed" ProgID="Equation.3" ShapeID="_x0000_i1085" DrawAspect="Content" ObjectID="_1425036892" r:id="rId127"/>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Питома електропровідність </w:t>
      </w:r>
      <w:r w:rsidRPr="007D72CF">
        <w:rPr>
          <w:rFonts w:ascii="Times New Roman" w:hAnsi="Times New Roman" w:cs="Times New Roman"/>
          <w:position w:val="-34"/>
          <w:sz w:val="20"/>
          <w:szCs w:val="20"/>
        </w:rPr>
        <w:object w:dxaOrig="1219" w:dyaOrig="880">
          <v:shape id="_x0000_i1086" type="#_x0000_t75" style="width:60.75pt;height:44.25pt" o:ole="" fillcolor="window">
            <v:imagedata r:id="rId128" o:title=""/>
          </v:shape>
          <o:OLEObject Type="Embed" ProgID="Equation.3" ShapeID="_x0000_i1086" DrawAspect="Content" ObjectID="_1425036893" r:id="rId129"/>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виражається через параметр </w:t>
      </w:r>
      <w:r w:rsidRPr="007D72CF">
        <w:rPr>
          <w:rFonts w:ascii="Times New Roman" w:hAnsi="Times New Roman" w:cs="Times New Roman"/>
          <w:position w:val="-6"/>
          <w:sz w:val="20"/>
          <w:szCs w:val="20"/>
        </w:rPr>
        <w:object w:dxaOrig="240" w:dyaOrig="300">
          <v:shape id="_x0000_i1087" type="#_x0000_t75" style="width:12pt;height:15pt" o:ole="" fillcolor="window">
            <v:imagedata r:id="rId130" o:title=""/>
          </v:shape>
          <o:OLEObject Type="Embed" ProgID="Equation.3" ShapeID="_x0000_i1087" DrawAspect="Content" ObjectID="_1425036894" r:id="rId131"/>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тому, використовуючи експериментальні значення </w:t>
      </w:r>
      <w:r w:rsidRPr="007D72CF">
        <w:rPr>
          <w:rFonts w:ascii="Times New Roman" w:hAnsi="Times New Roman" w:cs="Times New Roman"/>
          <w:position w:val="-6"/>
          <w:sz w:val="20"/>
          <w:szCs w:val="20"/>
        </w:rPr>
        <w:object w:dxaOrig="260" w:dyaOrig="240">
          <v:shape id="_x0000_i1088" type="#_x0000_t75" style="width:12.75pt;height:12pt" o:ole="" fillcolor="window">
            <v:imagedata r:id="rId14" o:title=""/>
          </v:shape>
          <o:OLEObject Type="Embed" ProgID="Equation.3" ShapeID="_x0000_i1088" DrawAspect="Content" ObjectID="_1425036895" r:id="rId132"/>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можна оцінити середню довжину вільного пробігу</w:t>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34"/>
          <w:sz w:val="20"/>
          <w:szCs w:val="20"/>
        </w:rPr>
        <w:object w:dxaOrig="1380" w:dyaOrig="780">
          <v:shape id="_x0000_i1089" type="#_x0000_t75" style="width:69pt;height:39pt" o:ole="" fillcolor="window">
            <v:imagedata r:id="rId133" o:title=""/>
          </v:shape>
          <o:OLEObject Type="Embed" ProgID="Equation.3" ShapeID="_x0000_i1089" DrawAspect="Content" ObjectID="_1425036896" r:id="rId134"/>
        </w:object>
      </w:r>
      <w:r w:rsidRPr="007D72CF">
        <w:rPr>
          <w:rFonts w:ascii="Times New Roman" w:hAnsi="Times New Roman" w:cs="Times New Roman"/>
          <w:sz w:val="20"/>
          <w:szCs w:val="20"/>
        </w:rPr>
        <w:t>.</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Скористаємось тим, що </w:t>
      </w:r>
      <w:r w:rsidRPr="007D72CF">
        <w:rPr>
          <w:rFonts w:ascii="Times New Roman" w:hAnsi="Times New Roman" w:cs="Times New Roman"/>
          <w:position w:val="-26"/>
          <w:sz w:val="20"/>
          <w:szCs w:val="20"/>
        </w:rPr>
        <w:object w:dxaOrig="1579" w:dyaOrig="700">
          <v:shape id="_x0000_i1090" type="#_x0000_t75" style="width:78.75pt;height:35.25pt" o:ole="" fillcolor="window">
            <v:imagedata r:id="rId135" o:title=""/>
          </v:shape>
          <o:OLEObject Type="Embed" ProgID="Equation.3" ShapeID="_x0000_i1090" DrawAspect="Content" ObjectID="_1425036897" r:id="rId136"/>
        </w:object>
      </w:r>
      <w:r w:rsidRPr="007D72CF">
        <w:rPr>
          <w:rFonts w:ascii="Times New Roman" w:hAnsi="Times New Roman" w:cs="Times New Roman"/>
          <w:sz w:val="20"/>
          <w:szCs w:val="20"/>
        </w:rPr>
        <w:t xml:space="preserve">, де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position w:val="-12"/>
          <w:sz w:val="20"/>
          <w:szCs w:val="20"/>
        </w:rPr>
        <w:object w:dxaOrig="680" w:dyaOrig="380">
          <v:shape id="_x0000_i1091" type="#_x0000_t75" style="width:33.75pt;height:18.75pt" o:ole="" fillcolor="window">
            <v:imagedata r:id="rId137" o:title=""/>
          </v:shape>
          <o:OLEObject Type="Embed" ProgID="Equation.3" ShapeID="_x0000_i1091" DrawAspect="Content" ObjectID="_1425036898" r:id="rId138"/>
        </w:object>
      </w:r>
      <w:r w:rsidRPr="007D72CF">
        <w:rPr>
          <w:rFonts w:ascii="Times New Roman" w:hAnsi="Times New Roman" w:cs="Times New Roman"/>
          <w:sz w:val="20"/>
          <w:szCs w:val="20"/>
        </w:rPr>
        <w:t xml:space="preserve">масова густина металу,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position w:val="-4"/>
          <w:sz w:val="20"/>
          <w:szCs w:val="20"/>
        </w:rPr>
        <w:object w:dxaOrig="480" w:dyaOrig="279">
          <v:shape id="_x0000_i1092" type="#_x0000_t75" style="width:24pt;height:14.25pt" o:ole="" fillcolor="window">
            <v:imagedata r:id="rId139" o:title=""/>
          </v:shape>
          <o:OLEObject Type="Embed" ProgID="Equation.3" ShapeID="_x0000_i1092" DrawAspect="Content" ObjectID="_1425036899" r:id="rId140"/>
        </w:object>
      </w:r>
      <w:r w:rsidRPr="007D72CF">
        <w:rPr>
          <w:rFonts w:ascii="Times New Roman" w:hAnsi="Times New Roman" w:cs="Times New Roman"/>
          <w:sz w:val="20"/>
          <w:szCs w:val="20"/>
        </w:rPr>
        <w:t xml:space="preserve">атомна вага (вага грам-атома),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position w:val="-12"/>
          <w:sz w:val="20"/>
          <w:szCs w:val="20"/>
        </w:rPr>
        <w:object w:dxaOrig="700" w:dyaOrig="380">
          <v:shape id="_x0000_i1093" type="#_x0000_t75" style="width:35.25pt;height:18.75pt" o:ole="" fillcolor="window">
            <v:imagedata r:id="rId141" o:title=""/>
          </v:shape>
          <o:OLEObject Type="Embed" ProgID="Equation.3" ShapeID="_x0000_i1093" DrawAspect="Content" ObjectID="_1425036900" r:id="rId142"/>
        </w:object>
      </w:r>
      <w:r w:rsidRPr="007D72CF">
        <w:rPr>
          <w:rFonts w:ascii="Times New Roman" w:hAnsi="Times New Roman" w:cs="Times New Roman"/>
          <w:sz w:val="20"/>
          <w:szCs w:val="20"/>
        </w:rPr>
        <w:t xml:space="preserve">число Авогадро. Візьмемо мідь, </w:t>
      </w:r>
      <w:r w:rsidRPr="007D72CF">
        <w:rPr>
          <w:rFonts w:ascii="Times New Roman" w:hAnsi="Times New Roman" w:cs="Times New Roman"/>
          <w:position w:val="-6"/>
          <w:sz w:val="20"/>
          <w:szCs w:val="20"/>
        </w:rPr>
        <w:object w:dxaOrig="800" w:dyaOrig="300">
          <v:shape id="_x0000_i1094" type="#_x0000_t75" style="width:39.75pt;height:15pt" o:ole="" fillcolor="window">
            <v:imagedata r:id="rId143" o:title=""/>
          </v:shape>
          <o:OLEObject Type="Embed" ProgID="Equation.3" ShapeID="_x0000_i1094" DrawAspect="Content" ObjectID="_1425036901" r:id="rId144"/>
        </w:object>
      </w:r>
      <w:r w:rsidRPr="007D72CF">
        <w:rPr>
          <w:rFonts w:ascii="Times New Roman" w:hAnsi="Times New Roman" w:cs="Times New Roman"/>
          <w:sz w:val="20"/>
          <w:szCs w:val="20"/>
        </w:rPr>
        <w:t>г</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w:t>
      </w:r>
      <w:r w:rsidRPr="007D72CF">
        <w:rPr>
          <w:rFonts w:ascii="Times New Roman" w:hAnsi="Times New Roman" w:cs="Times New Roman"/>
          <w:position w:val="-12"/>
          <w:sz w:val="20"/>
          <w:szCs w:val="20"/>
        </w:rPr>
        <w:object w:dxaOrig="1080" w:dyaOrig="380">
          <v:shape id="_x0000_i1095" type="#_x0000_t75" style="width:54pt;height:18.75pt" o:ole="" fillcolor="window">
            <v:imagedata r:id="rId145" o:title=""/>
          </v:shape>
          <o:OLEObject Type="Embed" ProgID="Equation.3" ShapeID="_x0000_i1095" DrawAspect="Content" ObjectID="_1425036902" r:id="rId146"/>
        </w:object>
      </w:r>
      <w:r w:rsidRPr="007D72CF">
        <w:rPr>
          <w:rFonts w:ascii="Times New Roman" w:hAnsi="Times New Roman" w:cs="Times New Roman"/>
          <w:sz w:val="20"/>
          <w:szCs w:val="20"/>
        </w:rPr>
        <w:t>г/см</w:t>
      </w:r>
      <w:r w:rsidRPr="007D72CF">
        <w:rPr>
          <w:rFonts w:ascii="Times New Roman" w:hAnsi="Times New Roman" w:cs="Times New Roman"/>
          <w:sz w:val="20"/>
          <w:szCs w:val="20"/>
          <w:vertAlign w:val="superscript"/>
        </w:rPr>
        <w:t>3</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w:t>
      </w:r>
      <w:r w:rsidRPr="007D72CF">
        <w:rPr>
          <w:rFonts w:ascii="Times New Roman" w:hAnsi="Times New Roman" w:cs="Times New Roman"/>
          <w:position w:val="-34"/>
          <w:sz w:val="20"/>
          <w:szCs w:val="20"/>
        </w:rPr>
        <w:object w:dxaOrig="5080" w:dyaOrig="880">
          <v:shape id="_x0000_i1096" type="#_x0000_t75" style="width:254.25pt;height:44.25pt" o:ole="" fillcolor="window">
            <v:imagedata r:id="rId147" o:title=""/>
          </v:shape>
          <o:OLEObject Type="Embed" ProgID="Equation.3" ShapeID="_x0000_i1096" DrawAspect="Content" ObjectID="_1425036903" r:id="rId14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Тоді</w:t>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48"/>
          <w:sz w:val="20"/>
          <w:szCs w:val="20"/>
        </w:rPr>
        <w:object w:dxaOrig="6000" w:dyaOrig="1020">
          <v:shape id="_x0000_i1097" type="#_x0000_t75" style="width:300pt;height:51pt" o:ole="" fillcolor="window">
            <v:imagedata r:id="rId149" o:title=""/>
          </v:shape>
          <o:OLEObject Type="Embed" ProgID="Equation.3" ShapeID="_x0000_i1097" DrawAspect="Content" ObjectID="_1425036904" r:id="rId150"/>
        </w:object>
      </w:r>
      <w:r w:rsidRPr="007D72CF">
        <w:rPr>
          <w:rFonts w:ascii="Times New Roman" w:hAnsi="Times New Roman" w:cs="Times New Roman"/>
          <w:sz w:val="20"/>
          <w:szCs w:val="20"/>
        </w:rPr>
        <w:t>см</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w:t>
      </w:r>
    </w:p>
    <w:p w:rsidR="007D72CF" w:rsidRPr="007D72CF" w:rsidRDefault="007D72CF" w:rsidP="007D72CF">
      <w:pPr>
        <w:spacing w:after="0"/>
        <w:ind w:firstLine="72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Це на порядок більше закладеної в теорію Друде-Лоренца величини. Якщо взяти бездефектні монокристалічні зразки при низькій температурі, то для них експериментально одержані значення </w:t>
      </w:r>
      <w:r w:rsidRPr="007D72CF">
        <w:rPr>
          <w:rFonts w:ascii="Times New Roman" w:hAnsi="Times New Roman" w:cs="Times New Roman"/>
          <w:position w:val="-6"/>
          <w:sz w:val="20"/>
          <w:szCs w:val="20"/>
        </w:rPr>
        <w:object w:dxaOrig="240" w:dyaOrig="300">
          <v:shape id="_x0000_i1098" type="#_x0000_t75" style="width:12pt;height:15pt" o:ole="" fillcolor="window">
            <v:imagedata r:id="rId130" o:title=""/>
          </v:shape>
          <o:OLEObject Type="Embed" ProgID="Equation.3" ShapeID="_x0000_i1098" DrawAspect="Content" ObjectID="_1425036905" r:id="rId151"/>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можуть бути до 1 см. Таким чином, замість того, щоб розсіюватися майже на кожному вузлі гратки, який зустрічається на шляху, електрони проходять величезні відстані без зіткнень. У фізиці цей феномен одержав назву загадки електронів, що не розсіюються. В рамках моделі Друде-Лоренца ця загадка не знаходить вирішення.</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b/>
          <w:sz w:val="20"/>
          <w:szCs w:val="20"/>
          <w:u w:val="single"/>
        </w:rPr>
        <w:t>Другий</w:t>
      </w:r>
      <w:r w:rsidRPr="007D72CF">
        <w:rPr>
          <w:rFonts w:ascii="Times New Roman" w:hAnsi="Times New Roman" w:cs="Times New Roman"/>
          <w:sz w:val="20"/>
          <w:szCs w:val="20"/>
        </w:rPr>
        <w:t xml:space="preserve">. Згідно теорії Друде-Лоренца середня довжина вільного пробігу електронів у металі не залежить від температури, тому у виразі для питомої провідності </w:t>
      </w:r>
      <w:r w:rsidRPr="007D72CF">
        <w:rPr>
          <w:rFonts w:ascii="Times New Roman" w:hAnsi="Times New Roman" w:cs="Times New Roman"/>
          <w:position w:val="-6"/>
          <w:sz w:val="20"/>
          <w:szCs w:val="20"/>
        </w:rPr>
        <w:object w:dxaOrig="260" w:dyaOrig="240">
          <v:shape id="_x0000_i1099" type="#_x0000_t75" style="width:12.75pt;height:12pt" o:ole="" fillcolor="window">
            <v:imagedata r:id="rId14" o:title=""/>
          </v:shape>
          <o:OLEObject Type="Embed" ProgID="Equation.3" ShapeID="_x0000_i1099" DrawAspect="Content" ObjectID="_1425036906" r:id="rId152"/>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або питомого опору </w:t>
      </w:r>
      <w:r w:rsidRPr="007D72CF">
        <w:rPr>
          <w:rFonts w:ascii="Times New Roman" w:hAnsi="Times New Roman" w:cs="Times New Roman"/>
          <w:position w:val="-12"/>
          <w:sz w:val="20"/>
          <w:szCs w:val="20"/>
        </w:rPr>
        <w:object w:dxaOrig="360" w:dyaOrig="380">
          <v:shape id="_x0000_i1100" type="#_x0000_t75" style="width:18pt;height:18.75pt" o:ole="" fillcolor="window">
            <v:imagedata r:id="rId153" o:title=""/>
          </v:shape>
          <o:OLEObject Type="Embed" ProgID="Equation.3" ShapeID="_x0000_i1100" DrawAspect="Content" ObjectID="_1425036907" r:id="rId154"/>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від температури залежить лише середня теплова швидкість </w:t>
      </w:r>
      <w:r w:rsidRPr="007D72CF">
        <w:rPr>
          <w:rFonts w:ascii="Times New Roman" w:hAnsi="Times New Roman" w:cs="Times New Roman"/>
          <w:position w:val="-12"/>
          <w:sz w:val="20"/>
          <w:szCs w:val="20"/>
        </w:rPr>
        <w:object w:dxaOrig="999" w:dyaOrig="440">
          <v:shape id="_x0000_i1101" type="#_x0000_t75" style="width:50.25pt;height:21.75pt" o:ole="" fillcolor="window">
            <v:imagedata r:id="rId155" o:title=""/>
          </v:shape>
          <o:OLEObject Type="Embed" ProgID="Equation.3" ShapeID="_x0000_i1101" DrawAspect="Content" ObjectID="_1425036908" r:id="rId156"/>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тому </w:t>
      </w:r>
      <w:r w:rsidRPr="007D72CF">
        <w:rPr>
          <w:rFonts w:ascii="Times New Roman" w:hAnsi="Times New Roman" w:cs="Times New Roman"/>
          <w:position w:val="-12"/>
          <w:sz w:val="20"/>
          <w:szCs w:val="20"/>
        </w:rPr>
        <w:object w:dxaOrig="1060" w:dyaOrig="440">
          <v:shape id="_x0000_i1102" type="#_x0000_t75" style="width:53.25pt;height:21.75pt" o:ole="" fillcolor="window">
            <v:imagedata r:id="rId157" o:title=""/>
          </v:shape>
          <o:OLEObject Type="Embed" ProgID="Equation.3" ShapeID="_x0000_i1102" DrawAspect="Content" ObjectID="_1425036909" r:id="rId15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Цей висновок теорії узгоджується з експериментом лише якісно. На рисунку наведена експериментально одержана залежність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від температури.</w:t>
      </w:r>
    </w:p>
    <w:p w:rsidR="007D72CF" w:rsidRPr="007D72CF" w:rsidRDefault="00D30D2C" w:rsidP="007D72CF">
      <w:pPr>
        <w:spacing w:after="0"/>
        <w:jc w:val="both"/>
        <w:outlineLvl w:val="0"/>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6.55pt;margin-top:2.6pt;width:135.6pt;height:154.35pt;z-index:251667456" o:allowincell="f" stroked="f">
            <v:textbox>
              <w:txbxContent>
                <w:p w:rsidR="007D72CF" w:rsidRDefault="007D72CF" w:rsidP="007D72CF">
                  <w:r>
                    <w:rPr>
                      <w:noProof/>
                    </w:rPr>
                    <w:drawing>
                      <wp:inline distT="0" distB="0" distL="0" distR="0">
                        <wp:extent cx="1533525" cy="1857375"/>
                        <wp:effectExtent l="19050" t="0" r="9525" b="0"/>
                        <wp:docPr id="196" name="Рисунок 196" descr="9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9_2.bmp"/>
                                <pic:cNvPicPr>
                                  <a:picLocks noChangeAspect="1" noChangeArrowheads="1"/>
                                </pic:cNvPicPr>
                              </pic:nvPicPr>
                              <pic:blipFill>
                                <a:blip r:embed="rId159"/>
                                <a:srcRect/>
                                <a:stretch>
                                  <a:fillRect/>
                                </a:stretch>
                              </pic:blipFill>
                              <pic:spPr bwMode="auto">
                                <a:xfrm>
                                  <a:off x="0" y="0"/>
                                  <a:ext cx="1533525" cy="1857375"/>
                                </a:xfrm>
                                <a:prstGeom prst="rect">
                                  <a:avLst/>
                                </a:prstGeom>
                                <a:noFill/>
                                <a:ln w="9525">
                                  <a:noFill/>
                                  <a:miter lim="800000"/>
                                  <a:headEnd/>
                                  <a:tailEnd/>
                                </a:ln>
                              </pic:spPr>
                            </pic:pic>
                          </a:graphicData>
                        </a:graphic>
                      </wp:inline>
                    </w:drawing>
                  </w:r>
                </w:p>
              </w:txbxContent>
            </v:textbox>
            <w10:wrap type="square"/>
          </v:shape>
        </w:pict>
      </w:r>
      <w:r w:rsidR="007D72CF" w:rsidRPr="007D72CF">
        <w:rPr>
          <w:rFonts w:ascii="Times New Roman" w:hAnsi="Times New Roman" w:cs="Times New Roman"/>
          <w:sz w:val="20"/>
          <w:szCs w:val="20"/>
        </w:rPr>
        <w:tab/>
        <w:t xml:space="preserve">При </w:t>
      </w:r>
      <w:r w:rsidR="007D72CF" w:rsidRPr="007D72CF">
        <w:rPr>
          <w:rFonts w:ascii="Times New Roman" w:hAnsi="Times New Roman" w:cs="Times New Roman"/>
          <w:position w:val="-12"/>
          <w:sz w:val="20"/>
          <w:szCs w:val="20"/>
        </w:rPr>
        <w:object w:dxaOrig="840" w:dyaOrig="380">
          <v:shape id="_x0000_i1103" type="#_x0000_t75" style="width:42pt;height:18.75pt" o:ole="" fillcolor="window">
            <v:imagedata r:id="rId160" o:title=""/>
          </v:shape>
          <o:OLEObject Type="Embed" ProgID="Equation.3" ShapeID="_x0000_i1103" DrawAspect="Content" ObjectID="_1425036910" r:id="rId161"/>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для чистих недеформованих металів </w:t>
      </w:r>
      <w:r w:rsidR="007D72CF" w:rsidRPr="007D72CF">
        <w:rPr>
          <w:rFonts w:ascii="Times New Roman" w:hAnsi="Times New Roman" w:cs="Times New Roman"/>
          <w:position w:val="-12"/>
          <w:sz w:val="20"/>
          <w:szCs w:val="20"/>
        </w:rPr>
        <w:object w:dxaOrig="960" w:dyaOrig="480">
          <v:shape id="_x0000_i1104" type="#_x0000_t75" style="width:48pt;height:24pt" o:ole="" fillcolor="window">
            <v:imagedata r:id="rId162" o:title=""/>
          </v:shape>
          <o:OLEObject Type="Embed" ProgID="Equation.3" ShapeID="_x0000_i1104" DrawAspect="Content" ObjectID="_1425036911" r:id="rId163"/>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і прямує до нуля при </w:t>
      </w:r>
      <w:r w:rsidR="007D72CF" w:rsidRPr="007D72CF">
        <w:rPr>
          <w:rFonts w:ascii="Times New Roman" w:hAnsi="Times New Roman" w:cs="Times New Roman"/>
          <w:position w:val="-6"/>
          <w:sz w:val="20"/>
          <w:szCs w:val="20"/>
        </w:rPr>
        <w:object w:dxaOrig="760" w:dyaOrig="300">
          <v:shape id="_x0000_i1105" type="#_x0000_t75" style="width:38.25pt;height:15pt" o:ole="" fillcolor="window">
            <v:imagedata r:id="rId164" o:title=""/>
          </v:shape>
          <o:OLEObject Type="Embed" ProgID="Equation.3" ShapeID="_x0000_i1105" DrawAspect="Content" ObjectID="_1425036912" r:id="rId165"/>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(крива </w:t>
      </w:r>
      <w:r w:rsidR="007D72CF" w:rsidRPr="007D72CF">
        <w:rPr>
          <w:rFonts w:ascii="Times New Roman" w:hAnsi="Times New Roman" w:cs="Times New Roman"/>
          <w:position w:val="-6"/>
          <w:sz w:val="20"/>
          <w:szCs w:val="20"/>
        </w:rPr>
        <w:object w:dxaOrig="220" w:dyaOrig="240">
          <v:shape id="_x0000_i1106" type="#_x0000_t75" style="width:11.25pt;height:12pt" o:ole="" fillcolor="window">
            <v:imagedata r:id="rId166" o:title=""/>
          </v:shape>
          <o:OLEObject Type="Embed" ProgID="Equation.3" ShapeID="_x0000_i1106" DrawAspect="Content" ObjectID="_1425036913" r:id="rId167"/>
        </w:object>
      </w:r>
      <w:r w:rsidR="007D72CF" w:rsidRPr="007D72CF">
        <w:rPr>
          <w:rFonts w:ascii="Times New Roman" w:hAnsi="Times New Roman" w:cs="Times New Roman"/>
          <w:sz w:val="20"/>
          <w:szCs w:val="20"/>
        </w:rPr>
        <w:t xml:space="preserve">). Тут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position w:val="-12"/>
          <w:sz w:val="20"/>
          <w:szCs w:val="20"/>
        </w:rPr>
        <w:object w:dxaOrig="639" w:dyaOrig="380">
          <v:shape id="_x0000_i1107" type="#_x0000_t75" style="width:32.25pt;height:18.75pt" o:ole="" fillcolor="window">
            <v:imagedata r:id="rId168" o:title=""/>
          </v:shape>
          <o:OLEObject Type="Embed" ProgID="Equation.3" ShapeID="_x0000_i1107" DrawAspect="Content" ObjectID="_1425036914" r:id="rId169"/>
        </w:object>
      </w:r>
      <w:r w:rsidR="007D72CF" w:rsidRPr="007D72CF">
        <w:rPr>
          <w:rFonts w:ascii="Times New Roman" w:hAnsi="Times New Roman" w:cs="Times New Roman"/>
          <w:sz w:val="20"/>
          <w:szCs w:val="20"/>
        </w:rPr>
        <w:t xml:space="preserve">так звана температура Дебая, яка визначається максимальною частотою коливань у гратці. А </w:t>
      </w:r>
      <w:r w:rsidR="007D72CF" w:rsidRPr="007D72CF">
        <w:rPr>
          <w:rFonts w:ascii="Times New Roman" w:hAnsi="Times New Roman" w:cs="Times New Roman"/>
          <w:position w:val="-12"/>
          <w:sz w:val="20"/>
          <w:szCs w:val="20"/>
        </w:rPr>
        <w:object w:dxaOrig="840" w:dyaOrig="380">
          <v:shape id="_x0000_i1108" type="#_x0000_t75" style="width:42pt;height:18.75pt" o:ole="" fillcolor="window">
            <v:imagedata r:id="rId170" o:title=""/>
          </v:shape>
          <o:OLEObject Type="Embed" ProgID="Equation.3" ShapeID="_x0000_i1108" DrawAspect="Content" ObjectID="_1425036915" r:id="rId171"/>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при </w:t>
      </w:r>
      <w:r w:rsidR="007D72CF" w:rsidRPr="007D72CF">
        <w:rPr>
          <w:rFonts w:ascii="Times New Roman" w:hAnsi="Times New Roman" w:cs="Times New Roman"/>
          <w:position w:val="-12"/>
          <w:sz w:val="20"/>
          <w:szCs w:val="20"/>
        </w:rPr>
        <w:object w:dxaOrig="840" w:dyaOrig="380">
          <v:shape id="_x0000_i1109" type="#_x0000_t75" style="width:42pt;height:18.75pt" o:ole="" fillcolor="window">
            <v:imagedata r:id="rId172" o:title=""/>
          </v:shape>
          <o:OLEObject Type="Embed" ProgID="Equation.3" ShapeID="_x0000_i1109" DrawAspect="Content" ObjectID="_1425036916" r:id="rId173"/>
        </w:objec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 Якщо той же зразок деформувати, вводячи в нього структурні дефекти (наприклад, дислокації), то </w:t>
      </w:r>
      <w:r w:rsidR="007D72CF" w:rsidRPr="007D72CF">
        <w:rPr>
          <w:rFonts w:ascii="Times New Roman" w:hAnsi="Times New Roman" w:cs="Times New Roman"/>
          <w:position w:val="-12"/>
          <w:sz w:val="20"/>
          <w:szCs w:val="20"/>
        </w:rPr>
        <w:object w:dxaOrig="360" w:dyaOrig="380">
          <v:shape id="_x0000_i1110" type="#_x0000_t75" style="width:18pt;height:18.75pt" o:ole="" fillcolor="window">
            <v:imagedata r:id="rId174" o:title=""/>
          </v:shape>
          <o:OLEObject Type="Embed" ProgID="Equation.3" ShapeID="_x0000_i1110" DrawAspect="Content" ObjectID="_1425036917" r:id="rId175"/>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збільшується на постійний доданок </w:t>
      </w:r>
      <w:r w:rsidR="007D72CF" w:rsidRPr="007D72CF">
        <w:rPr>
          <w:rFonts w:ascii="Times New Roman" w:hAnsi="Times New Roman" w:cs="Times New Roman"/>
          <w:position w:val="-18"/>
          <w:sz w:val="20"/>
          <w:szCs w:val="20"/>
        </w:rPr>
        <w:object w:dxaOrig="639" w:dyaOrig="440">
          <v:shape id="_x0000_i1111" type="#_x0000_t75" style="width:32.25pt;height:21.75pt" o:ole="" fillcolor="window">
            <v:imagedata r:id="rId176" o:title=""/>
          </v:shape>
          <o:OLEObject Type="Embed" ProgID="Equation.3" ShapeID="_x0000_i1111" DrawAspect="Content" ObjectID="_1425036918" r:id="rId177"/>
        </w:objec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 і ми переходимо до кривої </w:t>
      </w:r>
      <w:r w:rsidR="007D72CF" w:rsidRPr="007D72CF">
        <w:rPr>
          <w:rFonts w:ascii="Times New Roman" w:hAnsi="Times New Roman" w:cs="Times New Roman"/>
          <w:position w:val="-6"/>
          <w:sz w:val="20"/>
          <w:szCs w:val="20"/>
        </w:rPr>
        <w:object w:dxaOrig="200" w:dyaOrig="300">
          <v:shape id="_x0000_i1112" type="#_x0000_t75" style="width:9.75pt;height:15pt" o:ole="" fillcolor="window">
            <v:imagedata r:id="rId178" o:title=""/>
          </v:shape>
          <o:OLEObject Type="Embed" ProgID="Equation.3" ShapeID="_x0000_i1112" DrawAspect="Content" ObjectID="_1425036919" r:id="rId179"/>
        </w:object>
      </w:r>
      <w:r w:rsidR="007D72CF" w:rsidRPr="007D72CF">
        <w:rPr>
          <w:rFonts w:ascii="Times New Roman" w:hAnsi="Times New Roman" w:cs="Times New Roman"/>
          <w:sz w:val="20"/>
          <w:szCs w:val="20"/>
        </w:rPr>
        <w:t xml:space="preserve">. Нарешті, введення в метал атомів домішки додатково зсуває криву </w:t>
      </w:r>
      <w:r w:rsidR="007D72CF" w:rsidRPr="007D72CF">
        <w:rPr>
          <w:rFonts w:ascii="Times New Roman" w:hAnsi="Times New Roman" w:cs="Times New Roman"/>
          <w:position w:val="-12"/>
          <w:sz w:val="20"/>
          <w:szCs w:val="20"/>
        </w:rPr>
        <w:object w:dxaOrig="740" w:dyaOrig="380">
          <v:shape id="_x0000_i1113" type="#_x0000_t75" style="width:36.75pt;height:18.75pt" o:ole="" fillcolor="window">
            <v:imagedata r:id="rId180" o:title=""/>
          </v:shape>
          <o:OLEObject Type="Embed" ProgID="Equation.3" ShapeID="_x0000_i1113" DrawAspect="Content" ObjectID="_1425036920" r:id="rId181"/>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на </w:t>
      </w:r>
      <w:r w:rsidR="007D72CF" w:rsidRPr="007D72CF">
        <w:rPr>
          <w:rFonts w:ascii="Times New Roman" w:hAnsi="Times New Roman" w:cs="Times New Roman"/>
          <w:position w:val="-14"/>
          <w:sz w:val="20"/>
          <w:szCs w:val="20"/>
        </w:rPr>
        <w:object w:dxaOrig="660" w:dyaOrig="400">
          <v:shape id="_x0000_i1114" type="#_x0000_t75" style="width:33pt;height:20.25pt" o:ole="" fillcolor="window">
            <v:imagedata r:id="rId182" o:title=""/>
          </v:shape>
          <o:OLEObject Type="Embed" ProgID="Equation.3" ShapeID="_x0000_i1114" DrawAspect="Content" ObjectID="_1425036921" r:id="rId183"/>
        </w:object>
      </w:r>
      <w:r w:rsidR="007D72CF" w:rsidRPr="007D72CF">
        <w:rPr>
          <w:rFonts w:ascii="Times New Roman" w:hAnsi="Times New Roman" w:cs="Times New Roman"/>
          <w:sz w:val="20"/>
          <w:szCs w:val="20"/>
        </w:rPr>
        <w:t xml:space="preserve"> </w:t>
      </w:r>
      <w:r w:rsidR="007D72CF" w:rsidRPr="007D72CF">
        <w:rPr>
          <w:rFonts w:ascii="Times New Roman" w:hAnsi="Times New Roman" w:cs="Times New Roman"/>
          <w:sz w:val="20"/>
          <w:szCs w:val="20"/>
        </w:rPr>
        <w:fldChar w:fldCharType="begin"/>
      </w:r>
      <w:r w:rsidR="007D72CF" w:rsidRPr="007D72CF">
        <w:rPr>
          <w:rFonts w:ascii="Times New Roman" w:hAnsi="Times New Roman" w:cs="Times New Roman"/>
          <w:sz w:val="20"/>
          <w:szCs w:val="20"/>
        </w:rPr>
        <w:instrText>PRIVATE "TYPE=PICT;ALT="</w:instrText>
      </w:r>
      <w:r w:rsidR="007D72CF" w:rsidRPr="007D72CF">
        <w:rPr>
          <w:rFonts w:ascii="Times New Roman" w:hAnsi="Times New Roman" w:cs="Times New Roman"/>
          <w:sz w:val="20"/>
          <w:szCs w:val="20"/>
        </w:rPr>
        <w:fldChar w:fldCharType="end"/>
      </w:r>
      <w:r w:rsidR="007D72CF" w:rsidRPr="007D72CF">
        <w:rPr>
          <w:rFonts w:ascii="Times New Roman" w:hAnsi="Times New Roman" w:cs="Times New Roman"/>
          <w:sz w:val="20"/>
          <w:szCs w:val="20"/>
        </w:rPr>
        <w:t xml:space="preserve">(крива </w:t>
      </w:r>
      <w:r w:rsidR="007D72CF" w:rsidRPr="007D72CF">
        <w:rPr>
          <w:rFonts w:ascii="Times New Roman" w:hAnsi="Times New Roman" w:cs="Times New Roman"/>
          <w:position w:val="-6"/>
          <w:sz w:val="20"/>
          <w:szCs w:val="20"/>
        </w:rPr>
        <w:object w:dxaOrig="200" w:dyaOrig="240">
          <v:shape id="_x0000_i1115" type="#_x0000_t75" style="width:9.75pt;height:12pt" o:ole="" fillcolor="window">
            <v:imagedata r:id="rId184" o:title=""/>
          </v:shape>
          <o:OLEObject Type="Embed" ProgID="Equation.3" ShapeID="_x0000_i1115" DrawAspect="Content" ObjectID="_1425036922" r:id="rId185"/>
        </w:object>
      </w:r>
      <w:r w:rsidR="007D72CF" w:rsidRPr="007D72CF">
        <w:rPr>
          <w:rFonts w:ascii="Times New Roman" w:hAnsi="Times New Roman" w:cs="Times New Roman"/>
          <w:sz w:val="20"/>
          <w:szCs w:val="20"/>
        </w:rPr>
        <w:t>). В результаті</w:t>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18"/>
          <w:sz w:val="20"/>
          <w:szCs w:val="20"/>
        </w:rPr>
        <w:object w:dxaOrig="2740" w:dyaOrig="440">
          <v:shape id="_x0000_i1116" type="#_x0000_t75" style="width:137.25pt;height:21.75pt" o:ole="" fillcolor="window">
            <v:imagedata r:id="rId186" o:title=""/>
          </v:shape>
          <o:OLEObject Type="Embed" ProgID="Equation.3" ShapeID="_x0000_i1116" DrawAspect="Content" ObjectID="_1425036923" r:id="rId187"/>
        </w:object>
      </w:r>
      <w:r w:rsidRPr="007D72CF">
        <w:rPr>
          <w:rFonts w:ascii="Times New Roman" w:hAnsi="Times New Roman" w:cs="Times New Roman"/>
          <w:sz w:val="20"/>
          <w:szCs w:val="20"/>
        </w:rPr>
        <w:t>,</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де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position w:val="-12"/>
          <w:sz w:val="20"/>
          <w:szCs w:val="20"/>
        </w:rPr>
        <w:object w:dxaOrig="620" w:dyaOrig="380">
          <v:shape id="_x0000_i1117" type="#_x0000_t75" style="width:30.75pt;height:18.75pt" o:ole="" fillcolor="window">
            <v:imagedata r:id="rId188" o:title=""/>
          </v:shape>
          <o:OLEObject Type="Embed" ProgID="Equation.3" ShapeID="_x0000_i1117" DrawAspect="Content" ObjectID="_1425036924" r:id="rId189"/>
        </w:object>
      </w:r>
      <w:r w:rsidRPr="007D72CF">
        <w:rPr>
          <w:rFonts w:ascii="Times New Roman" w:hAnsi="Times New Roman" w:cs="Times New Roman"/>
          <w:sz w:val="20"/>
          <w:szCs w:val="20"/>
        </w:rPr>
        <w:t xml:space="preserve">питомий опір чистого металу без деформацій (крива </w:t>
      </w:r>
      <w:r w:rsidRPr="007D72CF">
        <w:rPr>
          <w:rFonts w:ascii="Times New Roman" w:hAnsi="Times New Roman" w:cs="Times New Roman"/>
          <w:position w:val="-6"/>
          <w:sz w:val="20"/>
          <w:szCs w:val="20"/>
        </w:rPr>
        <w:object w:dxaOrig="220" w:dyaOrig="240">
          <v:shape id="_x0000_i1118" type="#_x0000_t75" style="width:11.25pt;height:12pt" o:ole="" fillcolor="window">
            <v:imagedata r:id="rId166" o:title=""/>
          </v:shape>
          <o:OLEObject Type="Embed" ProgID="Equation.3" ShapeID="_x0000_i1118" DrawAspect="Content" ObjectID="_1425036925" r:id="rId190"/>
        </w:object>
      </w:r>
      <w:r w:rsidRPr="007D72CF">
        <w:rPr>
          <w:rFonts w:ascii="Times New Roman" w:hAnsi="Times New Roman" w:cs="Times New Roman"/>
          <w:sz w:val="20"/>
          <w:szCs w:val="20"/>
        </w:rPr>
        <w:t xml:space="preserve">). Це – так зване  </w:t>
      </w:r>
      <w:r w:rsidRPr="007D72CF">
        <w:rPr>
          <w:rFonts w:ascii="Times New Roman" w:hAnsi="Times New Roman" w:cs="Times New Roman"/>
          <w:sz w:val="20"/>
          <w:szCs w:val="20"/>
          <w:u w:val="single"/>
        </w:rPr>
        <w:t>правило Матиссена</w:t>
      </w:r>
      <w:r w:rsidRPr="007D72CF">
        <w:rPr>
          <w:rFonts w:ascii="Times New Roman" w:hAnsi="Times New Roman" w:cs="Times New Roman"/>
          <w:sz w:val="20"/>
          <w:szCs w:val="20"/>
        </w:rPr>
        <w:t xml:space="preserve">, одержане експериментально. Воно пояснюється тим, що є три механізми розсіювання електронів: на теплових коливаннях гратки, на структурних дефектах та на чужорідних атомах домішки. </w:t>
      </w:r>
    </w:p>
    <w:p w:rsidR="007D72CF" w:rsidRPr="007D72CF" w:rsidRDefault="007D72CF" w:rsidP="007D72CF">
      <w:pPr>
        <w:spacing w:after="0"/>
        <w:ind w:firstLine="72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Кількість розсіяних на шляху </w:t>
      </w:r>
      <w:r w:rsidRPr="007D72CF">
        <w:rPr>
          <w:rFonts w:ascii="Times New Roman" w:hAnsi="Times New Roman" w:cs="Times New Roman"/>
          <w:position w:val="-6"/>
          <w:sz w:val="20"/>
          <w:szCs w:val="20"/>
        </w:rPr>
        <w:object w:dxaOrig="340" w:dyaOrig="300">
          <v:shape id="_x0000_i1119" type="#_x0000_t75" style="width:17.25pt;height:15pt" o:ole="" fillcolor="window">
            <v:imagedata r:id="rId191" o:title=""/>
          </v:shape>
          <o:OLEObject Type="Embed" ProgID="Equation.3" ShapeID="_x0000_i1119" DrawAspect="Content" ObjectID="_1425036926" r:id="rId192"/>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електронів</w:t>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38"/>
          <w:sz w:val="20"/>
          <w:szCs w:val="20"/>
        </w:rPr>
        <w:object w:dxaOrig="4940" w:dyaOrig="820">
          <v:shape id="_x0000_i1120" type="#_x0000_t75" style="width:246.75pt;height:41.25pt" o:ole="" fillcolor="window">
            <v:imagedata r:id="rId193" o:title=""/>
          </v:shape>
          <o:OLEObject Type="Embed" ProgID="Equation.3" ShapeID="_x0000_i1120" DrawAspect="Content" ObjectID="_1425036927" r:id="rId194"/>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sz w:val="20"/>
          <w:szCs w:val="20"/>
        </w:rPr>
        <w:lastRenderedPageBreak/>
        <w:t xml:space="preserve">де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position w:val="-18"/>
          <w:sz w:val="20"/>
          <w:szCs w:val="20"/>
        </w:rPr>
        <w:object w:dxaOrig="1939" w:dyaOrig="440">
          <v:shape id="_x0000_i1121" type="#_x0000_t75" style="width:96.75pt;height:21.75pt" o:ole="" fillcolor="window">
            <v:imagedata r:id="rId195" o:title=""/>
          </v:shape>
          <o:OLEObject Type="Embed" ProgID="Equation.3" ShapeID="_x0000_i1121" DrawAspect="Content" ObjectID="_1425036928" r:id="rId196"/>
        </w:object>
      </w:r>
      <w:r w:rsidRPr="007D72CF">
        <w:rPr>
          <w:rFonts w:ascii="Times New Roman" w:hAnsi="Times New Roman" w:cs="Times New Roman"/>
          <w:sz w:val="20"/>
          <w:szCs w:val="20"/>
        </w:rPr>
        <w:t>середні довжини вільного пробігу для всіх механізмів, тобто для розсіювання на теплових коливаннях, на дефектах та на домішках. Відповідно</w:t>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38"/>
          <w:sz w:val="20"/>
          <w:szCs w:val="20"/>
        </w:rPr>
        <w:object w:dxaOrig="2700" w:dyaOrig="820">
          <v:shape id="_x0000_i1122" type="#_x0000_t75" style="width:135pt;height:41.25pt" o:ole="" fillcolor="window">
            <v:imagedata r:id="rId197" o:title=""/>
          </v:shape>
          <o:OLEObject Type="Embed" ProgID="Equation.3" ShapeID="_x0000_i1122" DrawAspect="Content" ObjectID="_1425036929" r:id="rId19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а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40"/>
          <w:sz w:val="20"/>
          <w:szCs w:val="20"/>
        </w:rPr>
        <w:object w:dxaOrig="7180" w:dyaOrig="940">
          <v:shape id="_x0000_i1123" type="#_x0000_t75" style="width:359.25pt;height:47.25pt" o:ole="" fillcolor="window">
            <v:imagedata r:id="rId199" o:title=""/>
          </v:shape>
          <o:OLEObject Type="Embed" ProgID="Equation.3" ShapeID="_x0000_i1123" DrawAspect="Content" ObjectID="_1425036930" r:id="rId200"/>
        </w:object>
      </w:r>
      <w:r w:rsidRPr="007D72CF">
        <w:rPr>
          <w:rFonts w:ascii="Times New Roman" w:hAnsi="Times New Roman" w:cs="Times New Roman"/>
          <w:sz w:val="20"/>
          <w:szCs w:val="20"/>
        </w:rPr>
        <w:t>.</w:t>
      </w:r>
    </w:p>
    <w:p w:rsidR="007D72CF" w:rsidRPr="007D72CF" w:rsidRDefault="007D72CF" w:rsidP="007D72CF">
      <w:pPr>
        <w:spacing w:after="0"/>
        <w:ind w:firstLine="72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При малих температурах </w:t>
      </w:r>
      <w:r w:rsidRPr="007D72CF">
        <w:rPr>
          <w:rFonts w:ascii="Times New Roman" w:hAnsi="Times New Roman" w:cs="Times New Roman"/>
          <w:position w:val="-10"/>
          <w:sz w:val="20"/>
          <w:szCs w:val="20"/>
        </w:rPr>
        <w:object w:dxaOrig="940" w:dyaOrig="360">
          <v:shape id="_x0000_i1124" type="#_x0000_t75" style="width:47.25pt;height:18pt" o:ole="" fillcolor="window">
            <v:imagedata r:id="rId201" o:title=""/>
          </v:shape>
          <o:OLEObject Type="Embed" ProgID="Equation.3" ShapeID="_x0000_i1124" DrawAspect="Content" ObjectID="_1425036931" r:id="rId202"/>
        </w:object>
      </w:r>
      <w:r w:rsidRPr="007D72CF">
        <w:rPr>
          <w:rFonts w:ascii="Times New Roman" w:hAnsi="Times New Roman" w:cs="Times New Roman"/>
          <w:sz w:val="20"/>
          <w:szCs w:val="20"/>
        </w:rPr>
        <w:t xml:space="preserve"> питомий опір прямує до сталої величини </w:t>
      </w:r>
      <w:r w:rsidRPr="007D72CF">
        <w:rPr>
          <w:rFonts w:ascii="Times New Roman" w:hAnsi="Times New Roman" w:cs="Times New Roman"/>
          <w:position w:val="-12"/>
          <w:sz w:val="20"/>
          <w:szCs w:val="20"/>
        </w:rPr>
        <w:object w:dxaOrig="1160" w:dyaOrig="380">
          <v:shape id="_x0000_i1125" type="#_x0000_t75" style="width:57.75pt;height:18.75pt" o:ole="" fillcolor="window">
            <v:imagedata r:id="rId203" o:title=""/>
          </v:shape>
          <o:OLEObject Type="Embed" ProgID="Equation.3" ShapeID="_x0000_i1125" DrawAspect="Content" ObjectID="_1425036932" r:id="rId204"/>
        </w:object>
      </w:r>
      <w:r w:rsidRPr="007D72CF">
        <w:rPr>
          <w:rFonts w:ascii="Times New Roman" w:hAnsi="Times New Roman" w:cs="Times New Roman"/>
          <w:sz w:val="20"/>
          <w:szCs w:val="20"/>
        </w:rPr>
        <w:t xml:space="preserve">, де </w:t>
      </w:r>
      <w:r w:rsidRPr="007D72CF">
        <w:rPr>
          <w:rFonts w:ascii="Times New Roman" w:hAnsi="Times New Roman" w:cs="Times New Roman"/>
          <w:position w:val="-12"/>
          <w:sz w:val="20"/>
          <w:szCs w:val="20"/>
        </w:rPr>
        <w:object w:dxaOrig="820" w:dyaOrig="380">
          <v:shape id="_x0000_i1126" type="#_x0000_t75" style="width:41.25pt;height:18.75pt" o:ole="" fillcolor="window">
            <v:imagedata r:id="rId205" o:title=""/>
          </v:shape>
          <o:OLEObject Type="Embed" ProgID="Equation.3" ShapeID="_x0000_i1126" DrawAspect="Content" ObjectID="_1425036933" r:id="rId206"/>
        </w:object>
      </w:r>
      <w:r w:rsidRPr="007D72CF">
        <w:rPr>
          <w:rFonts w:ascii="Times New Roman" w:hAnsi="Times New Roman" w:cs="Times New Roman"/>
          <w:sz w:val="20"/>
          <w:szCs w:val="20"/>
        </w:rPr>
        <w:t>питомий залишковий опір, який отримуємо екстраполяцією експериментальних даних до абсолютного нуля температури. Залишковий опір дозволяє судити про чистоту і структурну довершеність металу.</w:t>
      </w:r>
    </w:p>
    <w:p w:rsidR="007D72CF" w:rsidRPr="007D72CF" w:rsidRDefault="007D72CF" w:rsidP="007D72CF">
      <w:pPr>
        <w:spacing w:after="0"/>
        <w:ind w:firstLine="72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Температурна залежність опору металу, роль дефектів та домішок не знаходять пояснення в теорії Друде-Лоренца. Впродовж ряду років намагання вчених були зосереджені на тому, щоб знайти такий механізм розсіювання електронів, таку залежність </w:t>
      </w:r>
      <w:r w:rsidRPr="007D72CF">
        <w:rPr>
          <w:rFonts w:ascii="Times New Roman" w:hAnsi="Times New Roman" w:cs="Times New Roman"/>
          <w:position w:val="-10"/>
          <w:sz w:val="20"/>
          <w:szCs w:val="20"/>
        </w:rPr>
        <w:object w:dxaOrig="1040" w:dyaOrig="360">
          <v:shape id="_x0000_i1127" type="#_x0000_t75" style="width:51.75pt;height:18pt" o:ole="" fillcolor="window">
            <v:imagedata r:id="rId207" o:title=""/>
          </v:shape>
          <o:OLEObject Type="Embed" ProgID="Equation.3" ShapeID="_x0000_i1127" DrawAspect="Content" ObjectID="_1425036934" r:id="rId20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які могли б в рамках теорії Друде-Лоренца пояснити експериментальну залежність </w:t>
      </w:r>
      <w:r w:rsidRPr="007D72CF">
        <w:rPr>
          <w:rFonts w:ascii="Times New Roman" w:hAnsi="Times New Roman" w:cs="Times New Roman"/>
          <w:position w:val="-12"/>
          <w:sz w:val="20"/>
          <w:szCs w:val="20"/>
        </w:rPr>
        <w:object w:dxaOrig="1080" w:dyaOrig="380">
          <v:shape id="_x0000_i1128" type="#_x0000_t75" style="width:54pt;height:18.75pt" o:ole="" fillcolor="window">
            <v:imagedata r:id="rId209" o:title=""/>
          </v:shape>
          <o:OLEObject Type="Embed" ProgID="Equation.3" ShapeID="_x0000_i1128" DrawAspect="Content" ObjectID="_1425036935" r:id="rId210"/>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Однак, фізично обґрунтована достовірна модель механізму розсіювання, яка задовольняє поставленій вимозі, так і не була знайдена. </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b/>
          <w:sz w:val="20"/>
          <w:szCs w:val="20"/>
          <w:u w:val="single"/>
        </w:rPr>
        <w:t>Третій</w:t>
      </w:r>
      <w:r w:rsidRPr="007D72CF">
        <w:rPr>
          <w:rFonts w:ascii="Times New Roman" w:hAnsi="Times New Roman" w:cs="Times New Roman"/>
          <w:sz w:val="20"/>
          <w:szCs w:val="20"/>
        </w:rPr>
        <w:t xml:space="preserve">. Електронний газ в металі, який підпорядкований статистиці Максвелла- Больцмана, повинен вносити вклад у теплоємність поряд з тепловими коливаннями гратки. Оскільки електрони мають три поступальних ступені вільності, то їх внесок в молярну теплоємність металу при постійній температурі повинен складати </w:t>
      </w:r>
      <w:r w:rsidRPr="007D72CF">
        <w:rPr>
          <w:rFonts w:ascii="Times New Roman" w:hAnsi="Times New Roman" w:cs="Times New Roman"/>
          <w:position w:val="-12"/>
          <w:sz w:val="20"/>
          <w:szCs w:val="20"/>
        </w:rPr>
        <w:object w:dxaOrig="200" w:dyaOrig="380">
          <v:shape id="_x0000_i1129" type="#_x0000_t75" style="width:9.75pt;height:18.75pt" o:ole="" fillcolor="window">
            <v:imagedata r:id="rId211" o:title=""/>
          </v:shape>
          <o:OLEObject Type="Embed" ProgID="Equation.3" ShapeID="_x0000_i1129" DrawAspect="Content" ObjectID="_1425036936" r:id="rId212"/>
        </w:object>
      </w:r>
      <w:r w:rsidRPr="007D72CF">
        <w:rPr>
          <w:rFonts w:ascii="Times New Roman" w:hAnsi="Times New Roman" w:cs="Times New Roman"/>
          <w:position w:val="-26"/>
          <w:sz w:val="20"/>
          <w:szCs w:val="20"/>
        </w:rPr>
        <w:object w:dxaOrig="460" w:dyaOrig="700">
          <v:shape id="_x0000_i1130" type="#_x0000_t75" style="width:23.25pt;height:35.25pt" o:ole="" fillcolor="window">
            <v:imagedata r:id="rId213" o:title=""/>
          </v:shape>
          <o:OLEObject Type="Embed" ProgID="Equation.3" ShapeID="_x0000_i1130" DrawAspect="Content" ObjectID="_1425036937" r:id="rId214"/>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Внесок кристалічної гратки визначається законом Дюлонга і Пті (див. курс “Молекулярна фізика”). При високих температурах теплоємність гратки  </w:t>
      </w:r>
      <w:r w:rsidRPr="007D72CF">
        <w:rPr>
          <w:rFonts w:ascii="Times New Roman" w:hAnsi="Times New Roman" w:cs="Times New Roman"/>
          <w:position w:val="-6"/>
          <w:sz w:val="20"/>
          <w:szCs w:val="20"/>
        </w:rPr>
        <w:object w:dxaOrig="380" w:dyaOrig="300">
          <v:shape id="_x0000_i1131" type="#_x0000_t75" style="width:18.75pt;height:15pt" o:ole="" fillcolor="window">
            <v:imagedata r:id="rId215" o:title=""/>
          </v:shape>
          <o:OLEObject Type="Embed" ProgID="Equation.3" ShapeID="_x0000_i1131" DrawAspect="Content" ObjectID="_1425036938" r:id="rId216"/>
        </w:object>
      </w:r>
      <w:r w:rsidRPr="007D72CF">
        <w:rPr>
          <w:rFonts w:ascii="Times New Roman" w:hAnsi="Times New Roman" w:cs="Times New Roman"/>
          <w:sz w:val="20"/>
          <w:szCs w:val="20"/>
        </w:rPr>
        <w:t>. Тому повна теплоємність</w:t>
      </w:r>
    </w:p>
    <w:p w:rsidR="007D72CF" w:rsidRPr="007D72CF" w:rsidRDefault="007D72CF" w:rsidP="007D72CF">
      <w:pPr>
        <w:spacing w:after="0"/>
        <w:jc w:val="center"/>
        <w:outlineLvl w:val="0"/>
        <w:rPr>
          <w:rFonts w:ascii="Times New Roman" w:hAnsi="Times New Roman" w:cs="Times New Roman"/>
          <w:sz w:val="20"/>
          <w:szCs w:val="20"/>
        </w:rPr>
      </w:pPr>
      <w:r w:rsidRPr="007D72CF">
        <w:rPr>
          <w:rFonts w:ascii="Times New Roman" w:hAnsi="Times New Roman" w:cs="Times New Roman"/>
          <w:position w:val="-26"/>
          <w:sz w:val="20"/>
          <w:szCs w:val="20"/>
        </w:rPr>
        <w:object w:dxaOrig="2320" w:dyaOrig="700">
          <v:shape id="_x0000_i1132" type="#_x0000_t75" style="width:116.25pt;height:35.25pt" o:ole="" fillcolor="window">
            <v:imagedata r:id="rId217" o:title=""/>
          </v:shape>
          <o:OLEObject Type="Embed" ProgID="Equation.3" ShapeID="_x0000_i1132" DrawAspect="Content" ObjectID="_1425036939" r:id="rId21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sz w:val="20"/>
          <w:szCs w:val="20"/>
        </w:rPr>
        <w:t xml:space="preserve">Значення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суперечить, однак, експериментально встановленому закону Дюлонга і Пті, згідно якому </w:t>
      </w:r>
      <w:r w:rsidRPr="007D72CF">
        <w:rPr>
          <w:rFonts w:ascii="Times New Roman" w:hAnsi="Times New Roman" w:cs="Times New Roman"/>
          <w:position w:val="-12"/>
          <w:sz w:val="20"/>
          <w:szCs w:val="20"/>
        </w:rPr>
        <w:object w:dxaOrig="980" w:dyaOrig="380">
          <v:shape id="_x0000_i1133" type="#_x0000_t75" style="width:48.75pt;height:18.75pt" o:ole="" fillcolor="window">
            <v:imagedata r:id="rId219" o:title=""/>
          </v:shape>
          <o:OLEObject Type="Embed" ProgID="Equation.3" ShapeID="_x0000_i1133" DrawAspect="Content" ObjectID="_1425036940" r:id="rId220"/>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Теплоємність електронного газу чомусь не повинна враховуватися. Це не знаходить пояснення в теорії Друде-Лоренца і тим більш дивно, що при поясненні закону Відемана-Франца використання класичного виразу для </w:t>
      </w:r>
      <w:r w:rsidRPr="007D72CF">
        <w:rPr>
          <w:rFonts w:ascii="Times New Roman" w:hAnsi="Times New Roman" w:cs="Times New Roman"/>
          <w:position w:val="-12"/>
          <w:sz w:val="20"/>
          <w:szCs w:val="20"/>
        </w:rPr>
        <w:object w:dxaOrig="360" w:dyaOrig="380">
          <v:shape id="_x0000_i1134" type="#_x0000_t75" style="width:18pt;height:18.75pt" o:ole="" fillcolor="window">
            <v:imagedata r:id="rId221" o:title=""/>
          </v:shape>
          <o:OLEObject Type="Embed" ProgID="Equation.3" ShapeID="_x0000_i1134" DrawAspect="Content" ObjectID="_1425036941" r:id="rId222"/>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електронного газу приводить до задовільних результатів.</w:t>
      </w:r>
    </w:p>
    <w:p w:rsidR="007D72CF" w:rsidRPr="007D72CF" w:rsidRDefault="007D72CF" w:rsidP="007D72CF">
      <w:pPr>
        <w:spacing w:after="0"/>
        <w:jc w:val="both"/>
        <w:outlineLvl w:val="0"/>
        <w:rPr>
          <w:rFonts w:ascii="Times New Roman" w:hAnsi="Times New Roman" w:cs="Times New Roman"/>
          <w:sz w:val="20"/>
          <w:szCs w:val="20"/>
        </w:rPr>
      </w:pPr>
      <w:r w:rsidRPr="007D72CF">
        <w:rPr>
          <w:rFonts w:ascii="Times New Roman" w:hAnsi="Times New Roman" w:cs="Times New Roman"/>
          <w:b/>
          <w:sz w:val="20"/>
          <w:szCs w:val="20"/>
          <w:u w:val="single"/>
        </w:rPr>
        <w:t>Четвертий</w:t>
      </w:r>
      <w:r w:rsidRPr="007D72CF">
        <w:rPr>
          <w:rFonts w:ascii="Times New Roman" w:hAnsi="Times New Roman" w:cs="Times New Roman"/>
          <w:sz w:val="20"/>
          <w:szCs w:val="20"/>
        </w:rPr>
        <w:t xml:space="preserve">. Оскільки електрони мають спіновий магнітний момент </w:t>
      </w:r>
      <w:r w:rsidRPr="007D72CF">
        <w:rPr>
          <w:rFonts w:ascii="Times New Roman" w:hAnsi="Times New Roman" w:cs="Times New Roman"/>
          <w:position w:val="-12"/>
          <w:sz w:val="20"/>
          <w:szCs w:val="20"/>
        </w:rPr>
        <w:object w:dxaOrig="520" w:dyaOrig="380">
          <v:shape id="_x0000_i1135" type="#_x0000_t75" style="width:26.25pt;height:18.75pt" o:ole="" fillcolor="window">
            <v:imagedata r:id="rId223" o:title=""/>
          </v:shape>
          <o:OLEObject Type="Embed" ProgID="Equation.3" ShapeID="_x0000_i1135" DrawAspect="Content" ObjectID="_1425036942" r:id="rId224"/>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то електронний газ в металі повинен мати парамагнетизм. У відповідності з класичною теорією Ланжевена цей внесок у парамагнітну сприйнятливість складає </w:t>
      </w:r>
      <w:r w:rsidRPr="007D72CF">
        <w:rPr>
          <w:rFonts w:ascii="Times New Roman" w:hAnsi="Times New Roman" w:cs="Times New Roman"/>
          <w:position w:val="-28"/>
          <w:sz w:val="20"/>
          <w:szCs w:val="20"/>
        </w:rPr>
        <w:object w:dxaOrig="1400" w:dyaOrig="820">
          <v:shape id="_x0000_i1136" type="#_x0000_t75" style="width:69.75pt;height:41.25pt" o:ole="" fillcolor="window">
            <v:imagedata r:id="rId225" o:title=""/>
          </v:shape>
          <o:OLEObject Type="Embed" ProgID="Equation.3" ShapeID="_x0000_i1136" DrawAspect="Content" ObjectID="_1425036943" r:id="rId226"/>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(або </w:t>
      </w:r>
      <w:r w:rsidRPr="007D72CF">
        <w:rPr>
          <w:rFonts w:ascii="Times New Roman" w:hAnsi="Times New Roman" w:cs="Times New Roman"/>
          <w:position w:val="-28"/>
          <w:sz w:val="20"/>
          <w:szCs w:val="20"/>
        </w:rPr>
        <w:object w:dxaOrig="1400" w:dyaOrig="820">
          <v:shape id="_x0000_i1137" type="#_x0000_t75" style="width:69.75pt;height:41.25pt" o:ole="" fillcolor="window">
            <v:imagedata r:id="rId227" o:title=""/>
          </v:shape>
          <o:OLEObject Type="Embed" ProgID="Equation.3" ShapeID="_x0000_i1137" DrawAspect="Content" ObjectID="_1425036944" r:id="rId228"/>
        </w:objec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 xml:space="preserve">, якщо врахувати дві можливі орієнтації спінового магнітного моменту). Дослід підтверджує наявність парамагнетизму електронного газу в металі, але магнітна сприйнятливість </w:t>
      </w:r>
      <w:r w:rsidRPr="007D72CF">
        <w:rPr>
          <w:rFonts w:ascii="Times New Roman" w:hAnsi="Times New Roman" w:cs="Times New Roman"/>
          <w:position w:val="-12"/>
          <w:sz w:val="20"/>
          <w:szCs w:val="20"/>
        </w:rPr>
        <w:object w:dxaOrig="360" w:dyaOrig="380">
          <v:shape id="_x0000_i1138" type="#_x0000_t75" style="width:18pt;height:18.75pt" o:ole="" fillcolor="window">
            <v:imagedata r:id="rId229" o:title=""/>
          </v:shape>
          <o:OLEObject Type="Embed" ProgID="Equation.3" ShapeID="_x0000_i1138" DrawAspect="Content" ObjectID="_1425036945" r:id="rId230"/>
        </w:object>
      </w:r>
      <w:r w:rsidRPr="007D72CF">
        <w:rPr>
          <w:rFonts w:ascii="Times New Roman" w:hAnsi="Times New Roman" w:cs="Times New Roman"/>
          <w:sz w:val="20"/>
          <w:szCs w:val="20"/>
        </w:rPr>
        <w:t xml:space="preserve"> </w:t>
      </w:r>
      <w:r w:rsidRPr="007D72CF">
        <w:rPr>
          <w:rFonts w:ascii="Times New Roman" w:hAnsi="Times New Roman" w:cs="Times New Roman"/>
          <w:sz w:val="20"/>
          <w:szCs w:val="20"/>
        </w:rPr>
        <w:fldChar w:fldCharType="begin"/>
      </w:r>
      <w:r w:rsidRPr="007D72CF">
        <w:rPr>
          <w:rFonts w:ascii="Times New Roman" w:hAnsi="Times New Roman" w:cs="Times New Roman"/>
          <w:sz w:val="20"/>
          <w:szCs w:val="20"/>
        </w:rPr>
        <w:instrText>PRIVATE "TYPE=PICT;ALT="</w:instrText>
      </w:r>
      <w:r w:rsidRPr="007D72CF">
        <w:rPr>
          <w:rFonts w:ascii="Times New Roman" w:hAnsi="Times New Roman" w:cs="Times New Roman"/>
          <w:sz w:val="20"/>
          <w:szCs w:val="20"/>
        </w:rPr>
        <w:fldChar w:fldCharType="end"/>
      </w:r>
      <w:r w:rsidRPr="007D72CF">
        <w:rPr>
          <w:rFonts w:ascii="Times New Roman" w:hAnsi="Times New Roman" w:cs="Times New Roman"/>
          <w:sz w:val="20"/>
          <w:szCs w:val="20"/>
        </w:rPr>
        <w:t>при цьому не залежить від температури і при кімнатній температурі на два порядки менше, ніж це випливає з теорії Ланжевена і моделі Друде-Лоренца.</w:t>
      </w:r>
    </w:p>
    <w:p w:rsidR="007D72CF" w:rsidRPr="007D72CF" w:rsidRDefault="007D72CF" w:rsidP="007D72CF">
      <w:pPr>
        <w:spacing w:after="0"/>
        <w:ind w:firstLine="720"/>
        <w:jc w:val="both"/>
        <w:rPr>
          <w:rFonts w:ascii="Times New Roman" w:hAnsi="Times New Roman" w:cs="Times New Roman"/>
          <w:sz w:val="20"/>
          <w:szCs w:val="20"/>
        </w:rPr>
      </w:pPr>
      <w:r w:rsidRPr="007D72CF">
        <w:rPr>
          <w:rFonts w:ascii="Times New Roman" w:hAnsi="Times New Roman" w:cs="Times New Roman"/>
          <w:sz w:val="20"/>
          <w:szCs w:val="20"/>
        </w:rPr>
        <w:t>Всі ці недоліки не вдалося усунути, знаходячись в рамках класичної фізики. Одразу після появи квантової механіки (1928 рік) німецький фізик-теоретик Арнольд Йоганн Вільгельм Зоммерфельд (народився у Кенігсберзі, нині Калінінград) розробив нову теорію поведінки електронів у металі. Теорія Зоммерфельда використовує більшість уявлень Друде-Лоренца, однак, замість класичної статистики Максвелла- Больцмана електронний газ у металі підпоряковується квантовій статистиці Фермі-Дірака. Теорія Зоммерфельда дозволила усунути більшість недоліків теорії Друде- Лоренца, однак, викладенню цієї теорії повинно передувати знайомство зі статистикою Фермі-Дирака.</w:t>
      </w:r>
    </w:p>
    <w:p w:rsidR="007D72CF" w:rsidRPr="007D72CF" w:rsidRDefault="007D72CF" w:rsidP="007D72CF">
      <w:pPr>
        <w:spacing w:after="0"/>
        <w:rPr>
          <w:rFonts w:ascii="Times New Roman" w:hAnsi="Times New Roman" w:cs="Times New Roman"/>
          <w:sz w:val="20"/>
          <w:szCs w:val="20"/>
          <w:lang w:val="en-US"/>
        </w:rPr>
      </w:pPr>
    </w:p>
    <w:sectPr w:rsidR="007D72CF" w:rsidRPr="007D72CF">
      <w:headerReference w:type="even" r:id="rId231"/>
      <w:headerReference w:type="default" r:id="rId232"/>
      <w:footerReference w:type="even" r:id="rId233"/>
      <w:footerReference w:type="default" r:id="rId234"/>
      <w:headerReference w:type="first" r:id="rId235"/>
      <w:footerReference w:type="first" r:id="rId23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2C" w:rsidRDefault="00D30D2C" w:rsidP="00D30D2C">
      <w:pPr>
        <w:spacing w:after="0" w:line="240" w:lineRule="auto"/>
      </w:pPr>
      <w:r>
        <w:separator/>
      </w:r>
    </w:p>
  </w:endnote>
  <w:endnote w:type="continuationSeparator" w:id="0">
    <w:p w:rsidR="00D30D2C" w:rsidRDefault="00D30D2C" w:rsidP="00D3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2C" w:rsidRDefault="00D30D2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2C" w:rsidRDefault="00D30D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2C" w:rsidRDefault="00D30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2C" w:rsidRDefault="00D30D2C" w:rsidP="00D30D2C">
      <w:pPr>
        <w:spacing w:after="0" w:line="240" w:lineRule="auto"/>
      </w:pPr>
      <w:r>
        <w:separator/>
      </w:r>
    </w:p>
  </w:footnote>
  <w:footnote w:type="continuationSeparator" w:id="0">
    <w:p w:rsidR="00D30D2C" w:rsidRDefault="00D30D2C" w:rsidP="00D3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2C" w:rsidRDefault="00D30D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2C" w:rsidRPr="00D30D2C" w:rsidRDefault="00D30D2C" w:rsidP="00D30D2C">
    <w:pPr>
      <w:pStyle w:val="aa"/>
      <w:jc w:val="center"/>
      <w:rPr>
        <w:rFonts w:ascii="Tahoma" w:hAnsi="Tahoma"/>
        <w:b/>
        <w:color w:val="B3B3B3"/>
        <w:sz w:val="14"/>
      </w:rPr>
    </w:pPr>
    <w:hyperlink r:id="rId1" w:history="1">
      <w:r w:rsidRPr="00D30D2C">
        <w:rPr>
          <w:rStyle w:val="ae"/>
          <w:rFonts w:ascii="Tahoma" w:hAnsi="Tahoma"/>
          <w:b/>
          <w:color w:val="B3B3B3"/>
          <w:sz w:val="14"/>
        </w:rPr>
        <w:t>http://antibotan.com/</w:t>
      </w:r>
    </w:hyperlink>
    <w:r w:rsidRPr="00D30D2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2C" w:rsidRDefault="00D30D2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72CF"/>
    <w:rsid w:val="007D72CF"/>
    <w:rsid w:val="00D30D2C"/>
    <w:rsid w:val="00FF40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7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72CF"/>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72CF"/>
    <w:rPr>
      <w:rFonts w:ascii="Times New Roman" w:eastAsia="Times New Roman" w:hAnsi="Times New Roman" w:cs="Times New Roman"/>
      <w:b/>
      <w:sz w:val="28"/>
      <w:szCs w:val="24"/>
      <w:lang w:eastAsia="ru-RU"/>
    </w:rPr>
  </w:style>
  <w:style w:type="paragraph" w:styleId="a3">
    <w:name w:val="Body Text"/>
    <w:basedOn w:val="a"/>
    <w:link w:val="a4"/>
    <w:semiHidden/>
    <w:rsid w:val="007D72CF"/>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ий текст Знак"/>
    <w:basedOn w:val="a0"/>
    <w:link w:val="a3"/>
    <w:semiHidden/>
    <w:rsid w:val="007D72CF"/>
    <w:rPr>
      <w:rFonts w:ascii="Times New Roman" w:eastAsia="Times New Roman" w:hAnsi="Times New Roman" w:cs="Times New Roman"/>
      <w:sz w:val="28"/>
      <w:szCs w:val="24"/>
      <w:lang w:eastAsia="ru-RU"/>
    </w:rPr>
  </w:style>
  <w:style w:type="paragraph" w:styleId="a5">
    <w:name w:val="caption"/>
    <w:basedOn w:val="a"/>
    <w:next w:val="a"/>
    <w:qFormat/>
    <w:rsid w:val="007D72CF"/>
    <w:pPr>
      <w:spacing w:after="0" w:line="240" w:lineRule="auto"/>
      <w:jc w:val="both"/>
    </w:pPr>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7D72C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D72CF"/>
    <w:rPr>
      <w:rFonts w:ascii="Tahoma" w:hAnsi="Tahoma" w:cs="Tahoma"/>
      <w:sz w:val="16"/>
      <w:szCs w:val="16"/>
    </w:rPr>
  </w:style>
  <w:style w:type="character" w:customStyle="1" w:styleId="10">
    <w:name w:val="Заголовок 1 Знак"/>
    <w:basedOn w:val="a0"/>
    <w:link w:val="1"/>
    <w:uiPriority w:val="9"/>
    <w:rsid w:val="007D72CF"/>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uiPriority w:val="99"/>
    <w:semiHidden/>
    <w:unhideWhenUsed/>
    <w:rsid w:val="007D72CF"/>
    <w:pPr>
      <w:spacing w:after="120"/>
      <w:ind w:left="283"/>
    </w:pPr>
  </w:style>
  <w:style w:type="character" w:customStyle="1" w:styleId="a9">
    <w:name w:val="Основний текст з відступом Знак"/>
    <w:basedOn w:val="a0"/>
    <w:link w:val="a8"/>
    <w:uiPriority w:val="99"/>
    <w:semiHidden/>
    <w:rsid w:val="007D72CF"/>
  </w:style>
  <w:style w:type="paragraph" w:styleId="aa">
    <w:name w:val="header"/>
    <w:basedOn w:val="a"/>
    <w:link w:val="ab"/>
    <w:uiPriority w:val="99"/>
    <w:unhideWhenUsed/>
    <w:rsid w:val="00D30D2C"/>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D30D2C"/>
  </w:style>
  <w:style w:type="paragraph" w:styleId="ac">
    <w:name w:val="footer"/>
    <w:basedOn w:val="a"/>
    <w:link w:val="ad"/>
    <w:uiPriority w:val="99"/>
    <w:unhideWhenUsed/>
    <w:rsid w:val="00D30D2C"/>
    <w:pPr>
      <w:tabs>
        <w:tab w:val="center" w:pos="4677"/>
        <w:tab w:val="right" w:pos="9355"/>
      </w:tabs>
      <w:spacing w:after="0" w:line="240" w:lineRule="auto"/>
    </w:pPr>
  </w:style>
  <w:style w:type="character" w:customStyle="1" w:styleId="ad">
    <w:name w:val="Нижній колонтитул Знак"/>
    <w:basedOn w:val="a0"/>
    <w:link w:val="ac"/>
    <w:uiPriority w:val="99"/>
    <w:rsid w:val="00D30D2C"/>
  </w:style>
  <w:style w:type="character" w:styleId="ae">
    <w:name w:val="Hyperlink"/>
    <w:basedOn w:val="a0"/>
    <w:uiPriority w:val="99"/>
    <w:unhideWhenUsed/>
    <w:rsid w:val="00D30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image" Target="media/image75.png"/><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2.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3.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9.bin"/><Relationship Id="rId216" Type="http://schemas.openxmlformats.org/officeDocument/2006/relationships/oleObject" Target="embeddings/oleObject107.bin"/><Relationship Id="rId237" Type="http://schemas.openxmlformats.org/officeDocument/2006/relationships/fontTable" Target="fontTable.xml"/><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6.wmf"/><Relationship Id="rId80" Type="http://schemas.openxmlformats.org/officeDocument/2006/relationships/oleObject" Target="embeddings/oleObject38.bin"/><Relationship Id="rId85" Type="http://schemas.openxmlformats.org/officeDocument/2006/relationships/oleObject" Target="embeddings/oleObject41.bin"/><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oleObject" Target="embeddings/oleObject84.bin"/><Relationship Id="rId176" Type="http://schemas.openxmlformats.org/officeDocument/2006/relationships/image" Target="media/image84.wmf"/><Relationship Id="rId192" Type="http://schemas.openxmlformats.org/officeDocument/2006/relationships/oleObject" Target="embeddings/oleObject95.bin"/><Relationship Id="rId197" Type="http://schemas.openxmlformats.org/officeDocument/2006/relationships/image" Target="media/image94.wmf"/><Relationship Id="rId206" Type="http://schemas.openxmlformats.org/officeDocument/2006/relationships/oleObject" Target="embeddings/oleObject102.bin"/><Relationship Id="rId227" Type="http://schemas.openxmlformats.org/officeDocument/2006/relationships/image" Target="media/image109.wmf"/><Relationship Id="rId201" Type="http://schemas.openxmlformats.org/officeDocument/2006/relationships/image" Target="media/image96.wmf"/><Relationship Id="rId222" Type="http://schemas.openxmlformats.org/officeDocument/2006/relationships/oleObject" Target="embeddings/oleObject110.bin"/><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oleObject" Target="embeddings/oleObject79.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2.bin"/><Relationship Id="rId217" Type="http://schemas.openxmlformats.org/officeDocument/2006/relationships/image" Target="media/image104.wmf"/><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oleObject" Target="embeddings/oleObject105.bin"/><Relationship Id="rId233" Type="http://schemas.openxmlformats.org/officeDocument/2006/relationships/footer" Target="footer1.xml"/><Relationship Id="rId238"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image" Target="media/image62.wmf"/><Relationship Id="rId135" Type="http://schemas.openxmlformats.org/officeDocument/2006/relationships/image" Target="media/image64.wmf"/><Relationship Id="rId151" Type="http://schemas.openxmlformats.org/officeDocument/2006/relationships/oleObject" Target="embeddings/oleObject74.bin"/><Relationship Id="rId156" Type="http://schemas.openxmlformats.org/officeDocument/2006/relationships/oleObject" Target="embeddings/oleObject77.bin"/><Relationship Id="rId177" Type="http://schemas.openxmlformats.org/officeDocument/2006/relationships/oleObject" Target="embeddings/oleObject87.bin"/><Relationship Id="rId198" Type="http://schemas.openxmlformats.org/officeDocument/2006/relationships/oleObject" Target="embeddings/oleObject98.bin"/><Relationship Id="rId172" Type="http://schemas.openxmlformats.org/officeDocument/2006/relationships/image" Target="media/image82.wmf"/><Relationship Id="rId193" Type="http://schemas.openxmlformats.org/officeDocument/2006/relationships/image" Target="media/image92.wmf"/><Relationship Id="rId202" Type="http://schemas.openxmlformats.org/officeDocument/2006/relationships/oleObject" Target="embeddings/oleObject100.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3.bin"/><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png"/><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0.bin"/><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90.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png"/><Relationship Id="rId162" Type="http://schemas.openxmlformats.org/officeDocument/2006/relationships/image" Target="media/image77.wmf"/><Relationship Id="rId183" Type="http://schemas.openxmlformats.org/officeDocument/2006/relationships/oleObject" Target="embeddings/oleObject90.bin"/><Relationship Id="rId213" Type="http://schemas.openxmlformats.org/officeDocument/2006/relationships/image" Target="media/image102.wmf"/><Relationship Id="rId218" Type="http://schemas.openxmlformats.org/officeDocument/2006/relationships/oleObject" Target="embeddings/oleObject108.bin"/><Relationship Id="rId234" Type="http://schemas.openxmlformats.org/officeDocument/2006/relationships/footer" Target="footer2.xml"/><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oleObject" Target="embeddings/oleObject63.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image" Target="media/image85.wmf"/><Relationship Id="rId61" Type="http://schemas.openxmlformats.org/officeDocument/2006/relationships/oleObject" Target="embeddings/oleObject29.bin"/><Relationship Id="rId82" Type="http://schemas.openxmlformats.org/officeDocument/2006/relationships/oleObject" Target="embeddings/oleObject39.bin"/><Relationship Id="rId152" Type="http://schemas.openxmlformats.org/officeDocument/2006/relationships/oleObject" Target="embeddings/oleObject75.bin"/><Relationship Id="rId173" Type="http://schemas.openxmlformats.org/officeDocument/2006/relationships/oleObject" Target="embeddings/oleObject85.bin"/><Relationship Id="rId194" Type="http://schemas.openxmlformats.org/officeDocument/2006/relationships/oleObject" Target="embeddings/oleObject96.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3.bin"/><Relationship Id="rId229" Type="http://schemas.openxmlformats.org/officeDocument/2006/relationships/image" Target="media/image110.wmf"/><Relationship Id="rId19" Type="http://schemas.openxmlformats.org/officeDocument/2006/relationships/oleObject" Target="embeddings/oleObject6.bin"/><Relationship Id="rId224" Type="http://schemas.openxmlformats.org/officeDocument/2006/relationships/oleObject" Target="embeddings/oleObject111.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png"/><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8.wmf"/><Relationship Id="rId189" Type="http://schemas.openxmlformats.org/officeDocument/2006/relationships/oleObject" Target="embeddings/oleObject93.bin"/><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header" Target="header3.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image" Target="media/image83.wmf"/><Relationship Id="rId179" Type="http://schemas.openxmlformats.org/officeDocument/2006/relationships/oleObject" Target="embeddings/oleObject88.bin"/><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8.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image" Target="media/image78.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footer" Target="footer3.xml"/><Relationship Id="rId26" Type="http://schemas.openxmlformats.org/officeDocument/2006/relationships/image" Target="media/image11.wmf"/><Relationship Id="rId231" Type="http://schemas.openxmlformats.org/officeDocument/2006/relationships/header" Target="header1.xml"/><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oleObject" Target="embeddings/oleObject86.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6.wmf"/><Relationship Id="rId221" Type="http://schemas.openxmlformats.org/officeDocument/2006/relationships/image" Target="media/image106.wmf"/><Relationship Id="rId37" Type="http://schemas.openxmlformats.org/officeDocument/2006/relationships/oleObject" Target="embeddings/oleObject15.bin"/><Relationship Id="rId58" Type="http://schemas.openxmlformats.org/officeDocument/2006/relationships/image" Target="media/image25.png"/><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oleObject" Target="embeddings/oleObject81.bin"/><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header" Target="header2.xml"/><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oleObject" Target="embeddings/oleObject33.bin"/><Relationship Id="rId113" Type="http://schemas.openxmlformats.org/officeDocument/2006/relationships/image" Target="media/image53.wmf"/><Relationship Id="rId134" Type="http://schemas.openxmlformats.org/officeDocument/2006/relationships/oleObject" Target="embeddings/oleObject65.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1924</Words>
  <Characters>12007</Characters>
  <Application>Microsoft Office Word</Application>
  <DocSecurity>0</DocSecurity>
  <Lines>210</Lines>
  <Paragraphs>87</Paragraphs>
  <ScaleCrop>false</ScaleCrop>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2011-01-10T16:35:00Z</dcterms:created>
  <dcterms:modified xsi:type="dcterms:W3CDTF">2013-03-17T12:46:00Z</dcterms:modified>
</cp:coreProperties>
</file>