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17" w:rsidRDefault="0068099E" w:rsidP="00062256">
      <w:pPr>
        <w:tabs>
          <w:tab w:val="left" w:pos="744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Додаток </w:t>
      </w:r>
    </w:p>
    <w:p w:rsidR="008C17C5" w:rsidRDefault="008C17C5" w:rsidP="00062256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062256" w:rsidRDefault="00062256" w:rsidP="00062256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06225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Основні види економічної політики</w:t>
      </w:r>
    </w:p>
    <w:p w:rsidR="00062256" w:rsidRPr="00062256" w:rsidRDefault="00062256" w:rsidP="00062256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277B19" w:rsidRDefault="0032447C" w:rsidP="00D91A17">
      <w:pPr>
        <w:tabs>
          <w:tab w:val="left" w:pos="74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2447C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7.85pt;margin-top:.9pt;width:185.35pt;height:28.8pt;z-index:251660288;mso-width-percent:400;mso-width-percent:400;mso-width-relative:margin;mso-height-relative:margin">
            <v:textbox style="mso-next-textbox:#_x0000_s1028">
              <w:txbxContent>
                <w:p w:rsidR="00D91A17" w:rsidRDefault="00D91A17" w:rsidP="00D91A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Види е</w:t>
                  </w:r>
                  <w:r w:rsidRPr="00D91A1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кономі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чної політики</w:t>
                  </w:r>
                </w:p>
                <w:p w:rsidR="00D91A17" w:rsidRPr="00D91A17" w:rsidRDefault="00D91A17" w:rsidP="00D91A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91A1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політика</w:t>
                  </w:r>
                </w:p>
              </w:txbxContent>
            </v:textbox>
          </v:shape>
        </w:pict>
      </w:r>
      <w:r w:rsidR="00D91A17">
        <w:rPr>
          <w:rFonts w:ascii="Times New Roman" w:hAnsi="Times New Roman" w:cs="Times New Roman"/>
          <w:sz w:val="28"/>
          <w:szCs w:val="28"/>
        </w:rPr>
        <w:tab/>
      </w:r>
    </w:p>
    <w:p w:rsidR="00D91A17" w:rsidRDefault="0032447C" w:rsidP="00D91A17">
      <w:pPr>
        <w:tabs>
          <w:tab w:val="left" w:pos="74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2447C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39.7pt;margin-top:1.2pt;width:171pt;height:28.35pt;z-index:251670528" o:connectortype="straight">
            <v:stroke endarrow="block"/>
          </v:shape>
        </w:pict>
      </w:r>
      <w:r w:rsidRPr="0032447C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39.45pt;margin-top:1.2pt;width:200.25pt;height:28.35pt;flip:x;z-index:251669504" o:connectortype="straight">
            <v:stroke endarrow="block"/>
          </v:shape>
        </w:pict>
      </w:r>
      <w:r w:rsidRPr="0032447C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175.95pt;margin-top:1.2pt;width:63.75pt;height:28.35pt;flip:x;z-index:251668480" o:connectortype="straight">
            <v:stroke endarrow="block"/>
          </v:shape>
        </w:pict>
      </w:r>
      <w:r w:rsidRPr="0032447C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39.7pt;margin-top:1.2pt;width:66pt;height:28.35pt;z-index:251667456" o:connectortype="straight">
            <v:stroke endarrow="block"/>
          </v:shape>
        </w:pict>
      </w:r>
    </w:p>
    <w:p w:rsidR="00E51259" w:rsidRDefault="0032447C" w:rsidP="0036736B">
      <w:pPr>
        <w:tabs>
          <w:tab w:val="left" w:pos="5040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2447C"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margin-left:367.2pt;margin-top:1pt;width:114.9pt;height:44.25pt;z-index:-251652096" arcsize="10923f" wrapcoords="665 -635 -166 635 -166 20329 166 20965 21268 20965 21600 19694 21766 4447 21434 635 20769 -635 665 -635">
            <v:textbox style="mso-next-textbox:#_x0000_s1034">
              <w:txbxContent>
                <w:p w:rsidR="00D91A17" w:rsidRPr="00D91A17" w:rsidRDefault="00D91A17" w:rsidP="00D91A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Фіскальна</w:t>
                  </w:r>
                  <w:r w:rsidRPr="00D91A1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політика</w:t>
                  </w:r>
                </w:p>
              </w:txbxContent>
            </v:textbox>
            <w10:wrap type="through"/>
          </v:roundrect>
        </w:pict>
      </w:r>
      <w:r w:rsidRPr="0032447C"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margin-left:239.7pt;margin-top:1pt;width:114.9pt;height:44.25pt;z-index:-251653120" arcsize="10923f" wrapcoords="665 -635 -166 635 -166 20329 166 20965 21268 20965 21600 19694 21766 4447 21434 635 20769 -635 665 -635">
            <v:textbox style="mso-next-textbox:#_x0000_s1033">
              <w:txbxContent>
                <w:p w:rsidR="00D91A17" w:rsidRPr="00D91A17" w:rsidRDefault="00D91A17" w:rsidP="00D91A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Монетарна</w:t>
                  </w:r>
                  <w:r w:rsidRPr="00D91A1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політика</w:t>
                  </w:r>
                </w:p>
              </w:txbxContent>
            </v:textbox>
            <w10:wrap type="through"/>
          </v:roundrect>
        </w:pict>
      </w:r>
      <w:r w:rsidRPr="0032447C"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margin-left:114.45pt;margin-top:1pt;width:109.5pt;height:44.25pt;z-index:-251654144" arcsize="10923f" wrapcoords="665 -635 -166 635 -166 20329 166 20965 21268 20965 21600 19694 21766 4447 21434 635 20769 -635 665 -635">
            <v:textbox style="mso-next-textbox:#_x0000_s1032">
              <w:txbxContent>
                <w:p w:rsidR="00D91A17" w:rsidRPr="00D91A17" w:rsidRDefault="00D91A17" w:rsidP="00D91A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Структурна політика</w:t>
                  </w:r>
                </w:p>
              </w:txbxContent>
            </v:textbox>
            <w10:wrap type="through"/>
          </v:roundrect>
        </w:pict>
      </w:r>
      <w:r w:rsidRPr="0032447C"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margin-left:-16.8pt;margin-top:1pt;width:114.9pt;height:44.25pt;z-index:-251655168" arcsize="10923f" wrapcoords="665 -635 -166 635 -166 20329 166 20965 21268 20965 21600 19694 21766 4447 21434 635 20769 -635 665 -635">
            <v:textbox style="mso-next-textbox:#_x0000_s1029">
              <w:txbxContent>
                <w:p w:rsidR="00D91A17" w:rsidRPr="00D91A17" w:rsidRDefault="00D91A17" w:rsidP="00D91A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91A1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Антициклічна політика</w:t>
                  </w:r>
                </w:p>
              </w:txbxContent>
            </v:textbox>
            <w10:wrap type="through"/>
          </v:roundrect>
        </w:pict>
      </w:r>
      <w:r w:rsidR="0036736B">
        <w:rPr>
          <w:rFonts w:ascii="Times New Roman" w:eastAsia="Times New Roman" w:hAnsi="Times New Roman" w:cs="Times New Roman"/>
          <w:lang w:val="uk-UA"/>
        </w:rPr>
        <w:t xml:space="preserve">- </w:t>
      </w:r>
      <w:r w:rsidR="00E51259">
        <w:rPr>
          <w:rFonts w:ascii="Times New Roman" w:eastAsia="Times New Roman" w:hAnsi="Times New Roman" w:cs="Times New Roman"/>
          <w:lang w:val="uk-UA"/>
        </w:rPr>
        <w:t>це політика спря-</w:t>
      </w:r>
      <w:r w:rsidR="0036736B">
        <w:rPr>
          <w:rFonts w:ascii="Times New Roman" w:eastAsia="Times New Roman" w:hAnsi="Times New Roman" w:cs="Times New Roman"/>
          <w:lang w:val="uk-UA"/>
        </w:rPr>
        <w:t xml:space="preserve">            </w:t>
      </w:r>
      <w:r w:rsidR="00E51259">
        <w:rPr>
          <w:rFonts w:ascii="Times New Roman" w:eastAsia="Times New Roman" w:hAnsi="Times New Roman" w:cs="Times New Roman"/>
          <w:lang w:val="uk-UA"/>
        </w:rPr>
        <w:t>-</w:t>
      </w:r>
      <w:r w:rsidR="00E51259" w:rsidRPr="0036736B">
        <w:rPr>
          <w:rFonts w:ascii="Times New Roman" w:eastAsia="Times New Roman" w:hAnsi="Times New Roman" w:cs="Times New Roman"/>
        </w:rPr>
        <w:t>це політика</w:t>
      </w:r>
      <w:r w:rsidR="00E51259">
        <w:rPr>
          <w:rFonts w:ascii="Times New Roman" w:eastAsia="Times New Roman" w:hAnsi="Times New Roman" w:cs="Times New Roman"/>
          <w:lang w:val="uk-UA"/>
        </w:rPr>
        <w:t>,</w:t>
      </w:r>
      <w:r w:rsidR="00E51259" w:rsidRPr="0036736B">
        <w:rPr>
          <w:rFonts w:ascii="Times New Roman" w:eastAsia="Times New Roman" w:hAnsi="Times New Roman" w:cs="Times New Roman"/>
        </w:rPr>
        <w:t>спрямо</w:t>
      </w:r>
      <w:r w:rsidR="00E51259">
        <w:rPr>
          <w:rFonts w:ascii="Times New Roman" w:eastAsia="Times New Roman" w:hAnsi="Times New Roman" w:cs="Times New Roman"/>
          <w:lang w:val="uk-UA"/>
        </w:rPr>
        <w:t>-</w:t>
      </w:r>
      <w:r w:rsidR="0036736B">
        <w:rPr>
          <w:rFonts w:ascii="Times New Roman" w:eastAsia="Times New Roman" w:hAnsi="Times New Roman" w:cs="Times New Roman"/>
          <w:lang w:val="uk-UA"/>
        </w:rPr>
        <w:t xml:space="preserve"> </w:t>
      </w:r>
      <w:r w:rsidR="00E51259">
        <w:rPr>
          <w:rFonts w:ascii="Times New Roman" w:eastAsia="Times New Roman" w:hAnsi="Times New Roman" w:cs="Times New Roman"/>
          <w:lang w:val="uk-UA"/>
        </w:rPr>
        <w:t xml:space="preserve">       </w:t>
      </w:r>
      <w:r w:rsidR="0036736B">
        <w:rPr>
          <w:rFonts w:ascii="Times New Roman" w:eastAsia="Times New Roman" w:hAnsi="Times New Roman" w:cs="Times New Roman"/>
          <w:lang w:val="uk-UA"/>
        </w:rPr>
        <w:t xml:space="preserve"> </w:t>
      </w:r>
      <w:r w:rsidR="00E51259">
        <w:rPr>
          <w:rFonts w:ascii="Times New Roman" w:eastAsia="Times New Roman" w:hAnsi="Times New Roman" w:cs="Times New Roman"/>
          <w:lang w:val="uk-UA"/>
        </w:rPr>
        <w:t>-це політика,яка передба-</w:t>
      </w:r>
      <w:r w:rsidR="0036736B">
        <w:rPr>
          <w:rFonts w:ascii="Times New Roman" w:eastAsia="Times New Roman" w:hAnsi="Times New Roman" w:cs="Times New Roman"/>
          <w:lang w:val="uk-UA"/>
        </w:rPr>
        <w:t xml:space="preserve">        </w:t>
      </w:r>
      <w:r w:rsidR="00E51259">
        <w:rPr>
          <w:rFonts w:ascii="Times New Roman" w:eastAsia="Times New Roman" w:hAnsi="Times New Roman" w:cs="Times New Roman"/>
          <w:lang w:val="uk-UA"/>
        </w:rPr>
        <w:t>-передбачає дер-</w:t>
      </w:r>
      <w:r w:rsidR="0036736B">
        <w:rPr>
          <w:rFonts w:ascii="Times New Roman" w:eastAsia="Times New Roman" w:hAnsi="Times New Roman" w:cs="Times New Roman"/>
          <w:lang w:val="uk-UA"/>
        </w:rPr>
        <w:t xml:space="preserve">  </w:t>
      </w:r>
    </w:p>
    <w:p w:rsidR="00E51259" w:rsidRDefault="00E51259" w:rsidP="00E51259">
      <w:pPr>
        <w:tabs>
          <w:tab w:val="left" w:pos="2475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мована на підтримку </w:t>
      </w:r>
      <w:r>
        <w:rPr>
          <w:rFonts w:ascii="Times New Roman" w:eastAsia="Times New Roman" w:hAnsi="Times New Roman" w:cs="Times New Roman"/>
          <w:lang w:val="uk-UA"/>
        </w:rPr>
        <w:tab/>
      </w:r>
      <w:r w:rsidRPr="0036736B">
        <w:rPr>
          <w:rFonts w:ascii="Times New Roman" w:eastAsia="Times New Roman" w:hAnsi="Times New Roman" w:cs="Times New Roman"/>
        </w:rPr>
        <w:t>вана на формування</w:t>
      </w:r>
      <w:r>
        <w:rPr>
          <w:rFonts w:ascii="Times New Roman" w:eastAsia="Times New Roman" w:hAnsi="Times New Roman" w:cs="Times New Roman"/>
          <w:lang w:val="uk-UA"/>
        </w:rPr>
        <w:t xml:space="preserve">          чає забезпечення еконо-           жавне визнач.</w:t>
      </w:r>
    </w:p>
    <w:p w:rsidR="00E51259" w:rsidRDefault="00E51259" w:rsidP="00E51259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певних стабільних</w:t>
      </w:r>
      <w:r>
        <w:rPr>
          <w:rFonts w:ascii="Times New Roman" w:eastAsia="Times New Roman" w:hAnsi="Times New Roman" w:cs="Times New Roman"/>
          <w:lang w:val="uk-UA"/>
        </w:rPr>
        <w:tab/>
        <w:t>сучасної,прогресивної,     міки країни необхідною            джерел форм.</w:t>
      </w:r>
    </w:p>
    <w:p w:rsidR="00E51259" w:rsidRDefault="00E51259" w:rsidP="00E51259">
      <w:pPr>
        <w:tabs>
          <w:tab w:val="left" w:pos="2475"/>
          <w:tab w:val="left" w:pos="4965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темпів екон.зростан-</w:t>
      </w:r>
      <w:r>
        <w:rPr>
          <w:rFonts w:ascii="Times New Roman" w:eastAsia="Times New Roman" w:hAnsi="Times New Roman" w:cs="Times New Roman"/>
          <w:lang w:val="uk-UA"/>
        </w:rPr>
        <w:tab/>
        <w:t>ефективної структури</w:t>
      </w:r>
      <w:r>
        <w:rPr>
          <w:rFonts w:ascii="Times New Roman" w:eastAsia="Times New Roman" w:hAnsi="Times New Roman" w:cs="Times New Roman"/>
          <w:lang w:val="uk-UA"/>
        </w:rPr>
        <w:tab/>
        <w:t xml:space="preserve">кількістю грошей,регулю-      </w:t>
      </w:r>
      <w:r w:rsidR="008C17C5">
        <w:rPr>
          <w:rFonts w:ascii="Times New Roman" w:eastAsia="Times New Roman" w:hAnsi="Times New Roman" w:cs="Times New Roman"/>
          <w:lang w:val="uk-UA"/>
        </w:rPr>
        <w:t>держ.доходів,</w:t>
      </w:r>
    </w:p>
    <w:p w:rsidR="00E51259" w:rsidRDefault="00E51259" w:rsidP="00E51259">
      <w:pPr>
        <w:tabs>
          <w:tab w:val="left" w:pos="2475"/>
          <w:tab w:val="left" w:pos="4965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ня,на недопущення</w:t>
      </w:r>
      <w:r>
        <w:rPr>
          <w:rFonts w:ascii="Times New Roman" w:eastAsia="Times New Roman" w:hAnsi="Times New Roman" w:cs="Times New Roman"/>
          <w:lang w:val="uk-UA"/>
        </w:rPr>
        <w:tab/>
        <w:t>націон. господарства.</w:t>
      </w:r>
      <w:r>
        <w:rPr>
          <w:rFonts w:ascii="Times New Roman" w:eastAsia="Times New Roman" w:hAnsi="Times New Roman" w:cs="Times New Roman"/>
          <w:lang w:val="uk-UA"/>
        </w:rPr>
        <w:tab/>
        <w:t>вання грошового і кредит-</w:t>
      </w:r>
      <w:r w:rsidR="008C17C5">
        <w:rPr>
          <w:rFonts w:ascii="Times New Roman" w:eastAsia="Times New Roman" w:hAnsi="Times New Roman" w:cs="Times New Roman"/>
          <w:lang w:val="uk-UA"/>
        </w:rPr>
        <w:t xml:space="preserve">     бюджету та осн.</w:t>
      </w:r>
    </w:p>
    <w:p w:rsidR="00E51259" w:rsidRDefault="00E51259" w:rsidP="008C17C5">
      <w:pPr>
        <w:tabs>
          <w:tab w:val="center" w:pos="4677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падіння,виникн.криз</w:t>
      </w:r>
      <w:r w:rsidR="008C17C5">
        <w:rPr>
          <w:rFonts w:ascii="Times New Roman" w:eastAsia="Times New Roman" w:hAnsi="Times New Roman" w:cs="Times New Roman"/>
          <w:lang w:val="uk-UA"/>
        </w:rPr>
        <w:t>.</w:t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lang w:val="uk-UA"/>
        </w:rPr>
        <w:t>них ринків.</w:t>
      </w:r>
      <w:r w:rsidR="008C17C5">
        <w:rPr>
          <w:rFonts w:ascii="Times New Roman" w:hAnsi="Times New Roman" w:cs="Times New Roman"/>
          <w:lang w:val="uk-UA"/>
        </w:rPr>
        <w:tab/>
        <w:t>напрямків його</w:t>
      </w:r>
    </w:p>
    <w:p w:rsidR="0036736B" w:rsidRPr="0036736B" w:rsidRDefault="0036736B" w:rsidP="008C17C5">
      <w:pPr>
        <w:tabs>
          <w:tab w:val="left" w:pos="5040"/>
          <w:tab w:val="left" w:pos="7785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 w:rsidR="008C17C5">
        <w:rPr>
          <w:rFonts w:ascii="Times New Roman" w:eastAsia="Times New Roman" w:hAnsi="Times New Roman" w:cs="Times New Roman"/>
          <w:lang w:val="uk-UA"/>
        </w:rPr>
        <w:tab/>
        <w:t>витрат.</w:t>
      </w:r>
    </w:p>
    <w:p w:rsidR="0036736B" w:rsidRPr="0036736B" w:rsidRDefault="0036736B" w:rsidP="0036736B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062256" w:rsidRDefault="00062256" w:rsidP="00D91A17">
      <w:pPr>
        <w:tabs>
          <w:tab w:val="left" w:pos="74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62256" w:rsidRDefault="00062256" w:rsidP="00D91A17">
      <w:pPr>
        <w:tabs>
          <w:tab w:val="left" w:pos="74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91A17" w:rsidRPr="00D91A17" w:rsidRDefault="00D91A17" w:rsidP="00D91A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1A17" w:rsidRPr="00D91A17" w:rsidRDefault="00D91A17" w:rsidP="00D91A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1A17" w:rsidRPr="00D91A17" w:rsidRDefault="00D91A17" w:rsidP="00D91A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1A17" w:rsidRDefault="00D91A17" w:rsidP="00D91A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1A17" w:rsidRPr="00D91A17" w:rsidRDefault="00D91A17" w:rsidP="00D91A1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91A17" w:rsidRPr="00D91A17" w:rsidSect="00277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C0" w:rsidRDefault="00EF2DC0" w:rsidP="00EF2DC0">
      <w:pPr>
        <w:spacing w:after="0" w:line="240" w:lineRule="auto"/>
      </w:pPr>
      <w:r>
        <w:separator/>
      </w:r>
    </w:p>
  </w:endnote>
  <w:endnote w:type="continuationSeparator" w:id="1">
    <w:p w:rsidR="00EF2DC0" w:rsidRDefault="00EF2DC0" w:rsidP="00EF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C0" w:rsidRDefault="00EF2D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C0" w:rsidRDefault="00EF2D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C0" w:rsidRDefault="00EF2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C0" w:rsidRDefault="00EF2DC0" w:rsidP="00EF2DC0">
      <w:pPr>
        <w:spacing w:after="0" w:line="240" w:lineRule="auto"/>
      </w:pPr>
      <w:r>
        <w:separator/>
      </w:r>
    </w:p>
  </w:footnote>
  <w:footnote w:type="continuationSeparator" w:id="1">
    <w:p w:rsidR="00EF2DC0" w:rsidRDefault="00EF2DC0" w:rsidP="00EF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C0" w:rsidRDefault="00EF2D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C0" w:rsidRPr="00EF2DC0" w:rsidRDefault="00EF2DC0" w:rsidP="00EF2DC0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EF2DC0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EF2DC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C0" w:rsidRDefault="00EF2D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004"/>
    <w:multiLevelType w:val="hybridMultilevel"/>
    <w:tmpl w:val="32D8D422"/>
    <w:lvl w:ilvl="0" w:tplc="EF5C3550">
      <w:start w:val="1"/>
      <w:numFmt w:val="bullet"/>
      <w:lvlText w:val="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5F7F89"/>
    <w:multiLevelType w:val="hybridMultilevel"/>
    <w:tmpl w:val="2E223404"/>
    <w:lvl w:ilvl="0" w:tplc="8E5E49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962D5"/>
    <w:multiLevelType w:val="hybridMultilevel"/>
    <w:tmpl w:val="B942D0E6"/>
    <w:lvl w:ilvl="0" w:tplc="486478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A17"/>
    <w:rsid w:val="00062256"/>
    <w:rsid w:val="00215996"/>
    <w:rsid w:val="00277B19"/>
    <w:rsid w:val="0032447C"/>
    <w:rsid w:val="0036736B"/>
    <w:rsid w:val="0068099E"/>
    <w:rsid w:val="008C17C5"/>
    <w:rsid w:val="00D91A17"/>
    <w:rsid w:val="00E51259"/>
    <w:rsid w:val="00EF2DC0"/>
    <w:rsid w:val="00F51B2A"/>
    <w:rsid w:val="00F5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5" type="connector" idref="#_x0000_s1038"/>
        <o:r id="V:Rule6" type="connector" idref="#_x0000_s1040"/>
        <o:r id="V:Rule7" type="connector" idref="#_x0000_s1039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2DC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DC0"/>
  </w:style>
  <w:style w:type="paragraph" w:styleId="Footer">
    <w:name w:val="footer"/>
    <w:basedOn w:val="Normal"/>
    <w:link w:val="FooterChar"/>
    <w:uiPriority w:val="99"/>
    <w:semiHidden/>
    <w:unhideWhenUsed/>
    <w:rsid w:val="00EF2DC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DC0"/>
  </w:style>
  <w:style w:type="character" w:styleId="Hyperlink">
    <w:name w:val="Hyperlink"/>
    <w:basedOn w:val="DefaultParagraphFont"/>
    <w:uiPriority w:val="99"/>
    <w:unhideWhenUsed/>
    <w:rsid w:val="00EF2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5</cp:revision>
  <dcterms:created xsi:type="dcterms:W3CDTF">2010-02-23T13:19:00Z</dcterms:created>
  <dcterms:modified xsi:type="dcterms:W3CDTF">2011-11-18T21:37:00Z</dcterms:modified>
</cp:coreProperties>
</file>