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2B" w:rsidRDefault="00626C2B" w:rsidP="00626C2B">
      <w:pPr>
        <w:jc w:val="center"/>
        <w:rPr>
          <w:b/>
          <w:lang w:val="en-US"/>
        </w:rPr>
      </w:pPr>
      <w:r>
        <w:rPr>
          <w:b/>
          <w:lang w:val="uk-UA"/>
        </w:rPr>
        <w:t>Теоретичні відомості</w:t>
      </w:r>
    </w:p>
    <w:p w:rsidR="00626C2B" w:rsidRPr="00C70154" w:rsidRDefault="00626C2B" w:rsidP="00626C2B">
      <w:pPr>
        <w:jc w:val="center"/>
        <w:rPr>
          <w:b/>
          <w:lang w:val="en-US"/>
        </w:rPr>
      </w:pPr>
    </w:p>
    <w:p w:rsidR="00626C2B" w:rsidRPr="0018141A" w:rsidRDefault="00626C2B" w:rsidP="00626C2B">
      <w:pPr>
        <w:ind w:firstLine="708"/>
      </w:pPr>
      <w:r w:rsidRPr="00C70154">
        <w:rPr>
          <w:lang w:val="uk-UA"/>
        </w:rPr>
        <w:t xml:space="preserve">3 метою заощадження електричної енергії під час її транспор­тування та ефективності її використання у техніці об'єднують низку кіл з незалежними джерелами живлення в одну систему. </w:t>
      </w:r>
      <w:r w:rsidRPr="0018141A">
        <w:t xml:space="preserve">Широко використовуються трифазні та шестифазні кола. </w:t>
      </w:r>
    </w:p>
    <w:p w:rsidR="00626C2B" w:rsidRPr="00626C2B" w:rsidRDefault="00626C2B" w:rsidP="00626C2B">
      <w:pPr>
        <w:ind w:firstLine="708"/>
      </w:pPr>
      <w:r w:rsidRPr="0018141A">
        <w:t xml:space="preserve">Трифазне електричне коло </w:t>
      </w:r>
      <w:r>
        <w:t xml:space="preserve">  </w:t>
      </w:r>
      <w:r w:rsidRPr="0018141A">
        <w:t xml:space="preserve">— це сукупність трьох елект­ричних кіл, що мають синусоїдну ЕРС однакової частоти. ЕРС зсу­нуті за фазою на одну третину періоду. </w:t>
      </w:r>
      <w:r>
        <w:t xml:space="preserve"> </w:t>
      </w:r>
      <w:r w:rsidRPr="0018141A">
        <w:t xml:space="preserve">Ці ЕРС генеруються в одному (звичайно машинному) джерелі живлення. </w:t>
      </w:r>
    </w:p>
    <w:p w:rsidR="00626C2B" w:rsidRPr="0018141A" w:rsidRDefault="00626C2B" w:rsidP="00626C2B">
      <w:r>
        <w:t xml:space="preserve"> </w:t>
      </w:r>
      <w:r w:rsidRPr="00C70154">
        <w:tab/>
      </w:r>
      <w:r w:rsidRPr="0018141A">
        <w:t xml:space="preserve">Фазами </w:t>
      </w:r>
      <w:r>
        <w:t xml:space="preserve"> </w:t>
      </w:r>
      <w:r w:rsidRPr="0018141A">
        <w:t xml:space="preserve">називають незалежні електричні кола з незалежними дже­релами живлення, що об'єднуються в одну систему. </w:t>
      </w:r>
    </w:p>
    <w:p w:rsidR="00626C2B" w:rsidRPr="0018141A" w:rsidRDefault="00626C2B" w:rsidP="00626C2B">
      <w:r>
        <w:t xml:space="preserve"> </w:t>
      </w:r>
      <w:r w:rsidRPr="0018141A">
        <w:t xml:space="preserve">Фазами </w:t>
      </w:r>
      <w:r>
        <w:t xml:space="preserve"> </w:t>
      </w:r>
      <w:r w:rsidRPr="0018141A">
        <w:t xml:space="preserve">також називаються незалежні джерела живлення кожного кола, що об'єднуються. </w:t>
      </w:r>
    </w:p>
    <w:p w:rsidR="00626C2B" w:rsidRPr="0018141A" w:rsidRDefault="00626C2B" w:rsidP="00626C2B">
      <w:r>
        <w:t xml:space="preserve"> </w:t>
      </w:r>
      <w:r w:rsidRPr="0018141A">
        <w:t xml:space="preserve">Фазами </w:t>
      </w:r>
      <w:r>
        <w:t xml:space="preserve"> </w:t>
      </w:r>
      <w:r w:rsidRPr="0018141A">
        <w:t xml:space="preserve">ще називаються приймачі електричної енергії в кожному колі, що об'єднуються. </w:t>
      </w:r>
    </w:p>
    <w:p w:rsidR="00626C2B" w:rsidRDefault="00626C2B" w:rsidP="00626C2B">
      <w:pPr>
        <w:rPr>
          <w:b/>
          <w:lang w:val="uk-UA"/>
        </w:rPr>
      </w:pPr>
      <w:r>
        <w:t xml:space="preserve"> </w:t>
      </w:r>
      <w:r w:rsidRPr="0018141A">
        <w:t>За визначенням трифазної системи миттєві значення фазних ЕРС є</w:t>
      </w:r>
    </w:p>
    <w:p w:rsidR="00626C2B" w:rsidRDefault="00626C2B" w:rsidP="00626C2B">
      <w:pPr>
        <w:pStyle w:val="a3"/>
        <w:rPr>
          <w:rFonts w:ascii="Verdana" w:hAnsi="Verdana"/>
          <w:sz w:val="20"/>
          <w:szCs w:val="20"/>
          <w:lang w:val="en-US"/>
        </w:rPr>
      </w:pPr>
      <w:r>
        <w:rPr>
          <w:b/>
          <w:lang w:val="uk-UA"/>
        </w:rP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76400" cy="552450"/>
            <wp:effectExtent l="19050" t="0" r="0" b="0"/>
            <wp:docPr id="1" name="Рисунок 1" descr="C:\Documents and Settings\Fry\Рабочий стол\referat-275\refimag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y\Рабочий стол\referat-275\refimag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2B" w:rsidRPr="00C70154" w:rsidRDefault="00626C2B" w:rsidP="00626C2B">
      <w:r w:rsidRPr="00C70154">
        <w:t xml:space="preserve">Фази джерел позначаються буквами Л, В, С, а фази приймачів а, в, с. наведено векторну діаграму ЕРС. </w:t>
      </w:r>
    </w:p>
    <w:p w:rsidR="00626C2B" w:rsidRPr="00C70154" w:rsidRDefault="00626C2B" w:rsidP="00626C2B">
      <w:r w:rsidRPr="00C70154">
        <w:t xml:space="preserve">Трифазна система, що має однакові умови в усіх фазах (комплексні опори та </w:t>
      </w:r>
    </w:p>
    <w:p w:rsidR="00626C2B" w:rsidRPr="00C70154" w:rsidRDefault="00626C2B" w:rsidP="00626C2B">
      <w:r w:rsidRPr="00C70154">
        <w:t>амплітуди ЕРС рівні), називається</w:t>
      </w:r>
      <w:r>
        <w:t xml:space="preserve"> симет</w:t>
      </w:r>
      <w:r w:rsidRPr="00C70154">
        <w:t>ричною.</w:t>
      </w:r>
    </w:p>
    <w:p w:rsidR="00626C2B" w:rsidRPr="00C70154" w:rsidRDefault="00626C2B" w:rsidP="00626C2B">
      <w:pPr>
        <w:rPr>
          <w:b/>
          <w:lang w:val="en-US"/>
        </w:rPr>
      </w:pPr>
    </w:p>
    <w:p w:rsidR="00626C2B" w:rsidRDefault="00626C2B" w:rsidP="00626C2B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1838325" cy="1419225"/>
            <wp:effectExtent l="19050" t="0" r="9525" b="0"/>
            <wp:docPr id="2" name="Рисунок 2" descr="C:\Documents and Settings\Fry\Рабочий стол\referat-275\refimag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y\Рабочий стол\referat-275\refimages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2B" w:rsidRPr="00C70154" w:rsidRDefault="00626C2B" w:rsidP="00626C2B">
      <w:pPr>
        <w:jc w:val="center"/>
        <w:rPr>
          <w:b/>
          <w:lang w:val="en-US"/>
        </w:rPr>
      </w:pPr>
    </w:p>
    <w:p w:rsidR="00D70CB5" w:rsidRDefault="00626C2B" w:rsidP="00626C2B">
      <w:r>
        <w:rPr>
          <w:rFonts w:ascii="Verdana" w:hAnsi="Verdana"/>
          <w:sz w:val="20"/>
          <w:szCs w:val="20"/>
        </w:rPr>
        <w:t xml:space="preserve">Провід, що з'єднує два вузли, називається </w:t>
      </w:r>
      <w:r>
        <w:rPr>
          <w:rFonts w:ascii="Verdana" w:hAnsi="Verdana"/>
          <w:b/>
          <w:bCs/>
          <w:sz w:val="20"/>
          <w:szCs w:val="20"/>
        </w:rPr>
        <w:t xml:space="preserve">нейтральним, або нейтраллю. </w:t>
      </w:r>
      <w:r>
        <w:rPr>
          <w:rFonts w:ascii="Verdana" w:hAnsi="Verdana"/>
          <w:sz w:val="20"/>
          <w:szCs w:val="20"/>
        </w:rPr>
        <w:t xml:space="preserve">Інші проводи (Аа, Вв, Сс) називаються </w:t>
      </w:r>
      <w:r>
        <w:rPr>
          <w:rFonts w:ascii="Verdana" w:hAnsi="Verdana"/>
          <w:b/>
          <w:bCs/>
          <w:sz w:val="20"/>
          <w:szCs w:val="20"/>
        </w:rPr>
        <w:t xml:space="preserve">лінійними. </w:t>
      </w:r>
      <w:r>
        <w:rPr>
          <w:rFonts w:ascii="Verdana" w:hAnsi="Verdana"/>
          <w:sz w:val="20"/>
          <w:szCs w:val="20"/>
        </w:rPr>
        <w:t>Напру</w:t>
      </w:r>
      <w:r>
        <w:rPr>
          <w:rFonts w:ascii="Verdana" w:hAnsi="Verdana"/>
          <w:sz w:val="20"/>
          <w:szCs w:val="20"/>
        </w:rPr>
        <w:softHyphen/>
        <w:t xml:space="preserve">га на затискачах фаз генератора (або навантаження) називається </w:t>
      </w:r>
      <w:r>
        <w:rPr>
          <w:rFonts w:ascii="Verdana" w:hAnsi="Verdana"/>
          <w:b/>
          <w:bCs/>
          <w:sz w:val="20"/>
          <w:szCs w:val="20"/>
        </w:rPr>
        <w:t>фаз</w:t>
      </w:r>
      <w:r>
        <w:rPr>
          <w:rFonts w:ascii="Verdana" w:hAnsi="Verdana"/>
          <w:b/>
          <w:bCs/>
          <w:sz w:val="20"/>
          <w:szCs w:val="20"/>
        </w:rPr>
        <w:softHyphen/>
        <w:t xml:space="preserve">ною напругою. </w:t>
      </w:r>
      <w:r>
        <w:rPr>
          <w:rFonts w:ascii="Verdana" w:hAnsi="Verdana"/>
          <w:sz w:val="20"/>
          <w:szCs w:val="20"/>
        </w:rPr>
        <w:t xml:space="preserve">Струм у обмотках фаз або фазних навантаженнях — це </w:t>
      </w:r>
      <w:r>
        <w:rPr>
          <w:rFonts w:ascii="Verdana" w:hAnsi="Verdana"/>
          <w:b/>
          <w:bCs/>
          <w:sz w:val="20"/>
          <w:szCs w:val="20"/>
        </w:rPr>
        <w:t xml:space="preserve">фазний струм. </w:t>
      </w:r>
      <w:r>
        <w:rPr>
          <w:rFonts w:ascii="Verdana" w:hAnsi="Verdana"/>
          <w:sz w:val="20"/>
          <w:szCs w:val="20"/>
        </w:rPr>
        <w:t>Напруга між лінійними проводами —</w:t>
      </w:r>
      <w:r>
        <w:rPr>
          <w:rFonts w:ascii="Verdana" w:hAnsi="Verdana"/>
          <w:b/>
          <w:bCs/>
          <w:sz w:val="20"/>
          <w:szCs w:val="20"/>
        </w:rPr>
        <w:t xml:space="preserve">лінійна напруга. </w:t>
      </w:r>
      <w:r>
        <w:rPr>
          <w:rFonts w:ascii="Verdana" w:hAnsi="Verdana"/>
          <w:sz w:val="20"/>
          <w:szCs w:val="20"/>
        </w:rPr>
        <w:t xml:space="preserve">Струм у лінійних проводах називається </w:t>
      </w:r>
      <w:r>
        <w:rPr>
          <w:rFonts w:ascii="Verdana" w:hAnsi="Verdana"/>
          <w:b/>
          <w:bCs/>
          <w:sz w:val="20"/>
          <w:szCs w:val="20"/>
        </w:rPr>
        <w:t>лінійним струмом.</w:t>
      </w:r>
    </w:p>
    <w:sectPr w:rsidR="00D70CB5" w:rsidSect="00A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C2B"/>
    <w:rsid w:val="00515E91"/>
    <w:rsid w:val="00626C2B"/>
    <w:rsid w:val="007C6407"/>
    <w:rsid w:val="00A1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C2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2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Silence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Silence</cp:lastModifiedBy>
  <cp:revision>1</cp:revision>
  <dcterms:created xsi:type="dcterms:W3CDTF">2008-05-10T16:31:00Z</dcterms:created>
  <dcterms:modified xsi:type="dcterms:W3CDTF">2008-05-10T16:31:00Z</dcterms:modified>
</cp:coreProperties>
</file>