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80" w:rsidRDefault="00192480" w:rsidP="00192480">
      <w:pPr>
        <w:pStyle w:val="1"/>
      </w:pPr>
      <w:bookmarkStart w:id="0" w:name="_GoBack"/>
      <w:r>
        <w:rPr>
          <w:b/>
          <w:i/>
        </w:rPr>
        <w:t>Економічна оцінка</w:t>
      </w:r>
      <w:r>
        <w:rPr>
          <w:i/>
        </w:rPr>
        <w:t xml:space="preserve"> </w:t>
      </w:r>
      <w:r>
        <w:rPr>
          <w:b/>
          <w:i/>
        </w:rPr>
        <w:t>природних умов і природних ресурсів</w:t>
      </w:r>
      <w:r>
        <w:rPr>
          <w:b/>
        </w:rPr>
        <w:t xml:space="preserve"> </w:t>
      </w:r>
      <w:r>
        <w:sym w:font="Symbol" w:char="F02D"/>
      </w:r>
      <w:r>
        <w:t xml:space="preserve"> це вартісний вираз довгострокового ефекту від їх експлуатації. Вартісна оцінка природних ресурсів необхідна для економічного обґрунтування вкладень у відтворення, охорону й раціоналізацію використання природних багатств і вибору найвигідніших із народногосподарсь</w:t>
      </w:r>
      <w:r>
        <w:softHyphen/>
        <w:t>ких позицій засобів їх утилізації.</w:t>
      </w:r>
    </w:p>
    <w:p w:rsidR="00551BB6" w:rsidRDefault="00551BB6" w:rsidP="00551BB6">
      <w:pPr>
        <w:pStyle w:val="a3"/>
      </w:pPr>
      <w:r>
        <w:t xml:space="preserve">Особливо важливим є визначення критерію економічної оцінки. З урахуванням різності критерію </w:t>
      </w:r>
      <w:r>
        <w:rPr>
          <w:u w:val="single"/>
        </w:rPr>
        <w:t>основні підходи до економічної оцінки</w:t>
      </w:r>
      <w:r>
        <w:t xml:space="preserve"> природних ресурсів </w:t>
      </w:r>
      <w:r>
        <w:rPr>
          <w:u w:val="single"/>
        </w:rPr>
        <w:t>класифікують:</w:t>
      </w:r>
    </w:p>
    <w:p w:rsidR="00551BB6" w:rsidRDefault="00551BB6" w:rsidP="00551BB6">
      <w:pPr>
        <w:pStyle w:val="a3"/>
      </w:pPr>
      <w:r>
        <w:t xml:space="preserve">1) </w:t>
      </w:r>
      <w:r>
        <w:rPr>
          <w:rStyle w:val="a4"/>
          <w:u w:val="single"/>
        </w:rPr>
        <w:t>затратний підхід</w:t>
      </w:r>
      <w:r>
        <w:t xml:space="preserve"> передбачає оцінку за величиною затрат на видобуток, освоєння, введення в господарський оборот і використання природних ресурсів</w:t>
      </w:r>
    </w:p>
    <w:p w:rsidR="00551BB6" w:rsidRDefault="00551BB6" w:rsidP="00551BB6">
      <w:pPr>
        <w:pStyle w:val="a3"/>
      </w:pPr>
      <w:r>
        <w:t>Однак цей підхід не стимулює раціональне природокористування, бо ресурс кращої якості і доступності за використання дістає нижчу оцінку, ніж гірший за якістю ресурс.</w:t>
      </w:r>
    </w:p>
    <w:p w:rsidR="00551BB6" w:rsidRDefault="00551BB6" w:rsidP="00551BB6">
      <w:pPr>
        <w:pStyle w:val="a3"/>
      </w:pPr>
      <w:r>
        <w:t xml:space="preserve">2) </w:t>
      </w:r>
      <w:r>
        <w:rPr>
          <w:rStyle w:val="a4"/>
          <w:u w:val="single"/>
        </w:rPr>
        <w:t>результативний</w:t>
      </w:r>
      <w:r>
        <w:rPr>
          <w:u w:val="single"/>
        </w:rPr>
        <w:t>.</w:t>
      </w:r>
      <w:r>
        <w:t xml:space="preserve"> За його допомогою здійснюється економічна оцінка тих ресурсів, які дають дохід.</w:t>
      </w:r>
    </w:p>
    <w:p w:rsidR="00551BB6" w:rsidRDefault="00551BB6" w:rsidP="00551BB6">
      <w:pPr>
        <w:pStyle w:val="a3"/>
      </w:pPr>
      <w:r>
        <w:t>Недолік в тому, що не всі ресурси при використанні дають дохід.</w:t>
      </w:r>
    </w:p>
    <w:p w:rsidR="00551BB6" w:rsidRDefault="00551BB6" w:rsidP="00551BB6">
      <w:pPr>
        <w:pStyle w:val="a3"/>
      </w:pPr>
      <w:r>
        <w:t xml:space="preserve">3) </w:t>
      </w:r>
      <w:r>
        <w:rPr>
          <w:rStyle w:val="a4"/>
          <w:u w:val="single"/>
        </w:rPr>
        <w:t>затратно-ресурсний</w:t>
      </w:r>
      <w:r>
        <w:t xml:space="preserve"> ґрунтується на поєднанні витрат на освоєння ресурсів і доходу від їх використання</w:t>
      </w:r>
    </w:p>
    <w:p w:rsidR="00551BB6" w:rsidRDefault="00551BB6" w:rsidP="00551BB6">
      <w:pPr>
        <w:pStyle w:val="a3"/>
      </w:pPr>
      <w:r>
        <w:t xml:space="preserve">4) </w:t>
      </w:r>
      <w:r>
        <w:rPr>
          <w:rStyle w:val="a4"/>
          <w:u w:val="single"/>
        </w:rPr>
        <w:t>рентний підхід</w:t>
      </w:r>
      <w:r>
        <w:t xml:space="preserve"> вважається найбільш об'єктивним, бо кращі ресурси отримують вищу оцінку за однакових витрат</w:t>
      </w:r>
    </w:p>
    <w:p w:rsidR="00551BB6" w:rsidRDefault="00551BB6" w:rsidP="00551BB6">
      <w:pPr>
        <w:pStyle w:val="a3"/>
      </w:pPr>
      <w:r>
        <w:t xml:space="preserve">5) </w:t>
      </w:r>
      <w:r>
        <w:rPr>
          <w:rStyle w:val="a4"/>
          <w:u w:val="single"/>
        </w:rPr>
        <w:t>відтворювальний</w:t>
      </w:r>
      <w:r>
        <w:rPr>
          <w:u w:val="single"/>
        </w:rPr>
        <w:t xml:space="preserve"> -</w:t>
      </w:r>
      <w:r>
        <w:t xml:space="preserve"> економічна оцінка при цьому є сукупністю затрат на відтворювання ресурсів на певній території</w:t>
      </w:r>
    </w:p>
    <w:p w:rsidR="00551BB6" w:rsidRDefault="00551BB6" w:rsidP="00551BB6">
      <w:pPr>
        <w:pStyle w:val="a3"/>
      </w:pPr>
      <w:r>
        <w:t xml:space="preserve">6) </w:t>
      </w:r>
      <w:r>
        <w:rPr>
          <w:rStyle w:val="a4"/>
          <w:u w:val="single"/>
        </w:rPr>
        <w:t>монопольно-відомчий підхід</w:t>
      </w:r>
      <w:r>
        <w:t xml:space="preserve"> є різновидом затратного. Суть полягає в тому, що розміри платежів мають відповідати фінансовим витратам спеціалізованих установ, які займаються управлінням природними ресурсами.</w:t>
      </w:r>
    </w:p>
    <w:p w:rsidR="00551BB6" w:rsidRDefault="00551BB6" w:rsidP="00551BB6">
      <w:pPr>
        <w:pStyle w:val="a3"/>
      </w:pPr>
      <w:r>
        <w:t>Найбільш поширений в господарській практиці рентний підхід до оцінки природних ресурсів. Рентний підхід лежить в основі офіційно прийнятої методики грошової оцінки земель сільськогосподарського призначення та населених пунктів.</w:t>
      </w:r>
    </w:p>
    <w:bookmarkEnd w:id="0"/>
    <w:p w:rsidR="00A1110A" w:rsidRDefault="00A1110A" w:rsidP="00551BB6">
      <w:pPr>
        <w:pStyle w:val="1"/>
      </w:pPr>
    </w:p>
    <w:sectPr w:rsidR="00A111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2BA" w:rsidRDefault="006272BA" w:rsidP="006272BA">
      <w:pPr>
        <w:spacing w:after="0" w:line="240" w:lineRule="auto"/>
      </w:pPr>
      <w:r>
        <w:separator/>
      </w:r>
    </w:p>
  </w:endnote>
  <w:endnote w:type="continuationSeparator" w:id="0">
    <w:p w:rsidR="006272BA" w:rsidRDefault="006272BA" w:rsidP="0062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BA" w:rsidRDefault="006272B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BA" w:rsidRDefault="006272B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BA" w:rsidRDefault="006272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2BA" w:rsidRDefault="006272BA" w:rsidP="006272BA">
      <w:pPr>
        <w:spacing w:after="0" w:line="240" w:lineRule="auto"/>
      </w:pPr>
      <w:r>
        <w:separator/>
      </w:r>
    </w:p>
  </w:footnote>
  <w:footnote w:type="continuationSeparator" w:id="0">
    <w:p w:rsidR="006272BA" w:rsidRDefault="006272BA" w:rsidP="0062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BA" w:rsidRDefault="006272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BA" w:rsidRPr="006272BA" w:rsidRDefault="006272BA" w:rsidP="006272BA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6272BA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6272BA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BA" w:rsidRDefault="006272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52"/>
    <w:rsid w:val="00192480"/>
    <w:rsid w:val="00551BB6"/>
    <w:rsid w:val="006272BA"/>
    <w:rsid w:val="00A1110A"/>
    <w:rsid w:val="00DC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19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55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51BB6"/>
    <w:rPr>
      <w:b/>
      <w:bCs/>
    </w:rPr>
  </w:style>
  <w:style w:type="paragraph" w:styleId="a5">
    <w:name w:val="header"/>
    <w:basedOn w:val="a"/>
    <w:link w:val="a6"/>
    <w:uiPriority w:val="99"/>
    <w:unhideWhenUsed/>
    <w:rsid w:val="00627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272BA"/>
  </w:style>
  <w:style w:type="paragraph" w:styleId="a7">
    <w:name w:val="footer"/>
    <w:basedOn w:val="a"/>
    <w:link w:val="a8"/>
    <w:uiPriority w:val="99"/>
    <w:unhideWhenUsed/>
    <w:rsid w:val="00627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272BA"/>
  </w:style>
  <w:style w:type="character" w:styleId="a9">
    <w:name w:val="Hyperlink"/>
    <w:basedOn w:val="a0"/>
    <w:uiPriority w:val="99"/>
    <w:unhideWhenUsed/>
    <w:rsid w:val="006272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19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55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51BB6"/>
    <w:rPr>
      <w:b/>
      <w:bCs/>
    </w:rPr>
  </w:style>
  <w:style w:type="paragraph" w:styleId="a5">
    <w:name w:val="header"/>
    <w:basedOn w:val="a"/>
    <w:link w:val="a6"/>
    <w:uiPriority w:val="99"/>
    <w:unhideWhenUsed/>
    <w:rsid w:val="00627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272BA"/>
  </w:style>
  <w:style w:type="paragraph" w:styleId="a7">
    <w:name w:val="footer"/>
    <w:basedOn w:val="a"/>
    <w:link w:val="a8"/>
    <w:uiPriority w:val="99"/>
    <w:unhideWhenUsed/>
    <w:rsid w:val="00627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272BA"/>
  </w:style>
  <w:style w:type="character" w:styleId="a9">
    <w:name w:val="Hyperlink"/>
    <w:basedOn w:val="a0"/>
    <w:uiPriority w:val="99"/>
    <w:unhideWhenUsed/>
    <w:rsid w:val="00627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1536</Characters>
  <Application>Microsoft Office Word</Application>
  <DocSecurity>0</DocSecurity>
  <Lines>26</Lines>
  <Paragraphs>11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Ivan</cp:lastModifiedBy>
  <cp:revision>6</cp:revision>
  <dcterms:created xsi:type="dcterms:W3CDTF">2012-10-31T19:08:00Z</dcterms:created>
  <dcterms:modified xsi:type="dcterms:W3CDTF">2013-02-23T11:44:00Z</dcterms:modified>
</cp:coreProperties>
</file>