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37" w:rsidRDefault="00330537" w:rsidP="00330537">
      <w:pPr>
        <w:pStyle w:val="a3"/>
        <w:contextualSpacing/>
      </w:pPr>
      <w:bookmarkStart w:id="0" w:name="_GoBack"/>
      <w:r>
        <w:rPr>
          <w:b/>
          <w:bCs/>
        </w:rPr>
        <w:t>4. Профспілки і соціально-трудові відносини</w:t>
      </w:r>
    </w:p>
    <w:p w:rsidR="00330537" w:rsidRDefault="00330537" w:rsidP="00330537">
      <w:pPr>
        <w:pStyle w:val="a3"/>
        <w:contextualSpacing/>
      </w:pPr>
      <w:r>
        <w:t>Профспілки (професійні спілки) - громадські організації, що об'єднують працівників певної галузі або професійної групи, та створені для представлення і захисту їх інтересів. На відміну від інших суб'єктів соціально-трудових відносин профспілки є носіями делегованих повноважень, при реалізації яких вони виступають сторонами переговорів, угод, трудових конфліктів.</w:t>
      </w:r>
    </w:p>
    <w:p w:rsidR="00330537" w:rsidRDefault="00330537" w:rsidP="00330537">
      <w:pPr>
        <w:pStyle w:val="a3"/>
        <w:contextualSpacing/>
      </w:pPr>
      <w:r>
        <w:t>Появу профспілок зумовило зростання кількості найманих працівників на великих підприємствах та усвідомлення ними необхідності об'єднання з метою захисту своїх інтересів.</w:t>
      </w:r>
    </w:p>
    <w:p w:rsidR="00330537" w:rsidRDefault="00330537" w:rsidP="00330537">
      <w:pPr>
        <w:pStyle w:val="a3"/>
        <w:contextualSpacing/>
      </w:pPr>
      <w:r>
        <w:t>В Україні на даному етапі структура професійних спілок є такою: на рівні підприємств (організацій) інтереси найманих працівників як учасників соціально-трудових відносин представляє місцева організація профспілки в особі виборчого органу - профспілкового комітету, на територіальному рівні - власні організації і об'єднання - професійні спілки, на обласному рівні - окремі організації галузевих профспілок (обласні комітети, ради та міжспілкові (міжгалузеві) профспілкові об'єднання), на галузевому рівні - галузеві профспілки. На рівні держави інтереси найманих працівників представляє кілька десятків профспілкових об'єднань, галузевих і фахових профспілок.</w:t>
      </w:r>
    </w:p>
    <w:p w:rsidR="00330537" w:rsidRDefault="00330537" w:rsidP="00330537">
      <w:pPr>
        <w:pStyle w:val="a3"/>
        <w:contextualSpacing/>
      </w:pPr>
      <w:r>
        <w:t>Профспілки є не тільки економічним, а й соціально-політичним інститутом, тому метою їх діяльності є захист одночасно економічних, соціальних та політичних інтересів своїх членів. З точки зору економічної теорії профспілки прагнуть покращити для своїх членів в основному дві характеристики - рівень заробітної плати та рівень зайнятості, використовуючи для цього всі без винятку економічні, соціальні та політичні засоби і втручаючись у всі сфери економіки та політики. Серед фахівців має місце як негативний, так і позитивний погляди на проблему впливу профспілок на економічну ефективність. Прихильники першої точки зору відмічають такі негативні наслідки їх діяльності:</w:t>
      </w:r>
    </w:p>
    <w:p w:rsidR="00330537" w:rsidRDefault="00330537" w:rsidP="00330537">
      <w:pPr>
        <w:pStyle w:val="a3"/>
        <w:contextualSpacing/>
      </w:pPr>
      <w:r>
        <w:t>збитки від страйків;</w:t>
      </w:r>
    </w:p>
    <w:p w:rsidR="00330537" w:rsidRDefault="00330537" w:rsidP="00330537">
      <w:pPr>
        <w:pStyle w:val="a3"/>
        <w:contextualSpacing/>
      </w:pPr>
      <w:r>
        <w:t>обмеження на мобільність і розмір заробітної плати, які сприяють зростанню безробіття;</w:t>
      </w:r>
    </w:p>
    <w:p w:rsidR="00330537" w:rsidRDefault="00330537" w:rsidP="00330537">
      <w:pPr>
        <w:pStyle w:val="a3"/>
        <w:contextualSpacing/>
      </w:pPr>
      <w:r>
        <w:t>зниження рівня прибутків, що веде до скорочення інвестицій і відповідного затримання економічного росту;</w:t>
      </w:r>
    </w:p>
    <w:p w:rsidR="00330537" w:rsidRDefault="00330537" w:rsidP="00330537">
      <w:pPr>
        <w:pStyle w:val="a3"/>
        <w:contextualSpacing/>
      </w:pPr>
      <w:r>
        <w:t>зниження обсягів виробництва внаслідок втручання профспілок у розподіл ресурсів.</w:t>
      </w:r>
    </w:p>
    <w:p w:rsidR="00330537" w:rsidRDefault="00330537" w:rsidP="00330537">
      <w:pPr>
        <w:pStyle w:val="a3"/>
        <w:contextualSpacing/>
      </w:pPr>
      <w:r>
        <w:t>Фахівці, які дотримуються позитивної оцінки впливу профспілок на економічну ефективність, вважають, що профспілки слід розглядати як «колективний голос» на внутрішньому ринку праці. Їх роль полягає в тому, щоб поєднати головні інтереси робітників безпосередньо з інтересами управління і, беручи участь у визначенні порядку встановлення заробітної плати і розподілу службових обов'язків, сприяти зниженню конкуренції на внутрішніх ринках праці.</w:t>
      </w:r>
    </w:p>
    <w:p w:rsidR="00330537" w:rsidRDefault="00330537" w:rsidP="00330537">
      <w:pPr>
        <w:pStyle w:val="a3"/>
        <w:contextualSpacing/>
      </w:pPr>
      <w:r>
        <w:t>З цієї точки зору дії профспілок мають такі позитивні наслідки:</w:t>
      </w:r>
    </w:p>
    <w:p w:rsidR="00330537" w:rsidRDefault="00330537" w:rsidP="00330537">
      <w:pPr>
        <w:pStyle w:val="a3"/>
        <w:contextualSpacing/>
      </w:pPr>
      <w:r>
        <w:t>скорочення плинності кадрів і, відповідно, збитків від плинності;</w:t>
      </w:r>
    </w:p>
    <w:p w:rsidR="00330537" w:rsidRDefault="00330537" w:rsidP="00330537">
      <w:pPr>
        <w:pStyle w:val="a3"/>
        <w:contextualSpacing/>
      </w:pPr>
      <w:r>
        <w:t>закріплення положень, які забезпечують кар'єру працівника із стажем, що усуває конкуренцію на внутрішніх ринках праці і створює стимули для досвідчених працівників, які мають передати свій досвід молодим;</w:t>
      </w:r>
    </w:p>
    <w:p w:rsidR="00330537" w:rsidRDefault="00330537" w:rsidP="00330537">
      <w:pPr>
        <w:pStyle w:val="a3"/>
        <w:contextualSpacing/>
      </w:pPr>
      <w:r>
        <w:t>узагальнення досвіду і раціоналізаторських пропозицій;</w:t>
      </w:r>
    </w:p>
    <w:p w:rsidR="00330537" w:rsidRDefault="00330537" w:rsidP="00330537">
      <w:pPr>
        <w:pStyle w:val="a3"/>
        <w:contextualSpacing/>
      </w:pPr>
      <w:r>
        <w:t>підвищення дисципліни та зниження збитків від опортуністичної поведінки робітників;</w:t>
      </w:r>
    </w:p>
    <w:p w:rsidR="00330537" w:rsidRDefault="00330537" w:rsidP="00330537">
      <w:pPr>
        <w:pStyle w:val="a3"/>
        <w:contextualSpacing/>
      </w:pPr>
      <w:r>
        <w:t>скорочення витрат та часу на укладання трудових договорів (контрактів) за рахунок заміни індивідуальних угод на колективні.</w:t>
      </w:r>
    </w:p>
    <w:p w:rsidR="00330537" w:rsidRDefault="00330537" w:rsidP="00330537">
      <w:pPr>
        <w:pStyle w:val="a3"/>
        <w:contextualSpacing/>
      </w:pPr>
      <w:r>
        <w:t>Перелічене сприяє підвищенню продуктивності праці та ефективності виробництва.</w:t>
      </w:r>
    </w:p>
    <w:p w:rsidR="00330537" w:rsidRDefault="00330537" w:rsidP="00330537">
      <w:pPr>
        <w:pStyle w:val="a3"/>
        <w:contextualSpacing/>
      </w:pPr>
      <w:r>
        <w:t>Проте, для досягнення переважно позитивного впливу профспілок на соціально-трудові відносини організаційна структура профспілок потребує адаптації до сучасної структури економіки та докорінної зміни форм і методів їх роботи, особливо на малих і середніх підприємствах. За пропозицією провідного науковця А. Колота, за сучасних умов на таких підприємствах профспілковий лідер має виконувати функції «профспілкового менеджера» з регулювання соціально-трудових відносин.</w:t>
      </w:r>
    </w:p>
    <w:bookmarkEnd w:id="0"/>
    <w:p w:rsidR="00BC4D86" w:rsidRDefault="00BC4D86"/>
    <w:sectPr w:rsidR="00BC4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7C" w:rsidRDefault="004B647C" w:rsidP="004B647C">
      <w:pPr>
        <w:spacing w:after="0" w:line="240" w:lineRule="auto"/>
      </w:pPr>
      <w:r>
        <w:separator/>
      </w:r>
    </w:p>
  </w:endnote>
  <w:endnote w:type="continuationSeparator" w:id="0">
    <w:p w:rsidR="004B647C" w:rsidRDefault="004B647C" w:rsidP="004B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C" w:rsidRDefault="004B64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C" w:rsidRDefault="004B64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C" w:rsidRDefault="004B64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7C" w:rsidRDefault="004B647C" w:rsidP="004B647C">
      <w:pPr>
        <w:spacing w:after="0" w:line="240" w:lineRule="auto"/>
      </w:pPr>
      <w:r>
        <w:separator/>
      </w:r>
    </w:p>
  </w:footnote>
  <w:footnote w:type="continuationSeparator" w:id="0">
    <w:p w:rsidR="004B647C" w:rsidRDefault="004B647C" w:rsidP="004B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C" w:rsidRDefault="004B64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C" w:rsidRPr="004B647C" w:rsidRDefault="004B647C" w:rsidP="004B647C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B647C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B647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C" w:rsidRDefault="004B6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5"/>
    <w:rsid w:val="002F1D65"/>
    <w:rsid w:val="00330537"/>
    <w:rsid w:val="004B647C"/>
    <w:rsid w:val="00B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4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47C"/>
  </w:style>
  <w:style w:type="paragraph" w:styleId="a6">
    <w:name w:val="footer"/>
    <w:basedOn w:val="a"/>
    <w:link w:val="a7"/>
    <w:uiPriority w:val="99"/>
    <w:unhideWhenUsed/>
    <w:rsid w:val="004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47C"/>
  </w:style>
  <w:style w:type="character" w:styleId="a8">
    <w:name w:val="Hyperlink"/>
    <w:basedOn w:val="a0"/>
    <w:uiPriority w:val="99"/>
    <w:unhideWhenUsed/>
    <w:rsid w:val="004B6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4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B647C"/>
  </w:style>
  <w:style w:type="paragraph" w:styleId="a6">
    <w:name w:val="footer"/>
    <w:basedOn w:val="a"/>
    <w:link w:val="a7"/>
    <w:uiPriority w:val="99"/>
    <w:unhideWhenUsed/>
    <w:rsid w:val="004B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B647C"/>
  </w:style>
  <w:style w:type="character" w:styleId="a8">
    <w:name w:val="Hyperlink"/>
    <w:basedOn w:val="a0"/>
    <w:uiPriority w:val="99"/>
    <w:unhideWhenUsed/>
    <w:rsid w:val="004B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3323</Characters>
  <Application>Microsoft Office Word</Application>
  <DocSecurity>0</DocSecurity>
  <Lines>52</Lines>
  <Paragraphs>18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2012-10-22T19:01:00Z</dcterms:created>
  <dcterms:modified xsi:type="dcterms:W3CDTF">2013-02-23T11:42:00Z</dcterms:modified>
</cp:coreProperties>
</file>