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27" w:rsidRDefault="00907F32" w:rsidP="003F262A">
      <w:pPr>
        <w:jc w:val="center"/>
        <w:rPr>
          <w:lang w:val="uk-UA"/>
        </w:rPr>
      </w:pPr>
      <w:bookmarkStart w:id="0" w:name="_GoBack"/>
      <w:r>
        <w:rPr>
          <w:lang w:val="uk-UA"/>
        </w:rPr>
        <w:t>Домашня завдання лекції №1</w:t>
      </w:r>
    </w:p>
    <w:p w:rsidR="00907F32" w:rsidRDefault="00907F32" w:rsidP="003F262A">
      <w:pPr>
        <w:jc w:val="center"/>
        <w:rPr>
          <w:lang w:val="uk-UA"/>
        </w:rPr>
      </w:pPr>
      <w:r>
        <w:rPr>
          <w:lang w:val="uk-UA"/>
        </w:rPr>
        <w:t>Тема: Політична економія як наука.</w:t>
      </w:r>
    </w:p>
    <w:p w:rsidR="00907F32" w:rsidRDefault="00907F32" w:rsidP="003F262A">
      <w:pPr>
        <w:jc w:val="both"/>
        <w:rPr>
          <w:lang w:val="uk-UA"/>
        </w:rPr>
      </w:pPr>
      <w:r>
        <w:rPr>
          <w:lang w:val="uk-UA"/>
        </w:rPr>
        <w:t>Людина відтворюється як біологічно так і соціально, а відтворення людського суспільства є синтезом 2х виробництв: матеріального і духовного. Суспільне матеріальне виробництво має 2 компоненти виробництво матеріальних благ і виробництво виробничих відносин. Життя людського суспільства багатогранне і різноманітне . Воно складається в першу чергу з багато численних видів та сфер прикладання праці: виробництво й торгівля , освіта й охорона, здоров’я, наука і культура, політика й ідеологія. Засоби поділяються на:</w:t>
      </w:r>
    </w:p>
    <w:p w:rsidR="00907F32" w:rsidRDefault="00907F32" w:rsidP="003F262A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Знаряддя праці – це </w:t>
      </w:r>
      <w:r w:rsidR="001209F7">
        <w:rPr>
          <w:lang w:val="uk-UA"/>
        </w:rPr>
        <w:t>активна частина засобів праці, якими людина діє на предмети праці.</w:t>
      </w:r>
    </w:p>
    <w:p w:rsidR="001209F7" w:rsidRDefault="001209F7" w:rsidP="003F262A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Матеріальні умови праці – це пасивна частина засобів яка забезпечує безробітне виробництво.</w:t>
      </w:r>
    </w:p>
    <w:p w:rsidR="001209F7" w:rsidRDefault="001209F7" w:rsidP="003F262A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Науково інформаційні умови праці – забезпечують необхідний рівень технологій виробництва і люди утворюють продуктивні сили суспільства. Процес взаємодії згаданих факторів називається ТЕХНОЛОГІЄЮ.</w:t>
      </w:r>
    </w:p>
    <w:p w:rsidR="00BD1C20" w:rsidRDefault="001209F7" w:rsidP="003F262A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Продуктивні сили суспільства – це складна система яка постійно збагачується новим змістом на ранніх стадіях розвитку людської цивілізації значення суб’єктивного фактора виробництва було приналежне. Зараз людський фактор має провідне значення</w:t>
      </w:r>
      <w:r w:rsidR="00BD1C20">
        <w:rPr>
          <w:lang w:val="uk-UA"/>
        </w:rPr>
        <w:t xml:space="preserve"> у кількісній та якісній характеристиці виробництва</w:t>
      </w:r>
      <w:r>
        <w:rPr>
          <w:lang w:val="uk-UA"/>
        </w:rPr>
        <w:t xml:space="preserve">  </w:t>
      </w:r>
      <w:r w:rsidR="00BD1C20">
        <w:rPr>
          <w:lang w:val="uk-UA"/>
        </w:rPr>
        <w:t xml:space="preserve">і визначає реальний виробничий потенціал суспільства. У процесі суспільства виробництва люди вступають у взаємодію між собою, які називаються економічними або виробничими відносинами. У літературі економічні відносини поділяються на рівні техніко-економічні відносини , організаційно-економічні відносини, і соціально-економічні. </w:t>
      </w:r>
    </w:p>
    <w:p w:rsidR="00BD1C20" w:rsidRDefault="00BD1C20" w:rsidP="003F262A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Власність – суспільні відносини з приводу присвоєних матеріальних та духовних благ. </w:t>
      </w:r>
    </w:p>
    <w:p w:rsidR="00BD1C20" w:rsidRDefault="00BD1C20" w:rsidP="003F262A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Приватна власність – форма економічних відносин прямого або загального економічного механізму, присвоєного чужого майна, праці або її результатів.</w:t>
      </w:r>
    </w:p>
    <w:p w:rsidR="00BD1C20" w:rsidRDefault="00BD1C20" w:rsidP="003F262A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Суспільна власність – не будь-яка форма суспільного споживання. </w:t>
      </w:r>
    </w:p>
    <w:p w:rsidR="00EE2C1B" w:rsidRDefault="00EE2C1B" w:rsidP="003F262A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Дикунство - нема системної праці, джерело існування – полювання.</w:t>
      </w:r>
    </w:p>
    <w:p w:rsidR="00EE2C1B" w:rsidRDefault="00EE2C1B" w:rsidP="003F262A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Цивілізація – розвиток обміну, появи грошей, держави. Як і кожна наука політекономії з’явилася на потребу дня. З розвитком машинного виробництва, ускладнення економічних відносин з приводу виробництва, розподілу, обміну і благ виникла суспільна потреба у розвитку знань про свідоме освоєння і управління новими складними економічними процесами. В цьому помагала практична функція політичної економії. Цю науку створювало багато економічних науковців, особливо англійських, найбільш відомими серед них є : Ф. Кене, В. Петті, А. Сміт, Д. Рікардо, та багато інших.</w:t>
      </w:r>
    </w:p>
    <w:p w:rsidR="00EE2C1B" w:rsidRDefault="00EE2C1B" w:rsidP="003F262A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Політична економія – теоретична наука, тому замість наукових прикладів тут застосовують метод наукової абстракції. Абстрагування застосовується  для очищення уявлень про стійкі економічні процеси, випадкового, одиничного.</w:t>
      </w:r>
    </w:p>
    <w:p w:rsidR="003F262A" w:rsidRDefault="00EE2C1B" w:rsidP="003F262A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Особливі економічні закони – виражають суть окремих суспільних форм або сфер відтворення і діють в кількох способах виробництва : закон вартості</w:t>
      </w:r>
      <w:r w:rsidR="003F262A">
        <w:rPr>
          <w:lang w:val="uk-UA"/>
        </w:rPr>
        <w:t>, закон виробництва.</w:t>
      </w:r>
    </w:p>
    <w:p w:rsidR="001209F7" w:rsidRPr="00907F32" w:rsidRDefault="003F262A" w:rsidP="003F262A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Специфічні економічні закони – діють у межах одного суспільного або технічного способу виробництва.</w:t>
      </w:r>
      <w:r w:rsidR="00EE2C1B">
        <w:rPr>
          <w:lang w:val="uk-UA"/>
        </w:rPr>
        <w:t xml:space="preserve">    </w:t>
      </w:r>
      <w:r w:rsidR="00BD1C20">
        <w:rPr>
          <w:lang w:val="uk-UA"/>
        </w:rPr>
        <w:t xml:space="preserve">   </w:t>
      </w:r>
      <w:bookmarkEnd w:id="0"/>
    </w:p>
    <w:sectPr w:rsidR="001209F7" w:rsidRPr="00907F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C62" w:rsidRDefault="00491C62" w:rsidP="00491C62">
      <w:pPr>
        <w:spacing w:after="0" w:line="240" w:lineRule="auto"/>
      </w:pPr>
      <w:r>
        <w:separator/>
      </w:r>
    </w:p>
  </w:endnote>
  <w:endnote w:type="continuationSeparator" w:id="0">
    <w:p w:rsidR="00491C62" w:rsidRDefault="00491C62" w:rsidP="0049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62" w:rsidRDefault="00491C6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62" w:rsidRDefault="00491C6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62" w:rsidRDefault="00491C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C62" w:rsidRDefault="00491C62" w:rsidP="00491C62">
      <w:pPr>
        <w:spacing w:after="0" w:line="240" w:lineRule="auto"/>
      </w:pPr>
      <w:r>
        <w:separator/>
      </w:r>
    </w:p>
  </w:footnote>
  <w:footnote w:type="continuationSeparator" w:id="0">
    <w:p w:rsidR="00491C62" w:rsidRDefault="00491C62" w:rsidP="00491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62" w:rsidRDefault="00491C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62" w:rsidRPr="00491C62" w:rsidRDefault="00491C62" w:rsidP="00491C62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491C62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491C62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62" w:rsidRDefault="00491C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E5228"/>
    <w:multiLevelType w:val="hybridMultilevel"/>
    <w:tmpl w:val="EA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C52E8"/>
    <w:multiLevelType w:val="hybridMultilevel"/>
    <w:tmpl w:val="52B2E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7F32"/>
    <w:rsid w:val="001209F7"/>
    <w:rsid w:val="003F262A"/>
    <w:rsid w:val="00491C62"/>
    <w:rsid w:val="00907F32"/>
    <w:rsid w:val="009C1827"/>
    <w:rsid w:val="00BD1C20"/>
    <w:rsid w:val="00EE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F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1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91C62"/>
  </w:style>
  <w:style w:type="paragraph" w:styleId="a6">
    <w:name w:val="footer"/>
    <w:basedOn w:val="a"/>
    <w:link w:val="a7"/>
    <w:uiPriority w:val="99"/>
    <w:unhideWhenUsed/>
    <w:rsid w:val="00491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91C62"/>
  </w:style>
  <w:style w:type="character" w:styleId="a8">
    <w:name w:val="Hyperlink"/>
    <w:basedOn w:val="a0"/>
    <w:uiPriority w:val="99"/>
    <w:unhideWhenUsed/>
    <w:rsid w:val="00491C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381</Words>
  <Characters>2628</Characters>
  <Application>Microsoft Office Word</Application>
  <DocSecurity>0</DocSecurity>
  <Lines>41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4</cp:revision>
  <dcterms:created xsi:type="dcterms:W3CDTF">2010-06-01T12:13:00Z</dcterms:created>
  <dcterms:modified xsi:type="dcterms:W3CDTF">2013-01-25T22:54:00Z</dcterms:modified>
</cp:coreProperties>
</file>