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74ED">
        <w:rPr>
          <w:rFonts w:ascii="Times New Roman" w:hAnsi="Times New Roman" w:cs="Times New Roman"/>
          <w:sz w:val="28"/>
          <w:szCs w:val="28"/>
        </w:rPr>
        <w:t>На сьогодні для України сільське господарство – ключова галузь, яка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має потужний інвестиційний потенціал. Подальший розвиток аграрного сек-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тору економіки України визначається рівнем інвестиційних можливостей та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інвестиційною привабливістю галузі. Пріоритетними напрямами реалізації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аграрної політики є нарощування виробництва та підвищення конкурентос-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проможності аграрного сектору, збільшення експорту сільськогосподарської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продукції, розвиток інфраструктури аграрного ринку, формування цілісної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системи фінансово-кредитного забезпечення агропромислового комплексу,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вдосконалення механізмів реалізації та захисту прав громадян на землю, а та-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кож створення привабливих умов для розвитку соціальної сфери села. Для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реалізації цих завдань і потрібні іноземні інвестиції, що через низку причин</w:t>
      </w:r>
    </w:p>
    <w:p w:rsidR="006A54E6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надходять в економіку нашої країни поки що в недостатньому обсязі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Основний </w:t>
      </w:r>
      <w:r w:rsidRPr="005174ED">
        <w:rPr>
          <w:rFonts w:ascii="Times New Roman" w:hAnsi="Times New Roman" w:cs="Times New Roman"/>
          <w:sz w:val="28"/>
          <w:szCs w:val="28"/>
        </w:rPr>
        <w:t>приріст інвестицій спрямовано в сільськ</w:t>
      </w:r>
      <w:r>
        <w:rPr>
          <w:rFonts w:ascii="Times New Roman" w:hAnsi="Times New Roman" w:cs="Times New Roman"/>
          <w:sz w:val="28"/>
          <w:szCs w:val="28"/>
        </w:rPr>
        <w:t>е господарство, особливо у тва</w:t>
      </w:r>
      <w:r w:rsidRPr="005174ED">
        <w:rPr>
          <w:rFonts w:ascii="Times New Roman" w:hAnsi="Times New Roman" w:cs="Times New Roman"/>
          <w:sz w:val="28"/>
          <w:szCs w:val="28"/>
        </w:rPr>
        <w:t>ринництво. На сьогодні с</w:t>
      </w:r>
      <w:r>
        <w:rPr>
          <w:rFonts w:ascii="Times New Roman" w:hAnsi="Times New Roman" w:cs="Times New Roman"/>
          <w:sz w:val="28"/>
          <w:szCs w:val="28"/>
        </w:rPr>
        <w:t xml:space="preserve">ільське господарство є однією з найпривабливіших </w:t>
      </w:r>
      <w:r w:rsidRPr="005174ED">
        <w:rPr>
          <w:rFonts w:ascii="Times New Roman" w:hAnsi="Times New Roman" w:cs="Times New Roman"/>
          <w:sz w:val="28"/>
          <w:szCs w:val="28"/>
        </w:rPr>
        <w:t>для інвесторів г</w:t>
      </w:r>
      <w:r>
        <w:rPr>
          <w:rFonts w:ascii="Times New Roman" w:hAnsi="Times New Roman" w:cs="Times New Roman"/>
          <w:sz w:val="28"/>
          <w:szCs w:val="28"/>
        </w:rPr>
        <w:t>алузей.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Розвиток високотехнологічних галузей агропромислового комплексу,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створення нових і реконструкція потужностей харчової і переробної промис-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ловості є одним з найбільш пріоритетних напрямів у сфері залучення інозем-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них інвестицій в областях Західного регіону України, який володіє значним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потенціалом для розвитку аграрного сектору, а саме: вигідним географічним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розташуванням, сприятливими природно-кліматичними умовами, родючими</w:t>
      </w:r>
    </w:p>
    <w:p w:rsidR="006A54E6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землями.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Сільське господарство Рівненської області становить майже четверти-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ну її валового внутрішнього продукту, забезпечує сировиною переробну про-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мисловість, створюючи основу експортного потенціалу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12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Високим є рі-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вень освоєння земель, придатних для сільськогосподарського виробництва.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Наявність значного поголів'я худоби і птиці, насиченість на 100 га сільсько-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господарських угідь худоби та птиці вища від середнього показника по Укра-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їні, наявність доріг з твердим покриттям до переважної більшості сільгос-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ппідприємств; наявність в регіоні найбільших на Західній Україні виробників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мінеральних добрив – ВАТ "Рівнеазот" та ТзОВ "Укртехнофос"; можливість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залучення до використання земель, власники яких не використовують ці зем-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лі з передачею їх в оренду; наявність незадіяних тваринницьких приміщень;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площа лісових угідь для заготівлі значних обсягів дикоростучих ягід – важ-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ливі чинники для інвестування в агропромисловий комплекс Рівненської об-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ласті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12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. У 2009 р. в агропромисловий комплекс області залучено 206,9 млн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грн інвестиційних коштів. Інвестиційні кошти вкладались у технології виро-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щування сільськогосподарських культур, відновлення роботи тваринницьких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комплексів, розвиток птахівництва та свинарства, модернізацію молочної га-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лузі та переробних підприємств. Завдяки інвестиційним коштам з Республіки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lastRenderedPageBreak/>
        <w:t>Молдова сумою 1,2 млн дол. в області працює спеціалізоване підприємство з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найсучаснішого виробництва насіння </w:t>
      </w:r>
      <w:bookmarkEnd w:id="0"/>
      <w:r w:rsidRPr="005174ED">
        <w:rPr>
          <w:rFonts w:ascii="Times New Roman" w:hAnsi="Times New Roman" w:cs="Times New Roman"/>
          <w:sz w:val="28"/>
          <w:szCs w:val="28"/>
        </w:rPr>
        <w:t>цукрового буряка – ТзОВ "Дубнонасін-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ня". Розвинені цукрова (3 цукрових заводи), молокопереробна (11 заводів),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м'ясна (96 м'ясопереробних цехів), консервна, спиртова, пивоварна та хлібо-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пекарська галузь. Виробляють цукор, хлібобулочні та кондитерські вироби,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масло тваринне, сири, продукцію із незбираного молока, м'ясо, консерви та</w:t>
      </w:r>
    </w:p>
    <w:p w:rsidR="006A54E6" w:rsidRDefault="006A54E6" w:rsidP="006A54E6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ковбасні вироби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Для збільшення виробництва валової продукції сільського господар-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ства, поліпшення діяльності аграрного ри</w:t>
      </w:r>
      <w:r>
        <w:rPr>
          <w:rFonts w:ascii="Times New Roman" w:hAnsi="Times New Roman" w:cs="Times New Roman"/>
          <w:sz w:val="28"/>
          <w:szCs w:val="28"/>
        </w:rPr>
        <w:t>нку в області</w:t>
      </w:r>
      <w:r w:rsidRPr="00517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ED">
        <w:rPr>
          <w:rFonts w:ascii="Times New Roman" w:hAnsi="Times New Roman" w:cs="Times New Roman"/>
          <w:sz w:val="28"/>
          <w:szCs w:val="28"/>
        </w:rPr>
        <w:t>покращення селекційно-племінної роботи ро</w:t>
      </w:r>
      <w:r>
        <w:rPr>
          <w:rFonts w:ascii="Times New Roman" w:hAnsi="Times New Roman" w:cs="Times New Roman"/>
          <w:sz w:val="28"/>
          <w:szCs w:val="28"/>
        </w:rPr>
        <w:t>зроблено стратегічні напрями за</w:t>
      </w:r>
      <w:r w:rsidRPr="005174ED">
        <w:rPr>
          <w:rFonts w:ascii="Times New Roman" w:hAnsi="Times New Roman" w:cs="Times New Roman"/>
          <w:sz w:val="28"/>
          <w:szCs w:val="28"/>
        </w:rPr>
        <w:t>лучення інвестицій в агропромисловий компле</w:t>
      </w:r>
      <w:r>
        <w:rPr>
          <w:rFonts w:ascii="Times New Roman" w:hAnsi="Times New Roman" w:cs="Times New Roman"/>
          <w:sz w:val="28"/>
          <w:szCs w:val="28"/>
        </w:rPr>
        <w:t>кс області, а саме: 1) у рослин</w:t>
      </w:r>
      <w:r w:rsidRPr="005174ED">
        <w:rPr>
          <w:rFonts w:ascii="Times New Roman" w:hAnsi="Times New Roman" w:cs="Times New Roman"/>
          <w:sz w:val="28"/>
          <w:szCs w:val="28"/>
        </w:rPr>
        <w:t>ництві: залучення під посів сільськогоспод</w:t>
      </w:r>
      <w:r>
        <w:rPr>
          <w:rFonts w:ascii="Times New Roman" w:hAnsi="Times New Roman" w:cs="Times New Roman"/>
          <w:sz w:val="28"/>
          <w:szCs w:val="28"/>
        </w:rPr>
        <w:t>арських культур ріллі, що не об</w:t>
      </w:r>
      <w:r w:rsidRPr="005174ED">
        <w:rPr>
          <w:rFonts w:ascii="Times New Roman" w:hAnsi="Times New Roman" w:cs="Times New Roman"/>
          <w:sz w:val="28"/>
          <w:szCs w:val="28"/>
        </w:rPr>
        <w:t>робляється; запровадження інтенсивних те</w:t>
      </w:r>
      <w:r>
        <w:rPr>
          <w:rFonts w:ascii="Times New Roman" w:hAnsi="Times New Roman" w:cs="Times New Roman"/>
          <w:sz w:val="28"/>
          <w:szCs w:val="28"/>
        </w:rPr>
        <w:t>хнологій вирощування сільгос</w:t>
      </w:r>
      <w:r w:rsidRPr="005174ED">
        <w:rPr>
          <w:rFonts w:ascii="Times New Roman" w:hAnsi="Times New Roman" w:cs="Times New Roman"/>
          <w:sz w:val="28"/>
          <w:szCs w:val="28"/>
        </w:rPr>
        <w:t>пкультур, що забезпечили б отримання стабільних урожаїв, не погіршуючи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ED">
        <w:rPr>
          <w:rFonts w:ascii="Times New Roman" w:hAnsi="Times New Roman" w:cs="Times New Roman"/>
          <w:sz w:val="28"/>
          <w:szCs w:val="28"/>
        </w:rPr>
        <w:t xml:space="preserve">при цьому потенційну родючість ґрунтів; </w:t>
      </w:r>
      <w:r>
        <w:rPr>
          <w:rFonts w:ascii="Times New Roman" w:hAnsi="Times New Roman" w:cs="Times New Roman"/>
          <w:sz w:val="28"/>
          <w:szCs w:val="28"/>
        </w:rPr>
        <w:t>збільшення площі конкурентоспро</w:t>
      </w:r>
      <w:r w:rsidRPr="005174ED">
        <w:rPr>
          <w:rFonts w:ascii="Times New Roman" w:hAnsi="Times New Roman" w:cs="Times New Roman"/>
          <w:sz w:val="28"/>
          <w:szCs w:val="28"/>
        </w:rPr>
        <w:t xml:space="preserve">можних культур, зокрема цукрових буряків, </w:t>
      </w:r>
      <w:r>
        <w:rPr>
          <w:rFonts w:ascii="Times New Roman" w:hAnsi="Times New Roman" w:cs="Times New Roman"/>
          <w:sz w:val="28"/>
          <w:szCs w:val="28"/>
        </w:rPr>
        <w:t>ріпаку та круп'яних культур; по</w:t>
      </w:r>
      <w:r w:rsidRPr="005174ED">
        <w:rPr>
          <w:rFonts w:ascii="Times New Roman" w:hAnsi="Times New Roman" w:cs="Times New Roman"/>
          <w:sz w:val="28"/>
          <w:szCs w:val="28"/>
        </w:rPr>
        <w:t>повнення машинно-тракторного парку висо</w:t>
      </w:r>
      <w:r>
        <w:rPr>
          <w:rFonts w:ascii="Times New Roman" w:hAnsi="Times New Roman" w:cs="Times New Roman"/>
          <w:sz w:val="28"/>
          <w:szCs w:val="28"/>
        </w:rPr>
        <w:t>коефективною технікою; 2) у тва</w:t>
      </w:r>
      <w:r w:rsidRPr="005174ED">
        <w:rPr>
          <w:rFonts w:ascii="Times New Roman" w:hAnsi="Times New Roman" w:cs="Times New Roman"/>
          <w:sz w:val="28"/>
          <w:szCs w:val="28"/>
        </w:rPr>
        <w:t>ринництві: реконструкція та модернізація м</w:t>
      </w:r>
      <w:r>
        <w:rPr>
          <w:rFonts w:ascii="Times New Roman" w:hAnsi="Times New Roman" w:cs="Times New Roman"/>
          <w:sz w:val="28"/>
          <w:szCs w:val="28"/>
        </w:rPr>
        <w:t>олочної галузі, зокрема встанов</w:t>
      </w:r>
      <w:r w:rsidRPr="005174ED">
        <w:rPr>
          <w:rFonts w:ascii="Times New Roman" w:hAnsi="Times New Roman" w:cs="Times New Roman"/>
          <w:sz w:val="28"/>
          <w:szCs w:val="28"/>
        </w:rPr>
        <w:t>лення доїльних залів; розвиток м'ясного скотарства; у свинарстві – 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ED">
        <w:rPr>
          <w:rFonts w:ascii="Times New Roman" w:hAnsi="Times New Roman" w:cs="Times New Roman"/>
          <w:sz w:val="28"/>
          <w:szCs w:val="28"/>
        </w:rPr>
        <w:t>нових ферм і племрепродукторів із розведення свиней м'ясного напрямку;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ED">
        <w:rPr>
          <w:rFonts w:ascii="Times New Roman" w:hAnsi="Times New Roman" w:cs="Times New Roman"/>
          <w:sz w:val="28"/>
          <w:szCs w:val="28"/>
        </w:rPr>
        <w:t>відновлення роботи відгодівельних комплексів із свинарства та птахівництва;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3) у переробній галузі: реконструкція та технічне переоснащення окремих пе-</w:t>
      </w:r>
    </w:p>
    <w:p w:rsidR="006A54E6" w:rsidRPr="005174ED" w:rsidRDefault="006A54E6" w:rsidP="006A54E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реробних підприємств м'ясної та молочної промисловості; запровадження но-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вих технологій, освоєння випуску нових видів продукції; придбання і вста-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новлення ліній швидкого заморожування плодів, ягід та овочів; технічне пе-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реоснащення комбікормових заводів із виробництва збалансованих комбікор-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мів та концентратів.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Стратегічні напрями збереження та зміцнення економічної бази малих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сіл безпосередньо пов'язані з реформуванням аграрного сектору економіки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 xml:space="preserve">України та реалізацією аграрної політики держави і передбачають 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5174ED">
        <w:rPr>
          <w:rFonts w:ascii="Times New Roman" w:hAnsi="Times New Roman" w:cs="Times New Roman"/>
          <w:sz w:val="28"/>
          <w:szCs w:val="28"/>
        </w:rPr>
        <w:t>13</w:t>
      </w:r>
      <w:r w:rsidRPr="005174ED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5174ED">
        <w:rPr>
          <w:rFonts w:ascii="Times New Roman" w:hAnsi="Times New Roman" w:cs="Times New Roman"/>
          <w:sz w:val="28"/>
          <w:szCs w:val="28"/>
        </w:rPr>
        <w:t>: даль-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ший розвиток земельних відносин та формування ринку землі; прискорення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темпів формування селянських (фермерських) господарств, зокрема в малих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селах; формування аграрного ринкового середовища; матеріально-технічне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забезпечення сільськогосподарських товаровиробників; відновлення пого-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лів'я худоби та тваринницьких ферм у малих селах; державна підтримка ма-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лих форм господарювання; сприяння держави фінансовому забезпеченню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дрібних товаровиробників, які мешкають у малих селах і мають значні труд-</w:t>
      </w:r>
    </w:p>
    <w:p w:rsidR="006A54E6" w:rsidRPr="005174ED" w:rsidRDefault="006A54E6" w:rsidP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нощі в розвитку власного бізнесу; повне використання природного та вироб-</w:t>
      </w:r>
    </w:p>
    <w:p w:rsidR="0083103B" w:rsidRPr="006A54E6" w:rsidRDefault="006A54E6">
      <w:pPr>
        <w:contextualSpacing/>
        <w:rPr>
          <w:rFonts w:ascii="Times New Roman" w:hAnsi="Times New Roman" w:cs="Times New Roman"/>
          <w:sz w:val="28"/>
          <w:szCs w:val="28"/>
        </w:rPr>
      </w:pPr>
      <w:r w:rsidRPr="005174ED">
        <w:rPr>
          <w:rFonts w:ascii="Times New Roman" w:hAnsi="Times New Roman" w:cs="Times New Roman"/>
          <w:sz w:val="28"/>
          <w:szCs w:val="28"/>
        </w:rPr>
        <w:t>ничого потенціалів.Реалізація зазначених заходів сприятиме зміцненню та підвищенню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ED">
        <w:rPr>
          <w:rFonts w:ascii="Times New Roman" w:hAnsi="Times New Roman" w:cs="Times New Roman"/>
          <w:sz w:val="28"/>
          <w:szCs w:val="28"/>
        </w:rPr>
        <w:t xml:space="preserve">рентабельності сільськогосподарського </w:t>
      </w:r>
      <w:r>
        <w:rPr>
          <w:rFonts w:ascii="Times New Roman" w:hAnsi="Times New Roman" w:cs="Times New Roman"/>
          <w:sz w:val="28"/>
          <w:szCs w:val="28"/>
        </w:rPr>
        <w:t xml:space="preserve">виробництва, покращенню </w:t>
      </w:r>
      <w:r>
        <w:rPr>
          <w:rFonts w:ascii="Times New Roman" w:hAnsi="Times New Roman" w:cs="Times New Roman"/>
          <w:sz w:val="28"/>
          <w:szCs w:val="28"/>
        </w:rPr>
        <w:lastRenderedPageBreak/>
        <w:t>інвести</w:t>
      </w:r>
      <w:r w:rsidRPr="005174ED">
        <w:rPr>
          <w:rFonts w:ascii="Times New Roman" w:hAnsi="Times New Roman" w:cs="Times New Roman"/>
          <w:sz w:val="28"/>
          <w:szCs w:val="28"/>
        </w:rPr>
        <w:t>ційного іміджу України та збільшенню обся</w:t>
      </w:r>
      <w:r>
        <w:rPr>
          <w:rFonts w:ascii="Times New Roman" w:hAnsi="Times New Roman" w:cs="Times New Roman"/>
          <w:sz w:val="28"/>
          <w:szCs w:val="28"/>
        </w:rPr>
        <w:t>гів залучення іноземних інвести</w:t>
      </w:r>
      <w:r w:rsidRPr="005174ED">
        <w:rPr>
          <w:rFonts w:ascii="Times New Roman" w:hAnsi="Times New Roman" w:cs="Times New Roman"/>
          <w:sz w:val="28"/>
          <w:szCs w:val="28"/>
        </w:rPr>
        <w:t>цій та інвестицій в основний капітал, в її економіку.</w:t>
      </w:r>
    </w:p>
    <w:sectPr w:rsidR="0083103B" w:rsidRPr="006A5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CE" w:rsidRDefault="00B44DCE" w:rsidP="00B44DCE">
      <w:pPr>
        <w:spacing w:after="0" w:line="240" w:lineRule="auto"/>
      </w:pPr>
      <w:r>
        <w:separator/>
      </w:r>
    </w:p>
  </w:endnote>
  <w:endnote w:type="continuationSeparator" w:id="0">
    <w:p w:rsidR="00B44DCE" w:rsidRDefault="00B44DCE" w:rsidP="00B4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CE" w:rsidRDefault="00B44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CE" w:rsidRDefault="00B44D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CE" w:rsidRDefault="00B44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CE" w:rsidRDefault="00B44DCE" w:rsidP="00B44DCE">
      <w:pPr>
        <w:spacing w:after="0" w:line="240" w:lineRule="auto"/>
      </w:pPr>
      <w:r>
        <w:separator/>
      </w:r>
    </w:p>
  </w:footnote>
  <w:footnote w:type="continuationSeparator" w:id="0">
    <w:p w:rsidR="00B44DCE" w:rsidRDefault="00B44DCE" w:rsidP="00B4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CE" w:rsidRDefault="00B44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CE" w:rsidRPr="00B44DCE" w:rsidRDefault="00B44DCE" w:rsidP="00B44DC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44DC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44DC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CE" w:rsidRDefault="00B44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2"/>
    <w:rsid w:val="002266F2"/>
    <w:rsid w:val="006A54E6"/>
    <w:rsid w:val="0083103B"/>
    <w:rsid w:val="00B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4DCE"/>
  </w:style>
  <w:style w:type="paragraph" w:styleId="a5">
    <w:name w:val="footer"/>
    <w:basedOn w:val="a"/>
    <w:link w:val="a6"/>
    <w:uiPriority w:val="99"/>
    <w:unhideWhenUsed/>
    <w:rsid w:val="00B4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4DCE"/>
  </w:style>
  <w:style w:type="character" w:styleId="a7">
    <w:name w:val="Hyperlink"/>
    <w:basedOn w:val="a0"/>
    <w:uiPriority w:val="99"/>
    <w:unhideWhenUsed/>
    <w:rsid w:val="00B4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4DCE"/>
  </w:style>
  <w:style w:type="paragraph" w:styleId="a5">
    <w:name w:val="footer"/>
    <w:basedOn w:val="a"/>
    <w:link w:val="a6"/>
    <w:uiPriority w:val="99"/>
    <w:unhideWhenUsed/>
    <w:rsid w:val="00B4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4DCE"/>
  </w:style>
  <w:style w:type="character" w:styleId="a7">
    <w:name w:val="Hyperlink"/>
    <w:basedOn w:val="a0"/>
    <w:uiPriority w:val="99"/>
    <w:unhideWhenUsed/>
    <w:rsid w:val="00B4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5041</Characters>
  <Application>Microsoft Office Word</Application>
  <DocSecurity>0</DocSecurity>
  <Lines>82</Lines>
  <Paragraphs>64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2012-03-28T06:00:00Z</dcterms:created>
  <dcterms:modified xsi:type="dcterms:W3CDTF">2013-02-21T08:34:00Z</dcterms:modified>
</cp:coreProperties>
</file>