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AB" w:rsidRDefault="00665AAB" w:rsidP="00665AAB">
      <w:pPr>
        <w:pStyle w:val="a3"/>
        <w:jc w:val="center"/>
      </w:pPr>
      <w:bookmarkStart w:id="0" w:name="_GoBack"/>
      <w:r>
        <w:rPr>
          <w:rStyle w:val="a4"/>
        </w:rPr>
        <w:t>15.3. Економічні функції держави</w:t>
      </w:r>
    </w:p>
    <w:p w:rsidR="00665AAB" w:rsidRDefault="00665AAB" w:rsidP="00665AAB">
      <w:pPr>
        <w:pStyle w:val="a3"/>
      </w:pPr>
      <w:r>
        <w:t xml:space="preserve">Поняття економічних функцій держави. </w:t>
      </w:r>
      <w:r>
        <w:br/>
        <w:t>Економічні функції держави у розвинутих країнах.</w:t>
      </w:r>
    </w:p>
    <w:p w:rsidR="00665AAB" w:rsidRDefault="00665AAB" w:rsidP="00665AAB">
      <w:pPr>
        <w:pStyle w:val="a3"/>
      </w:pPr>
      <w:r>
        <w:t xml:space="preserve">   </w:t>
      </w:r>
      <w:r>
        <w:rPr>
          <w:rStyle w:val="a4"/>
        </w:rPr>
        <w:t>Поняття економічних функцій держави.</w:t>
      </w:r>
      <w:r>
        <w:t xml:space="preserve"> Економічна діяльність держави реалізується в сукупності конкретних видів діяльності, тобто функцій. Функції класифікують за певними ознаками, видами і цілями діяльності, за джерелами фінансування, за характером заходів (економічні, адміністративні, стимулюючі, обмежені, національні тощо), за обсягом і розподілом діяльності (уся економіка чи певна сфера, довгострокові і короткострокові) і т. ін.</w:t>
      </w:r>
      <w:r>
        <w:br/>
        <w:t xml:space="preserve">   Найбільш розповсюдженою є класифікація за сферою дії: внутрішні і зовнішні функції. </w:t>
      </w:r>
      <w:r>
        <w:rPr>
          <w:rStyle w:val="a5"/>
        </w:rPr>
        <w:t>Внутрішні функції</w:t>
      </w:r>
      <w:r>
        <w:t xml:space="preserve"> — це напрями діяльності держави щодо суспільства в економічній, політичній, ідеологічній, соціальній та інших сферах. </w:t>
      </w:r>
      <w:r>
        <w:rPr>
          <w:rStyle w:val="a5"/>
        </w:rPr>
        <w:t>Зовнішні функції</w:t>
      </w:r>
      <w:r>
        <w:t xml:space="preserve"> — це напрями діяльності щодо інших держав у сфері забезпечення економічних інтересів даної держави і суспільства.</w:t>
      </w:r>
      <w:r>
        <w:br/>
        <w:t>   Базовою характеристикою для класифікації функцій є вид діяльності. У кожному конкретному виді діяльності певним чином присутні і поєднуються характеристики різних видів діяльності.</w:t>
      </w:r>
      <w:r>
        <w:br/>
        <w:t>   Складність завдань, що постають перед державою, визначають і множинність функцій, через які реалізується діяльність держави. Скласти певний перелік функцій держави неможливо. Водночас є основні функції держави, які забезпечують нормальне функціонування і розвиток економіки.</w:t>
      </w:r>
      <w:r>
        <w:br/>
        <w:t>   Трансформаційні процеси переходу від централізовано-планової до соціально орієнтованої ринкової моделі функціонування і розвитку національної економіки об’єктивно вимагають адекватних цілеспрямованих дій з боку держави, яка в перехідних умовах виконує крім загальних функцій цілий ряд специфічних.</w:t>
      </w:r>
      <w:r>
        <w:br/>
        <w:t>   До специфічних функцій перехідного періоду можна віднести такі:</w:t>
      </w:r>
      <w:r>
        <w:br/>
        <w:t>- розробка і здійснення стратегії соціально-економічного розвитку країни;</w:t>
      </w:r>
      <w:r>
        <w:br/>
        <w:t>- структурно-технологічні, інституціональні та інші перетворення, визначення місця і ролі країни в системі геоекономічних відносин;</w:t>
      </w:r>
      <w:r>
        <w:br/>
        <w:t>- цілеспрямоване формування державного сектору економіки;</w:t>
      </w:r>
      <w:r>
        <w:br/>
        <w:t>- розподіл і перерозподіл певної частини валового внутрішнього продукту (ВВП);</w:t>
      </w:r>
      <w:r>
        <w:br/>
        <w:t>- національне регулювання економічних і соціальних процесів;</w:t>
      </w:r>
      <w:r>
        <w:br/>
        <w:t>- проведення гнучкої зовнішньоекономічної політики;</w:t>
      </w:r>
      <w:r>
        <w:br/>
        <w:t>- створення загальної законодавчої і правової бази для суб’єктів ринкової економіки.</w:t>
      </w:r>
      <w:r>
        <w:br/>
        <w:t xml:space="preserve">   </w:t>
      </w:r>
      <w:r>
        <w:rPr>
          <w:rStyle w:val="a4"/>
        </w:rPr>
        <w:t>Економічні функції держави у розвинутих країнах</w:t>
      </w:r>
      <w:r>
        <w:t>.</w:t>
      </w:r>
      <w:r>
        <w:br/>
        <w:t xml:space="preserve">   </w:t>
      </w:r>
      <w:r>
        <w:rPr>
          <w:rStyle w:val="a5"/>
        </w:rPr>
        <w:t>1. Забезпечення правової бази та суспільної атмосфери, що сприяють ефективному функціонуванню ринкової системи.</w:t>
      </w:r>
      <w:r>
        <w:t xml:space="preserve"> Ще А. Сміт стверджував, що держава є гарантом і захисником прав власності, цілісності національного суверенітету, законності і правопорядку, стабільності національної валюти. Більшість цих функцій можна віднести до “передекономічних”, бо без їх реалізації стабільний і ефективний ринок неможливий. Необхідна правова база передбачає такі засоби, як надання законного статусу приватним підприємствам, визначення прав приватної власності й гарантоване дотримання контрактів. Уряд установлює “правила гри”, що регулюють відносини між підприємствами, постачальниками ресурсів і споживачами. Економіко-правовий порядок забезпечується державою через оформлення і закріплення загальних правил поведінки економічних суб’єктів. Вони складаються з: приватного права розпорядження власністю і правил його передачі; прав, що регулюють відносини всередині економічних одиниць, — підприємницьке, сімейне та юнацьке право; прав, що регламентують грошове забезпечення економіки і фінансове господарство державного підпорядкування, — право емісійного банку, податкове та фінансове право; прав, що закріплюють санкції для дій, які виключають конкуренцію або загрожують їй, — конкурентне право, право економічних штрафів та ін. Основні послуги, що забезпечуються урядом, включають: застосування поліцейських сил для </w:t>
      </w:r>
      <w:r>
        <w:lastRenderedPageBreak/>
        <w:t>підтримання суспільного порядку; введення стандартів вимірювання ваги і якості продуктів; створення грошової системи</w:t>
      </w:r>
      <w:bookmarkEnd w:id="0"/>
      <w:r>
        <w:t>, що полегшує обмін товарів і послуг. Така діяльність уряду поліпшує розподіл ресурсів. Забезпечення ринку засобом обігу, гарантована якість продуктів, визначення прав власності й відповідальність щодо дотримання умов контрактів — усі названі заходи обумовлюють збільшення обсягів торгівлі.</w:t>
      </w:r>
      <w:r>
        <w:br/>
        <w:t>  </w:t>
      </w:r>
      <w:r>
        <w:rPr>
          <w:rStyle w:val="a5"/>
        </w:rPr>
        <w:t xml:space="preserve"> 2. Захист конкуренції.</w:t>
      </w:r>
      <w:r>
        <w:t xml:space="preserve"> Конкуренція є основним регулюючим механізмом у капіталістичній економіці, силою, яка підкорює виробника і постачальника ресурсів диктату покупця чи суверенітету споживача. За конкуренції саме рішення багатьох покупців і продавців щодо попиту і пропозиції визначають ринкові ціни. За умов конкуренції: покупці — хазяїн, ринок — його агент, а підприємства — слуга. Зростання кількості монополій різко змінює ситуацію. Монополія — це стан, за якого кількість продавців стає такою малою, що кожен продавець може вплинути на загальний обсяг пропозиції, а тому й на ціну продукту, що продається. Коли монополія замінює конкуренцію, продавці отримують можливість маніпулювати цінами на власну користь і на шкоду суспільству. Монополія призводить до нераціонального розподілу економічних ресурсів. Уряд створює державні комісії для регулювання цін, встановлює стандарти на послуги, що пропонуються, приймає антимонопольні та антитрестівські закони.</w:t>
      </w:r>
      <w:r>
        <w:br/>
        <w:t> </w:t>
      </w:r>
      <w:r>
        <w:rPr>
          <w:rStyle w:val="a5"/>
        </w:rPr>
        <w:t>  3. Перерозподіл доходу та національного багатства.</w:t>
      </w:r>
      <w:r>
        <w:t xml:space="preserve"> Ринкова система веде до нерівності у суспільстві: ті, що володіють значними капіталами, земельними площами, мають великі доходи, інші — досить незначні, крім того люди похилого віку, з фізичними чи розумовими вадами, безробітні взагалі не мають доходів в умовах ринкової системи. Ринкова система породжує значну нерівність у розподілі грошового доходу й, відповідно, у розподілі національного продукту між індивідуальними домогосподарствами. Держава виконує завдання щодо зменшення нерівності доходів у суспільстві. Трансфертні платежі забезпечують допомогу тим, хто її гостро потребує, здійснення різних програм соціального захисту. Уряд упорядковує структуру розподілу доходів шляхом ринкового втручання, тобто шляхом індикації цін. Законодавство щодо мінімальних ставок заробітної плати є прикладом того, як уряд фіксує ціни з метою підвищення доходів певних груп населення.</w:t>
      </w:r>
      <w:r>
        <w:br/>
        <w:t>  </w:t>
      </w:r>
      <w:r>
        <w:rPr>
          <w:rStyle w:val="a5"/>
        </w:rPr>
        <w:t xml:space="preserve"> 4. Коригування розподілу ресурсів для зміни структури національного прибутку.</w:t>
      </w:r>
      <w:r>
        <w:t xml:space="preserve"> Різке порушення функціонування ринку пов’язується з такими негативними явищами: ринкова система виробляє не ту кількість певних товарів і послуг, неспроможна взагалі виділити будь-які ресурси на виробництво деяких товарів і послуг, випуск яких є економічно виправданим. Застосовуються два типи коригуючих заходів: законодавство та спеціальні податки, за допомогою яких уряд покладає на фірму-порушника побічні ефекти чи витрати.</w:t>
      </w:r>
      <w:r>
        <w:br/>
        <w:t>   Держава здійснює перерозподіл ресурсів на суспільні блага.</w:t>
      </w:r>
      <w:r>
        <w:br/>
        <w:t>   В економіці, де існує певна зайнятість, перед державою постає завдання вивільнення ресурсів, що застосовуються у виробництві товарів індивідуального споживання, для спрямування їх у виробництво суспільних благ. Підприємства, домогосподарства обкладаються податками, тим самим виключається частина їх потенційної купівельної спроможності. Податки зменшують попит на товари і послуги індивідуального користування, що, в свою чергу, викликає зниження приватного попиту на ресурси. Передаючи купівельну спроможність приватних економічних агентів виробництву, податки вивільняють ресурси із приватної сфери їх застосування. Уряд, витрачаючи податкові надходження, може спрямувати ці ресурси у виробництво суспільних благ і послуг. Держава свідомо перерозподіляє ресурси для здійснення значних змін у структурі національного продукту країни.</w:t>
      </w:r>
      <w:r>
        <w:br/>
      </w:r>
      <w:r>
        <w:rPr>
          <w:rStyle w:val="a5"/>
        </w:rPr>
        <w:t>   5. Стабілізація економіки, тобто стимулювання економічного розвитку, контроль за рівнем зайнятості та інфляції, що породжується коливанням економічної кон’юнктури.</w:t>
      </w:r>
      <w:r>
        <w:t xml:space="preserve"> Історично склалося так, що найновішою та в певному розумінні найважливішою функцією уряду є стабілізація ринкової економіки, тобто допомога приватній економіці у забезпеченні і повної зайнятості ресурсів, і стабільного рівня цін. Рівень виробництва залежить від загального обсягу витрат. Можливим є виникнення двох несприятливих ситуацій:</w:t>
      </w:r>
      <w:r>
        <w:br/>
        <w:t xml:space="preserve">   а) безробіття, коли загальний рівень витрат у приватному секторі занадто низький для </w:t>
      </w:r>
      <w:r>
        <w:lastRenderedPageBreak/>
        <w:t>реалізації повної зайнятості. Уряд зобов’язаний так доповнити приватні витрати, щоб загальний обсяг витрат — приватних і державних — був достатнім для створення повної зайнятості. Уряд повинен підвищити власні витрати на суспільні блага й послуги, а з іншого боку — скоротити податки для стимулювання доходів приватного сектору;</w:t>
      </w:r>
      <w:r>
        <w:br/>
        <w:t>   б) інфляції, коли суспільство намагається витрачати більше, ніж дозволяє виробнича потужність економіки. Коли сукупні витрати перебільшують величину продукту за повної зайнятості, надмірні витрати викликають підвищення цін. Уряд зобов’язаний ліквідувати надмірні витрати, скоротити власні витрати, а також підвищити податки з метою скорочення витрат приватного сектору.</w:t>
      </w:r>
      <w:r>
        <w:br/>
        <w:t>   Деякі економісти звертають увагу ще на одну функцію уряду.</w:t>
      </w:r>
      <w:r>
        <w:br/>
        <w:t> </w:t>
      </w:r>
      <w:r>
        <w:rPr>
          <w:rStyle w:val="a5"/>
        </w:rPr>
        <w:t>  6. Виправлення вад ринкової системи.</w:t>
      </w:r>
      <w:r>
        <w:rPr>
          <w:rStyle w:val="a4"/>
        </w:rPr>
        <w:t xml:space="preserve"> </w:t>
      </w:r>
      <w:r>
        <w:t>Однією з таких вад є проблема екстерналій. Підприємство викидає в атмосферу отруйні гази, виникає ризик для здоров’я населення. Оскільки повітря нікому не належить, підприємству ніщо не заважатиме продовжувати забруднення атмосфери доти, доки не буде запроваджений спеціальний закон, що встановлює допустимі екологічні норми шкідливих викидів.</w:t>
      </w:r>
      <w:r>
        <w:br/>
        <w:t>   Учений, здійснивши відкриття, послужить на користь усьому суспільству. Що ж до самого вченого, то його власний добробут, як правило, не зросте пропорційно до економічної вартості відкриття, з чого випливає, що вільний ринок не стимулює фундаментальних наукових досліджень. Саме тому американський уряд фінансує Національний науковий фонд, уряд України — Національну Академію наук. Урядова політика захищає патентне право. Економічні функції держави перебувають у постійній динаміці, спостерігається їх зростання та ускладнення в органічному взаємозв’язку із суспільним прогресом.</w:t>
      </w:r>
      <w:r>
        <w:br/>
        <w:t>   Про класифікацію і сутність основних економічних функцій держави див.: Основи економічної теорії: політекономічний аспект ... — Розд. 36. — § 1—3.</w:t>
      </w:r>
    </w:p>
    <w:p w:rsidR="00752C35" w:rsidRDefault="00752C35"/>
    <w:sectPr w:rsidR="00752C35" w:rsidSect="00752C35">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30" w:rsidRDefault="00FD3230" w:rsidP="00FD3230">
      <w:pPr>
        <w:spacing w:after="0" w:line="240" w:lineRule="auto"/>
      </w:pPr>
      <w:r>
        <w:separator/>
      </w:r>
    </w:p>
  </w:endnote>
  <w:endnote w:type="continuationSeparator" w:id="0">
    <w:p w:rsidR="00FD3230" w:rsidRDefault="00FD3230" w:rsidP="00FD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0" w:rsidRDefault="00FD32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0" w:rsidRDefault="00FD32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0" w:rsidRDefault="00FD32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30" w:rsidRDefault="00FD3230" w:rsidP="00FD3230">
      <w:pPr>
        <w:spacing w:after="0" w:line="240" w:lineRule="auto"/>
      </w:pPr>
      <w:r>
        <w:separator/>
      </w:r>
    </w:p>
  </w:footnote>
  <w:footnote w:type="continuationSeparator" w:id="0">
    <w:p w:rsidR="00FD3230" w:rsidRDefault="00FD3230" w:rsidP="00FD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0" w:rsidRDefault="00FD32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0" w:rsidRPr="00FD3230" w:rsidRDefault="00FD3230" w:rsidP="00FD3230">
    <w:pPr>
      <w:pStyle w:val="a6"/>
      <w:jc w:val="center"/>
      <w:rPr>
        <w:rFonts w:ascii="Tahoma" w:hAnsi="Tahoma"/>
        <w:b/>
        <w:color w:val="B3B3B3"/>
        <w:sz w:val="14"/>
      </w:rPr>
    </w:pPr>
    <w:hyperlink r:id="rId1" w:history="1">
      <w:r w:rsidRPr="00FD3230">
        <w:rPr>
          <w:rStyle w:val="aa"/>
          <w:rFonts w:ascii="Tahoma" w:hAnsi="Tahoma"/>
          <w:b/>
          <w:color w:val="B3B3B3"/>
          <w:sz w:val="14"/>
        </w:rPr>
        <w:t>http://antibotan.com/</w:t>
      </w:r>
    </w:hyperlink>
    <w:r w:rsidRPr="00FD323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0" w:rsidRDefault="00FD32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5AAB"/>
    <w:rsid w:val="00665AAB"/>
    <w:rsid w:val="00752C35"/>
    <w:rsid w:val="00FD32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A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5AAB"/>
    <w:rPr>
      <w:b/>
      <w:bCs/>
    </w:rPr>
  </w:style>
  <w:style w:type="character" w:styleId="a5">
    <w:name w:val="Emphasis"/>
    <w:basedOn w:val="a0"/>
    <w:uiPriority w:val="20"/>
    <w:qFormat/>
    <w:rsid w:val="00665AAB"/>
    <w:rPr>
      <w:i/>
      <w:iCs/>
    </w:rPr>
  </w:style>
  <w:style w:type="paragraph" w:styleId="a6">
    <w:name w:val="header"/>
    <w:basedOn w:val="a"/>
    <w:link w:val="a7"/>
    <w:uiPriority w:val="99"/>
    <w:unhideWhenUsed/>
    <w:rsid w:val="00FD323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FD3230"/>
  </w:style>
  <w:style w:type="paragraph" w:styleId="a8">
    <w:name w:val="footer"/>
    <w:basedOn w:val="a"/>
    <w:link w:val="a9"/>
    <w:uiPriority w:val="99"/>
    <w:unhideWhenUsed/>
    <w:rsid w:val="00FD323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D3230"/>
  </w:style>
  <w:style w:type="character" w:styleId="aa">
    <w:name w:val="Hyperlink"/>
    <w:basedOn w:val="a0"/>
    <w:uiPriority w:val="99"/>
    <w:unhideWhenUsed/>
    <w:rsid w:val="00FD3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8650</Characters>
  <Application>Microsoft Office Word</Application>
  <DocSecurity>0</DocSecurity>
  <Lines>128</Lines>
  <Paragraphs>3</Paragraphs>
  <ScaleCrop>false</ScaleCrop>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Ivan</cp:lastModifiedBy>
  <cp:revision>2</cp:revision>
  <dcterms:created xsi:type="dcterms:W3CDTF">2012-04-10T21:27:00Z</dcterms:created>
  <dcterms:modified xsi:type="dcterms:W3CDTF">2012-11-29T14:21:00Z</dcterms:modified>
</cp:coreProperties>
</file>