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9E" w:rsidRDefault="007F659E" w:rsidP="007F659E">
      <w:r>
        <w:t xml:space="preserve">Каса як окремий структурний </w:t>
      </w:r>
      <w:proofErr w:type="gramStart"/>
      <w:r>
        <w:t>п</w:t>
      </w:r>
      <w:proofErr w:type="gramEnd"/>
      <w:r>
        <w:t xml:space="preserve">ідрозділ бюджетних організацій і установ. </w:t>
      </w:r>
      <w:r>
        <w:tab/>
        <w:t xml:space="preserve"> | Надрукувати | </w:t>
      </w:r>
    </w:p>
    <w:p w:rsidR="007F659E" w:rsidRDefault="007F659E" w:rsidP="007F659E">
      <w:r>
        <w:t xml:space="preserve">  24.11.06 </w:t>
      </w:r>
    </w:p>
    <w:p w:rsidR="007F659E" w:rsidRDefault="007F659E" w:rsidP="007F659E">
      <w:r>
        <w:t xml:space="preserve">Кожна бюджетна установа або організація для здійснення </w:t>
      </w:r>
      <w:proofErr w:type="gramStart"/>
      <w:r>
        <w:t>своєї д</w:t>
      </w:r>
      <w:proofErr w:type="gramEnd"/>
      <w:r>
        <w:t xml:space="preserve">іяльності має у своєму розпорядженні грошові кошти. Рух грошових коштів, який відбувається в процесі діяльності, може здійснюватись як </w:t>
      </w:r>
      <w:proofErr w:type="gramStart"/>
      <w:r>
        <w:t>у</w:t>
      </w:r>
      <w:proofErr w:type="gramEnd"/>
      <w:r>
        <w:t xml:space="preserve"> готівковій, так і у безготівковій формах.</w:t>
      </w:r>
    </w:p>
    <w:p w:rsidR="007F659E" w:rsidRDefault="007F659E" w:rsidP="007F659E"/>
    <w:p w:rsidR="007F659E" w:rsidRDefault="007F659E" w:rsidP="007F659E">
      <w:r>
        <w:t xml:space="preserve"> Операції, </w:t>
      </w:r>
      <w:proofErr w:type="gramStart"/>
      <w:r>
        <w:t>п</w:t>
      </w:r>
      <w:proofErr w:type="gramEnd"/>
      <w:r>
        <w:t xml:space="preserve">ід час яких грошові кошти переміщуються у вигляді готівки, називаються касовими операціями. </w:t>
      </w:r>
      <w:proofErr w:type="gramStart"/>
      <w:r>
        <w:t>Обл</w:t>
      </w:r>
      <w:proofErr w:type="gramEnd"/>
      <w:r>
        <w:t>ік касових операцій здійснюється відповідно до Положення про ведення касових операцій у національній валюті України від 19.02.2001 р. № 72 (зі змінами і доповненнями).</w:t>
      </w:r>
    </w:p>
    <w:p w:rsidR="007F659E" w:rsidRDefault="007F659E" w:rsidP="007F659E"/>
    <w:p w:rsidR="007F659E" w:rsidRDefault="007F659E" w:rsidP="007F659E">
      <w:r>
        <w:t xml:space="preserve"> Відповідно до цього Положення, кожна установа, </w:t>
      </w:r>
      <w:proofErr w:type="gramStart"/>
      <w:r>
        <w:t>п</w:t>
      </w:r>
      <w:proofErr w:type="gramEnd"/>
      <w:r>
        <w:t>ідприємство та організація для здійснення розрахунків готівкою повинні мати касу.</w:t>
      </w:r>
    </w:p>
    <w:p w:rsidR="007F659E" w:rsidRDefault="007F659E" w:rsidP="007F659E"/>
    <w:p w:rsidR="007F659E" w:rsidRDefault="007F659E" w:rsidP="007F659E">
      <w:r>
        <w:t xml:space="preserve"> Каса – це приміщення або місце, що призначене для приймання, видачі та зберігання готівкових коштів, інших цінностей та касових документі</w:t>
      </w:r>
      <w:proofErr w:type="gramStart"/>
      <w:r>
        <w:t>в</w:t>
      </w:r>
      <w:proofErr w:type="gramEnd"/>
      <w:r>
        <w:t xml:space="preserve">, де, </w:t>
      </w:r>
      <w:proofErr w:type="gramStart"/>
      <w:r>
        <w:t>як</w:t>
      </w:r>
      <w:proofErr w:type="gramEnd"/>
      <w:r>
        <w:t xml:space="preserve"> правило, ведеться касова книга. Відповідальність за обладнання каси, доставку та зберігання коштів несуть керівники </w:t>
      </w:r>
      <w:proofErr w:type="gramStart"/>
      <w:r>
        <w:t>п</w:t>
      </w:r>
      <w:proofErr w:type="gramEnd"/>
      <w:r>
        <w:t>ідприємств та установ.</w:t>
      </w:r>
    </w:p>
    <w:p w:rsidR="007F659E" w:rsidRDefault="007F659E" w:rsidP="007F659E"/>
    <w:p w:rsidR="007F659E" w:rsidRDefault="007F659E" w:rsidP="007F659E">
      <w:r>
        <w:t xml:space="preserve"> Касир – це матеріально відповідальна особа, на яку покладено функції щодо видач</w:t>
      </w:r>
      <w:proofErr w:type="gramStart"/>
      <w:r>
        <w:t>і-</w:t>
      </w:r>
      <w:proofErr w:type="gramEnd"/>
      <w:r>
        <w:t>приймання готівки.</w:t>
      </w:r>
    </w:p>
    <w:p w:rsidR="007F659E" w:rsidRDefault="007F659E" w:rsidP="007F659E"/>
    <w:p w:rsidR="007F659E" w:rsidRDefault="007F659E" w:rsidP="007F659E">
      <w:r>
        <w:t xml:space="preserve"> Призначення на посаду касира відбувається на </w:t>
      </w:r>
      <w:proofErr w:type="gramStart"/>
      <w:r>
        <w:t>п</w:t>
      </w:r>
      <w:proofErr w:type="gramEnd"/>
      <w:r>
        <w:t>ідставі наказу керівника установи, який одночасно із зарахуванням на роботу касира укладає з ним договір про повну матеріальну відповідальність та ознайомлює його з Положенням № 72.</w:t>
      </w:r>
    </w:p>
    <w:p w:rsidR="007F659E" w:rsidRDefault="007F659E" w:rsidP="007F659E"/>
    <w:p w:rsidR="007F659E" w:rsidRDefault="007F659E" w:rsidP="007F659E">
      <w:r>
        <w:t xml:space="preserve"> Касир відповідно до чинного законодавства несе повну матеріальну відповідальність за збереження </w:t>
      </w:r>
      <w:proofErr w:type="gramStart"/>
      <w:r>
        <w:t>вс</w:t>
      </w:r>
      <w:proofErr w:type="gramEnd"/>
      <w:r>
        <w:t>іх прийнятих ним цінностей. При цьому касиру забороняється передовіряти виконання дорученої йому роботи іншим особам. В установах та організаціях, які мають одного касира, у разі потреби тимчасової його заміни виконання обов’язків касира покладається на іншого працівника і з ним на період відсутності касира укладається догові</w:t>
      </w:r>
      <w:proofErr w:type="gramStart"/>
      <w:r>
        <w:t>р</w:t>
      </w:r>
      <w:proofErr w:type="gramEnd"/>
      <w:r>
        <w:t xml:space="preserve"> про повну матеріальну відповідальність.</w:t>
      </w:r>
    </w:p>
    <w:p w:rsidR="007F659E" w:rsidRDefault="007F659E" w:rsidP="007F659E"/>
    <w:p w:rsidR="007F659E" w:rsidRDefault="007F659E" w:rsidP="007F659E">
      <w:r>
        <w:t xml:space="preserve"> У випадку раптової відсутності касира на роботі (у зв’язку з хворобою тощо) цінності, що перебувають у нього під звітом, перераховуються іншим касиром, якому вони передаються, у присутності керівника та головного бухгалтера або у присутності комісії, яку з цією метою </w:t>
      </w:r>
      <w:r>
        <w:lastRenderedPageBreak/>
        <w:t>призначає кері</w:t>
      </w:r>
      <w:proofErr w:type="gramStart"/>
      <w:r>
        <w:t>вник</w:t>
      </w:r>
      <w:proofErr w:type="gramEnd"/>
      <w:r>
        <w:t xml:space="preserve"> установи. За результатами перерахування цінностей і передачі їх касиру складається акт за </w:t>
      </w:r>
      <w:proofErr w:type="gramStart"/>
      <w:r>
        <w:t>п</w:t>
      </w:r>
      <w:proofErr w:type="gramEnd"/>
      <w:r>
        <w:t>ідписами осіб, що були при цьому присутні.</w:t>
      </w:r>
    </w:p>
    <w:p w:rsidR="007F659E" w:rsidRDefault="007F659E" w:rsidP="007F659E"/>
    <w:p w:rsidR="007F659E" w:rsidRDefault="007F659E" w:rsidP="007F659E">
      <w:r>
        <w:t xml:space="preserve"> В установах, де штатним розписом не передбачена посада касира, виконання його обов’язків може бути покладене, відповідно до письмового розпорядження керівника на бухгалтера або іншого працівника, з яким укладається догові</w:t>
      </w:r>
      <w:proofErr w:type="gramStart"/>
      <w:r>
        <w:t>р</w:t>
      </w:r>
      <w:proofErr w:type="gramEnd"/>
      <w:r>
        <w:t xml:space="preserve"> про повну матеріальну відповідальність.</w:t>
      </w:r>
    </w:p>
    <w:p w:rsidR="007F659E" w:rsidRDefault="007F659E" w:rsidP="007F659E"/>
    <w:p w:rsidR="007F659E" w:rsidRDefault="007F659E" w:rsidP="007F659E">
      <w:r>
        <w:t xml:space="preserve"> В установах або організаціях, які мають відокремлені </w:t>
      </w:r>
      <w:proofErr w:type="gramStart"/>
      <w:r>
        <w:t>п</w:t>
      </w:r>
      <w:proofErr w:type="gramEnd"/>
      <w:r>
        <w:t>ідрозділи або обслуговуються централізованими бухгалтеріями, оплату праці, виплати допомоги у зв’язку з тимчасовою втратою працездатності, стипендій та премій можуть проводити за письмовим наказом керівника інші, крім касира особи, з якими укладається договір про повну матеріальну відповідальність і на яких накладаються обов’язки, які встановлені для касира.</w:t>
      </w:r>
    </w:p>
    <w:p w:rsidR="007F659E" w:rsidRDefault="007F659E" w:rsidP="007F659E"/>
    <w:p w:rsidR="007F659E" w:rsidRDefault="007F659E" w:rsidP="007F659E">
      <w:r>
        <w:t xml:space="preserve"> Установи та організації можуть мати у касі готівку лише в межах </w:t>
      </w:r>
      <w:proofErr w:type="gramStart"/>
      <w:r>
        <w:t>л</w:t>
      </w:r>
      <w:proofErr w:type="gramEnd"/>
      <w:r>
        <w:t>імітів залишку.</w:t>
      </w:r>
    </w:p>
    <w:p w:rsidR="007F659E" w:rsidRDefault="007F659E" w:rsidP="007F659E"/>
    <w:p w:rsidR="007F659E" w:rsidRDefault="007F659E" w:rsidP="007F659E">
      <w:r>
        <w:t xml:space="preserve"> Ліміт залишку готівки в касі – це граничний розмі</w:t>
      </w:r>
      <w:proofErr w:type="gramStart"/>
      <w:r>
        <w:t>р</w:t>
      </w:r>
      <w:proofErr w:type="gramEnd"/>
      <w:r>
        <w:t xml:space="preserve"> готівки, що може залишатися в касі на кінець робочого дня, який встановлюється установою банку.</w:t>
      </w:r>
    </w:p>
    <w:p w:rsidR="007F659E" w:rsidRDefault="007F659E" w:rsidP="007F659E"/>
    <w:p w:rsidR="007F659E" w:rsidRDefault="007F659E" w:rsidP="007F659E">
      <w:r>
        <w:t xml:space="preserve"> </w:t>
      </w:r>
      <w:proofErr w:type="gramStart"/>
      <w:r>
        <w:t>Ліміти залишків готівки в касі установам, які перейшли на казначейську форму фінансування і не мають відкритих поточних рахунків у національній валюті в установах банків, встановлюються органами Державного казначейства.</w:t>
      </w:r>
      <w:proofErr w:type="gramEnd"/>
    </w:p>
    <w:p w:rsidR="007F659E" w:rsidRDefault="007F659E" w:rsidP="007F659E"/>
    <w:p w:rsidR="007F659E" w:rsidRDefault="007F659E" w:rsidP="007F659E">
      <w:r>
        <w:t xml:space="preserve"> Державному казначейству України та його територіальним </w:t>
      </w:r>
      <w:proofErr w:type="gramStart"/>
      <w:r>
        <w:t>п</w:t>
      </w:r>
      <w:proofErr w:type="gramEnd"/>
      <w:r>
        <w:t xml:space="preserve">ідрозділам ліміт каси встановлюється установами Національного банку, у яких відкриті консолідовані бюджетні рахунки цих органів, за погодженням з їх керівниками. Органи Державного казначейства подають до установ Національного банку загальну заявку-розрахунок щодо органу казначейства та </w:t>
      </w:r>
      <w:proofErr w:type="gramStart"/>
      <w:r>
        <w:t>п</w:t>
      </w:r>
      <w:proofErr w:type="gramEnd"/>
      <w:r>
        <w:t xml:space="preserve">ідприємств, установ та організацій, що ними обслуговуються. Зазначені органи казначейства згідно із загальною заявкою-розрахунком у межах встановленого ліміту повідомляють розміри лімітів каси </w:t>
      </w:r>
      <w:proofErr w:type="gramStart"/>
      <w:r>
        <w:t>п</w:t>
      </w:r>
      <w:proofErr w:type="gramEnd"/>
      <w:r>
        <w:t>ідприємствам, установам і організаціям, які вони обслуговують. Ліміт каси протягом року може бути змінений органами Державного казначейства України.</w:t>
      </w:r>
    </w:p>
    <w:p w:rsidR="007F659E" w:rsidRDefault="007F659E" w:rsidP="007F659E"/>
    <w:p w:rsidR="007F659E" w:rsidRDefault="007F659E" w:rsidP="007F659E">
      <w:r>
        <w:t xml:space="preserve"> Якщо установа фінансується через єдиний казначейський рахунок і має поточний рахунок в інших установах банків, то ліміт залишку готівки в касі в такій установі встановлюється тією установою банку, де відкрито її поточний рахунок, на </w:t>
      </w:r>
      <w:proofErr w:type="gramStart"/>
      <w:r>
        <w:t>п</w:t>
      </w:r>
      <w:proofErr w:type="gramEnd"/>
      <w:r>
        <w:t xml:space="preserve">ідставі відповідної заявки-розрахунку з відображенням у ній показників, що мають враховувати сумарні касові </w:t>
      </w:r>
      <w:proofErr w:type="gramStart"/>
      <w:r>
        <w:t>обороти</w:t>
      </w:r>
      <w:proofErr w:type="gramEnd"/>
      <w:r>
        <w:t xml:space="preserve"> установи.</w:t>
      </w:r>
    </w:p>
    <w:p w:rsidR="007F659E" w:rsidRDefault="007F659E" w:rsidP="007F659E">
      <w:r>
        <w:t xml:space="preserve"> Уся готівка понад ліміт </w:t>
      </w:r>
      <w:proofErr w:type="gramStart"/>
      <w:r>
        <w:t>повинна</w:t>
      </w:r>
      <w:proofErr w:type="gramEnd"/>
      <w:r>
        <w:t xml:space="preserve"> здаватись до установи банку.</w:t>
      </w:r>
    </w:p>
    <w:p w:rsidR="007F659E" w:rsidRDefault="007F659E" w:rsidP="007F659E"/>
    <w:p w:rsidR="00000000" w:rsidRDefault="007F659E" w:rsidP="007F659E">
      <w:pPr>
        <w:rPr>
          <w:lang w:val="en-US"/>
        </w:rPr>
      </w:pPr>
      <w:r>
        <w:t xml:space="preserve"> Понадлімітна готівка може зберігатись у касі у випадку, якщо вона була отримана з метою виплати заробітної плати, стипендій, пенсій, компенсацій, допомоги, коштів на відрядження тільки протягом трьох робочих днів. </w:t>
      </w:r>
      <w:proofErr w:type="gramStart"/>
      <w:r>
        <w:t>П</w:t>
      </w:r>
      <w:proofErr w:type="gramEnd"/>
      <w:r>
        <w:t>ісля закінчення цього терміну невикористані за призначенням кошти підлягають поверненню до установи банку.</w:t>
      </w:r>
    </w:p>
    <w:p w:rsidR="007F659E" w:rsidRPr="007F659E" w:rsidRDefault="007F659E" w:rsidP="007F659E">
      <w:r w:rsidRPr="007F659E">
        <w:t xml:space="preserve">Документальне оформлення надходження грошових коштів. </w:t>
      </w:r>
      <w:r w:rsidRPr="007F659E">
        <w:tab/>
        <w:t xml:space="preserve"> | Надрукувати | </w:t>
      </w:r>
    </w:p>
    <w:p w:rsidR="007F659E" w:rsidRPr="007F659E" w:rsidRDefault="007F659E" w:rsidP="007F659E">
      <w:r w:rsidRPr="007F659E">
        <w:t xml:space="preserve">  24.11.06 </w:t>
      </w:r>
    </w:p>
    <w:p w:rsidR="007F659E" w:rsidRPr="007F659E" w:rsidRDefault="007F659E" w:rsidP="007F659E">
      <w:r w:rsidRPr="007F659E">
        <w:t xml:space="preserve">Касові операції здійснюються на </w:t>
      </w:r>
      <w:proofErr w:type="gramStart"/>
      <w:r w:rsidRPr="007F659E">
        <w:t>п</w:t>
      </w:r>
      <w:proofErr w:type="gramEnd"/>
      <w:r w:rsidRPr="007F659E">
        <w:t>ідставі належним чином оформлених документів, а саме прибуткових і видаткових касових ордерів та інших документів.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Касові ордери – це документи, що засвідчують надходження грошей до каси та їх витрачання за цільовим призначенням.</w:t>
      </w:r>
    </w:p>
    <w:p w:rsidR="007F659E" w:rsidRPr="007F659E" w:rsidRDefault="007F659E" w:rsidP="007F659E">
      <w:r w:rsidRPr="007F659E">
        <w:t xml:space="preserve"> Оприбуткування готівки в касу здійснюється на </w:t>
      </w:r>
      <w:proofErr w:type="gramStart"/>
      <w:r w:rsidRPr="007F659E">
        <w:t>п</w:t>
      </w:r>
      <w:proofErr w:type="gramEnd"/>
      <w:r w:rsidRPr="007F659E">
        <w:t>ідставі прибуткового касового ордера, який підписується головним бухгалтером або уповноваженими на це особами.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При цьому особі, яка здала гроші, </w:t>
      </w:r>
      <w:proofErr w:type="gramStart"/>
      <w:r w:rsidRPr="007F659E">
        <w:t>п</w:t>
      </w:r>
      <w:proofErr w:type="gramEnd"/>
      <w:r w:rsidRPr="007F659E">
        <w:t>ісля отримання їх касиром, видається квитанція, що підписана головним бухгалтером і касиром.</w:t>
      </w:r>
    </w:p>
    <w:p w:rsidR="007F659E" w:rsidRPr="007F659E" w:rsidRDefault="007F659E" w:rsidP="007F659E">
      <w:r w:rsidRPr="007F659E">
        <w:t xml:space="preserve"> Готівку в касу з поточних (реєстраційних) рахунків касир отримує за грошовими іменними чеками. Установи, які не перейшли на казначейське обслуговування використання бюджетних і позабюджетних коштів, мають свою чекову книжку, яку отримують </w:t>
      </w:r>
      <w:proofErr w:type="gramStart"/>
      <w:r w:rsidRPr="007F659E">
        <w:t>у</w:t>
      </w:r>
      <w:proofErr w:type="gramEnd"/>
      <w:r w:rsidRPr="007F659E">
        <w:t xml:space="preserve"> банку і зберігають у касі разом з іншими цінностями. Решті установ грошові чеки виписуються органами державного казначейства на </w:t>
      </w:r>
      <w:proofErr w:type="gramStart"/>
      <w:r w:rsidRPr="007F659E">
        <w:t>п</w:t>
      </w:r>
      <w:proofErr w:type="gramEnd"/>
      <w:r w:rsidRPr="007F659E">
        <w:t>ідставі заявки на видачу готівки.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Заявки подаються органам Державного казначейства України у двох примірниках, один з яких </w:t>
      </w:r>
      <w:proofErr w:type="gramStart"/>
      <w:r w:rsidRPr="007F659E">
        <w:t>п</w:t>
      </w:r>
      <w:proofErr w:type="gramEnd"/>
      <w:r w:rsidRPr="007F659E">
        <w:t>ісля видачі готівки повертається розпоряднику бюджетних коштів із відповідним відбитком штампа казначея, зберігається як обов’язковий документ і є додатком до бухгалтерських реєстрів, що підтверджують обсяг та цільове направлення бюджетних коштів.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Заявки на видачу готівки виписуються розпорядниками бюджетних кошті</w:t>
      </w:r>
      <w:proofErr w:type="gramStart"/>
      <w:r w:rsidRPr="007F659E">
        <w:t>в</w:t>
      </w:r>
      <w:proofErr w:type="gramEnd"/>
      <w:r w:rsidRPr="007F659E">
        <w:t xml:space="preserve"> </w:t>
      </w:r>
      <w:proofErr w:type="gramStart"/>
      <w:r w:rsidRPr="007F659E">
        <w:t>на</w:t>
      </w:r>
      <w:proofErr w:type="gramEnd"/>
      <w:r w:rsidRPr="007F659E">
        <w:t xml:space="preserve"> осіб, з якими в них укладені договори про повну матеріальну відповідальність і які мають право отримувати і видавати кошти.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При отриманні заробітної плати та прирівнених до неї платежів разом із заявкою на видачу готівки подаються платіжні доручення на перерахування сум прибуткового податку з громадян, сум нарахувань до Фондів </w:t>
      </w:r>
      <w:proofErr w:type="gramStart"/>
      <w:r w:rsidRPr="007F659E">
        <w:t>соц</w:t>
      </w:r>
      <w:proofErr w:type="gramEnd"/>
      <w:r w:rsidRPr="007F659E">
        <w:t xml:space="preserve">іального страхування України та сум страхових внесків до Пенсійного </w:t>
      </w:r>
      <w:r w:rsidRPr="007F659E">
        <w:lastRenderedPageBreak/>
        <w:t xml:space="preserve">фонду України, інших податків і обов’язкових платежів, пов’язаних з виплатою заробітної плати та інших </w:t>
      </w:r>
      <w:proofErr w:type="gramStart"/>
      <w:r w:rsidRPr="007F659E">
        <w:t>соц</w:t>
      </w:r>
      <w:proofErr w:type="gramEnd"/>
      <w:r w:rsidRPr="007F659E">
        <w:t>іальних виплат.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У заявках на видачу готівки розпорядники бюджетних коштів </w:t>
      </w:r>
      <w:proofErr w:type="gramStart"/>
      <w:r w:rsidRPr="007F659E">
        <w:t>в</w:t>
      </w:r>
      <w:proofErr w:type="gramEnd"/>
      <w:r w:rsidRPr="007F659E">
        <w:t>ідмічають наявність чи відсутність заборгованості зі сплати податків.</w:t>
      </w:r>
    </w:p>
    <w:p w:rsidR="007F659E" w:rsidRPr="007F659E" w:rsidRDefault="007F659E" w:rsidP="007F659E">
      <w:r w:rsidRPr="007F659E">
        <w:t xml:space="preserve"> На </w:t>
      </w:r>
      <w:proofErr w:type="gramStart"/>
      <w:r w:rsidRPr="007F659E">
        <w:t>п</w:t>
      </w:r>
      <w:proofErr w:type="gramEnd"/>
      <w:r w:rsidRPr="007F659E">
        <w:t>ідставі перевіреної заявки органи Державного казначейства України виписують на осіб, вказаних у заявці, грошові чеки на отримання готівки.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На </w:t>
      </w:r>
      <w:proofErr w:type="gramStart"/>
      <w:r w:rsidRPr="007F659E">
        <w:t>п</w:t>
      </w:r>
      <w:proofErr w:type="gramEnd"/>
      <w:r w:rsidRPr="007F659E">
        <w:t xml:space="preserve">ідставі належно оформлених грошових чеків уповноважені особи розпорядників бюджетних коштів отримують готівку з реєстраційних рахунків, відкритих в органах Державного казначейства України. Невикористана готівка повертається уповноваженими особами розпорядників бюджетних коштів безпосередньо на цей самий рахунок за відповідними документами, при заповненні яких обов’язково вказується номер реєстраційного (спеціального реєстраційного) рахунка, </w:t>
      </w:r>
      <w:proofErr w:type="gramStart"/>
      <w:r w:rsidRPr="007F659E">
        <w:t>на</w:t>
      </w:r>
      <w:proofErr w:type="gramEnd"/>
      <w:r w:rsidRPr="007F659E">
        <w:t xml:space="preserve"> який повинні бути зараховані кошти.</w:t>
      </w:r>
    </w:p>
    <w:p w:rsidR="007F659E" w:rsidRDefault="007F659E" w:rsidP="007F659E">
      <w:pPr>
        <w:rPr>
          <w:lang w:val="en-US"/>
        </w:rPr>
      </w:pPr>
      <w:r w:rsidRPr="007F659E">
        <w:t xml:space="preserve"> Витрачати кошти, які отримані за грошовим чеком, необхідно </w:t>
      </w:r>
      <w:proofErr w:type="gramStart"/>
      <w:r w:rsidRPr="007F659E">
        <w:t>лише на</w:t>
      </w:r>
      <w:proofErr w:type="gramEnd"/>
      <w:r w:rsidRPr="007F659E">
        <w:t xml:space="preserve"> цілі, які визначені у грошовому чеку та не суперечать чинному законодавству України.</w:t>
      </w:r>
    </w:p>
    <w:p w:rsidR="007F659E" w:rsidRPr="007F659E" w:rsidRDefault="007F659E" w:rsidP="007F659E">
      <w:r w:rsidRPr="007F659E">
        <w:t xml:space="preserve">Документальне оформлення використання грошових коштів. </w:t>
      </w:r>
      <w:r w:rsidRPr="007F659E">
        <w:tab/>
        <w:t xml:space="preserve"> | Надрукувати | </w:t>
      </w:r>
    </w:p>
    <w:p w:rsidR="007F659E" w:rsidRPr="007F659E" w:rsidRDefault="007F659E" w:rsidP="007F659E">
      <w:r w:rsidRPr="007F659E">
        <w:t xml:space="preserve">  24.11.06 </w:t>
      </w:r>
    </w:p>
    <w:p w:rsidR="007F659E" w:rsidRPr="007F659E" w:rsidRDefault="007F659E" w:rsidP="007F659E">
      <w:r w:rsidRPr="007F659E">
        <w:t>Видача готівки з каси установи або організації проводиться за видатковими касовими ордерами або належно оформленими платіжними (розрахунково-платіжними) відомостями.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Документи на видачу готівки повинні </w:t>
      </w:r>
      <w:proofErr w:type="gramStart"/>
      <w:r w:rsidRPr="007F659E">
        <w:t>п</w:t>
      </w:r>
      <w:proofErr w:type="gramEnd"/>
      <w:r w:rsidRPr="007F659E">
        <w:t>ідписуватися керівником і головним бухгалтером або особами, які на це уповноважені. До видаткових ордерів можуть бути додані заява на видачу готівки, розрахунки тощо.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Якщо на доданих до видаткових касових ордерів документах, заявах, розрахунках тощо є дозволяючий надпис керівника, то </w:t>
      </w:r>
      <w:proofErr w:type="gramStart"/>
      <w:r w:rsidRPr="007F659E">
        <w:t>п</w:t>
      </w:r>
      <w:proofErr w:type="gramEnd"/>
      <w:r w:rsidRPr="007F659E">
        <w:t>ідпис керівника на видаткових касових ордерах не є обов’язковим.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У випадку видачі окремій особі готівки за видатковим ордером, касир вимагає пред’явити паспорт чи документ, що його заміню</w:t>
      </w:r>
      <w:proofErr w:type="gramStart"/>
      <w:r w:rsidRPr="007F659E">
        <w:t>є,</w:t>
      </w:r>
      <w:proofErr w:type="gramEnd"/>
      <w:r w:rsidRPr="007F659E">
        <w:t xml:space="preserve"> записує назву документа, номер, ким і коли він виданий. Фізична особа розписується у видатковому документі про одержання готівки із зазначенням одержаної суми (гривень – словами, копійок – цифрами).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Видача готівки особам, яких немає у штатному розписі установи, проводиться на </w:t>
      </w:r>
      <w:proofErr w:type="gramStart"/>
      <w:r w:rsidRPr="007F659E">
        <w:t>п</w:t>
      </w:r>
      <w:proofErr w:type="gramEnd"/>
      <w:r w:rsidRPr="007F659E">
        <w:t>ідставі видаткових касових ордерів, що виписуються окремо на кожну особу, або за окремою відомістю.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Виплати, </w:t>
      </w:r>
      <w:proofErr w:type="gramStart"/>
      <w:r w:rsidRPr="007F659E">
        <w:t>пов’язан</w:t>
      </w:r>
      <w:proofErr w:type="gramEnd"/>
      <w:r w:rsidRPr="007F659E">
        <w:t>і з оплатою праці, стипендій, проводяться касиром за платіжними (розрахунково-платіжними) відомостями або за видатковими касовими ордерами на кожного одержувача.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На титульній сторінці платіжної (розрахунково-платіжної) відомості робиться дозволяючий надпис про видачу готівки за </w:t>
      </w:r>
      <w:proofErr w:type="gramStart"/>
      <w:r w:rsidRPr="007F659E">
        <w:t>п</w:t>
      </w:r>
      <w:proofErr w:type="gramEnd"/>
      <w:r w:rsidRPr="007F659E">
        <w:t>ідписами керівника та головного бухгалтера або осіб, уповноважених керівником, із зазначенням строків видачі готівки та суми (гривень – словами, копійок – цифрами).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В аналогічному порядку може оформлюватись і разова видача грошей на оплату праці (у випадку відпустки, хвороби тощо), а також видача в </w:t>
      </w:r>
      <w:proofErr w:type="gramStart"/>
      <w:r w:rsidRPr="007F659E">
        <w:t>п</w:t>
      </w:r>
      <w:proofErr w:type="gramEnd"/>
      <w:r w:rsidRPr="007F659E">
        <w:t>ідзвіт на витрати, пов’язані зі службовими відрядженнями декільком особам.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</w:t>
      </w:r>
      <w:proofErr w:type="gramStart"/>
      <w:r w:rsidRPr="007F659E">
        <w:t>П</w:t>
      </w:r>
      <w:proofErr w:type="gramEnd"/>
      <w:r w:rsidRPr="007F659E">
        <w:t>ісля видачі заробітної плати на загальну суму виданої заробітної плати складається один видатковий касовий ордер, дата і номер якого проставляються на кожній платіжній (розрахунково-платіжній) відомості.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</w:t>
      </w:r>
      <w:proofErr w:type="gramStart"/>
      <w:r w:rsidRPr="007F659E">
        <w:t>П</w:t>
      </w:r>
      <w:proofErr w:type="gramEnd"/>
      <w:r w:rsidRPr="007F659E">
        <w:t>ісля закінчення трьох робочих днів, які встановлені для виплати заробітної плати, касир повинен:</w:t>
      </w:r>
    </w:p>
    <w:p w:rsidR="007F659E" w:rsidRPr="007F659E" w:rsidRDefault="007F659E" w:rsidP="007F659E">
      <w:r w:rsidRPr="007F659E">
        <w:t xml:space="preserve"> · у платіжній відомості проти </w:t>
      </w:r>
      <w:proofErr w:type="gramStart"/>
      <w:r w:rsidRPr="007F659E">
        <w:t>пр</w:t>
      </w:r>
      <w:proofErr w:type="gramEnd"/>
      <w:r w:rsidRPr="007F659E">
        <w:t>ізвища осіб, яким не здійснено виплату, проставити штамп або зробити надпис “Депоновано”;</w:t>
      </w:r>
    </w:p>
    <w:p w:rsidR="007F659E" w:rsidRPr="007F659E" w:rsidRDefault="007F659E" w:rsidP="007F659E">
      <w:r w:rsidRPr="007F659E">
        <w:t xml:space="preserve"> · скласти реє</w:t>
      </w:r>
      <w:proofErr w:type="gramStart"/>
      <w:r w:rsidRPr="007F659E">
        <w:t>стр</w:t>
      </w:r>
      <w:proofErr w:type="gramEnd"/>
      <w:r w:rsidRPr="007F659E">
        <w:t xml:space="preserve"> депонованих сум;</w:t>
      </w:r>
    </w:p>
    <w:p w:rsidR="007F659E" w:rsidRPr="007F659E" w:rsidRDefault="007F659E" w:rsidP="007F659E">
      <w:r w:rsidRPr="007F659E">
        <w:t xml:space="preserve"> · у кінці відомості зазначити фактично виплачену суму та недоотриману суму виплати, яка </w:t>
      </w:r>
      <w:proofErr w:type="gramStart"/>
      <w:r w:rsidRPr="007F659E">
        <w:t>п</w:t>
      </w:r>
      <w:proofErr w:type="gramEnd"/>
      <w:r w:rsidRPr="007F659E">
        <w:t>ідлягає депонуванню, звірити ці суми із загальним підсумком за платіжною відомістю і засвідчити надпис своїм підписом.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Депоновані суми, що </w:t>
      </w:r>
      <w:proofErr w:type="gramStart"/>
      <w:r w:rsidRPr="007F659E">
        <w:t>п</w:t>
      </w:r>
      <w:proofErr w:type="gramEnd"/>
      <w:r w:rsidRPr="007F659E">
        <w:t>ідлягають здаванню в банк, оформлюються шляхом складання одного загального видаткового касового ордера.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На операцію зі здачі грошей </w:t>
      </w:r>
      <w:proofErr w:type="gramStart"/>
      <w:r w:rsidRPr="007F659E">
        <w:t>до</w:t>
      </w:r>
      <w:proofErr w:type="gramEnd"/>
      <w:r w:rsidRPr="007F659E">
        <w:t xml:space="preserve"> </w:t>
      </w:r>
      <w:proofErr w:type="gramStart"/>
      <w:r w:rsidRPr="007F659E">
        <w:t>банку</w:t>
      </w:r>
      <w:proofErr w:type="gramEnd"/>
      <w:r w:rsidRPr="007F659E">
        <w:t>, крім видаткового касового ордера, касир також оформлює об’яву на внесок готівкою. Цей документ складається з трьох частин:</w:t>
      </w:r>
    </w:p>
    <w:p w:rsidR="007F659E" w:rsidRPr="007F659E" w:rsidRDefault="007F659E" w:rsidP="007F659E">
      <w:r w:rsidRPr="007F659E">
        <w:t xml:space="preserve"> · верхня частина (об’ява) залишається в банку (казначействі);</w:t>
      </w:r>
    </w:p>
    <w:p w:rsidR="007F659E" w:rsidRPr="007F659E" w:rsidRDefault="007F659E" w:rsidP="007F659E">
      <w:r w:rsidRPr="007F659E">
        <w:t xml:space="preserve"> · середня частина (квитанція) </w:t>
      </w:r>
      <w:proofErr w:type="gramStart"/>
      <w:r w:rsidRPr="007F659E">
        <w:t>передається</w:t>
      </w:r>
      <w:proofErr w:type="gramEnd"/>
      <w:r w:rsidRPr="007F659E">
        <w:t xml:space="preserve"> касиру;</w:t>
      </w:r>
    </w:p>
    <w:p w:rsidR="007F659E" w:rsidRDefault="007F659E" w:rsidP="007F659E">
      <w:pPr>
        <w:rPr>
          <w:lang w:val="en-US"/>
        </w:rPr>
      </w:pPr>
      <w:r w:rsidRPr="007F659E">
        <w:t xml:space="preserve"> · нижня частина (ордер) також повертається касирові разом із випискою банку </w:t>
      </w:r>
      <w:proofErr w:type="gramStart"/>
      <w:r w:rsidRPr="007F659E">
        <w:t>п</w:t>
      </w:r>
      <w:proofErr w:type="gramEnd"/>
      <w:r w:rsidRPr="007F659E">
        <w:t>ісля зарахування грошей на поточний (реєстраційний) рахунок.</w:t>
      </w:r>
    </w:p>
    <w:p w:rsidR="007F659E" w:rsidRPr="007F659E" w:rsidRDefault="007F659E" w:rsidP="007F659E">
      <w:r w:rsidRPr="007F659E">
        <w:lastRenderedPageBreak/>
        <w:t xml:space="preserve">Порядок ведення касової книги. </w:t>
      </w:r>
      <w:r w:rsidRPr="007F659E">
        <w:tab/>
        <w:t xml:space="preserve"> | Надрукувати | </w:t>
      </w:r>
    </w:p>
    <w:p w:rsidR="007F659E" w:rsidRPr="007F659E" w:rsidRDefault="007F659E" w:rsidP="007F659E">
      <w:r w:rsidRPr="007F659E">
        <w:t xml:space="preserve">  24.11.06 </w:t>
      </w:r>
    </w:p>
    <w:p w:rsidR="007F659E" w:rsidRPr="007F659E" w:rsidRDefault="007F659E" w:rsidP="007F659E">
      <w:r w:rsidRPr="007F659E">
        <w:t>Прибуткові касові ордери і квитанції до них, а також видаткові документи необхідно заповнювати бухгалтеру лише чорнильною або кульковою ручкою, за допомогою друкарських машинок, комп’ютерних засобів чи іншими способами, що забезпечило б належне збереження цих записів протягом встановленого для зберігання документів терміну. Виправлення в касових документах забороняються.</w:t>
      </w:r>
    </w:p>
    <w:p w:rsidR="007F659E" w:rsidRPr="007F659E" w:rsidRDefault="007F659E" w:rsidP="007F659E">
      <w:r w:rsidRPr="007F659E">
        <w:t xml:space="preserve"> Касові ордери передаються до виконання касирові безпосередньо бухгалтером, а не через особу, що отримує або вносить гроші.</w:t>
      </w:r>
    </w:p>
    <w:p w:rsidR="007F659E" w:rsidRPr="007F659E" w:rsidRDefault="007F659E" w:rsidP="007F659E">
      <w:r w:rsidRPr="007F659E">
        <w:t xml:space="preserve"> Прибуткові касові ордери та видаткові документи до передачі в касу реєструються бухгалтерією в журналі реєстрації прибуткових і видаткових касових документів. Журнал реєстрації побудовано таким чином, що за його даними здійснюється контроль за цільовим призначенням готівки, отриманої і витраченої установою або організацією.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Видаткові касові ордери, що оформлені на </w:t>
      </w:r>
      <w:proofErr w:type="gramStart"/>
      <w:r w:rsidRPr="007F659E">
        <w:t>п</w:t>
      </w:r>
      <w:proofErr w:type="gramEnd"/>
      <w:r w:rsidRPr="007F659E">
        <w:t>ідставі платіжних (розрахунково-платіжних) відомостей на виплати, пов’язані з оплатою праці, реєструються після їх видачі.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</w:t>
      </w:r>
      <w:proofErr w:type="gramStart"/>
      <w:r w:rsidRPr="007F659E">
        <w:t>П</w:t>
      </w:r>
      <w:proofErr w:type="gramEnd"/>
      <w:r w:rsidRPr="007F659E">
        <w:t>ід час отримання прибуткових касових ордерів або видаткових документів касир зобов’язаний перевірити:</w:t>
      </w:r>
    </w:p>
    <w:p w:rsidR="007F659E" w:rsidRPr="007F659E" w:rsidRDefault="007F659E" w:rsidP="007F659E">
      <w:r w:rsidRPr="007F659E">
        <w:t xml:space="preserve"> · наявність і справжність на документах </w:t>
      </w:r>
      <w:proofErr w:type="gramStart"/>
      <w:r w:rsidRPr="007F659E">
        <w:t>п</w:t>
      </w:r>
      <w:proofErr w:type="gramEnd"/>
      <w:r w:rsidRPr="007F659E">
        <w:t>ідпису головного бухгалтера, а на видатковому документі – дозволяючого надпису керівника або осіб, які ним уповноважені;</w:t>
      </w:r>
    </w:p>
    <w:p w:rsidR="007F659E" w:rsidRPr="007F659E" w:rsidRDefault="007F659E" w:rsidP="007F659E">
      <w:r w:rsidRPr="007F659E">
        <w:t xml:space="preserve"> · правильність оформлення документів, наявність усіх реквізиті</w:t>
      </w:r>
      <w:proofErr w:type="gramStart"/>
      <w:r w:rsidRPr="007F659E">
        <w:t>в</w:t>
      </w:r>
      <w:proofErr w:type="gramEnd"/>
      <w:r w:rsidRPr="007F659E">
        <w:t>;</w:t>
      </w:r>
    </w:p>
    <w:p w:rsidR="007F659E" w:rsidRPr="007F659E" w:rsidRDefault="007F659E" w:rsidP="007F659E">
      <w:r w:rsidRPr="007F659E">
        <w:t xml:space="preserve"> · наявність перелічених </w:t>
      </w:r>
      <w:proofErr w:type="gramStart"/>
      <w:r w:rsidRPr="007F659E">
        <w:t>у</w:t>
      </w:r>
      <w:proofErr w:type="gramEnd"/>
      <w:r w:rsidRPr="007F659E">
        <w:t xml:space="preserve"> документах додатків.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</w:t>
      </w:r>
      <w:proofErr w:type="gramStart"/>
      <w:r w:rsidRPr="007F659E">
        <w:t>У</w:t>
      </w:r>
      <w:proofErr w:type="gramEnd"/>
      <w:r w:rsidRPr="007F659E">
        <w:t xml:space="preserve"> разі недотримання хоча б однієї з перелічених вимог касир повертає документи до бухгалтерії для відповідного оформлення.</w:t>
      </w:r>
    </w:p>
    <w:p w:rsidR="007F659E" w:rsidRPr="007F659E" w:rsidRDefault="007F659E" w:rsidP="007F659E">
      <w:r w:rsidRPr="007F659E">
        <w:t xml:space="preserve"> Усі касові ордери </w:t>
      </w:r>
      <w:proofErr w:type="gramStart"/>
      <w:r w:rsidRPr="007F659E">
        <w:t>п</w:t>
      </w:r>
      <w:proofErr w:type="gramEnd"/>
      <w:r w:rsidRPr="007F659E">
        <w:t>ісля їх використання касир підписує, а додані до них документи для запобігання повторного використання погашає штампом або підписом від руки “Одержано” або “Сплачено” із зазначенням дати.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Усі факти надходження і вибуття готівки відображаються в касовій книзі.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Касова книга – це </w:t>
      </w:r>
      <w:proofErr w:type="gramStart"/>
      <w:r w:rsidRPr="007F659E">
        <w:t>обл</w:t>
      </w:r>
      <w:proofErr w:type="gramEnd"/>
      <w:r w:rsidRPr="007F659E">
        <w:t>іковий реєстр, призначений для обліку касових операцій касиром.</w:t>
      </w:r>
    </w:p>
    <w:p w:rsidR="007F659E" w:rsidRPr="007F659E" w:rsidRDefault="007F659E" w:rsidP="007F659E">
      <w:r w:rsidRPr="007F659E">
        <w:t xml:space="preserve"> Кожна бюджетна установа або організація веде одну касову книгу для </w:t>
      </w:r>
      <w:proofErr w:type="gramStart"/>
      <w:r w:rsidRPr="007F659E">
        <w:t>обл</w:t>
      </w:r>
      <w:proofErr w:type="gramEnd"/>
      <w:r w:rsidRPr="007F659E">
        <w:t>іку касових операцій із готівкою у національній валюті.</w:t>
      </w:r>
    </w:p>
    <w:p w:rsidR="007F659E" w:rsidRPr="007F659E" w:rsidRDefault="007F659E" w:rsidP="007F659E">
      <w:r w:rsidRPr="007F659E">
        <w:lastRenderedPageBreak/>
        <w:t xml:space="preserve"> Касова книга повинна бути пронумерованою, прошнурованою та скріплена печаткою установи або організації. Кількість аркушів у касовій книзі </w:t>
      </w:r>
      <w:proofErr w:type="gramStart"/>
      <w:r w:rsidRPr="007F659E">
        <w:t>п</w:t>
      </w:r>
      <w:proofErr w:type="gramEnd"/>
      <w:r w:rsidRPr="007F659E">
        <w:t>ідтверджується підписами керівника і головного бухгалтера.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На кожну іноземну валюту відкривається окрема касова книга.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Записи у касовій книзі здійснюються у двох примірниках (через копіювальний папір) чорнилом </w:t>
      </w:r>
      <w:proofErr w:type="gramStart"/>
      <w:r w:rsidRPr="007F659E">
        <w:t>темного</w:t>
      </w:r>
      <w:proofErr w:type="gramEnd"/>
      <w:r w:rsidRPr="007F659E">
        <w:t xml:space="preserve"> кольору, кульковою або чорнильною ручкою. Перші примірники залишаються в касовій книзі. Другі примірники повинні бути відривними і є звітами касира. Перші та другі примірники мають однакові номери.</w:t>
      </w:r>
    </w:p>
    <w:p w:rsidR="007F659E" w:rsidRPr="007F659E" w:rsidRDefault="007F659E" w:rsidP="007F659E">
      <w:r w:rsidRPr="007F659E">
        <w:t xml:space="preserve"> Виправлення в касовій книзі не допускаються, але якщо вони зроблені, то потрібно їх засвідчити </w:t>
      </w:r>
      <w:proofErr w:type="gramStart"/>
      <w:r w:rsidRPr="007F659E">
        <w:t>п</w:t>
      </w:r>
      <w:proofErr w:type="gramEnd"/>
      <w:r w:rsidRPr="007F659E">
        <w:t>ідписами касира, а також головного бухгалтера або особи, що його заміщує.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Записи в касовій книзі здійснюються касиром відразу </w:t>
      </w:r>
      <w:proofErr w:type="gramStart"/>
      <w:r w:rsidRPr="007F659E">
        <w:t>п</w:t>
      </w:r>
      <w:proofErr w:type="gramEnd"/>
      <w:r w:rsidRPr="007F659E">
        <w:t>ісля отримання або видачі грошей за кожним касовим ордером.</w:t>
      </w:r>
    </w:p>
    <w:p w:rsidR="007F659E" w:rsidRPr="007F659E" w:rsidRDefault="007F659E" w:rsidP="007F659E">
      <w:r w:rsidRPr="007F659E">
        <w:t xml:space="preserve"> У кінці кожного робочого дня касир </w:t>
      </w:r>
      <w:proofErr w:type="gramStart"/>
      <w:r w:rsidRPr="007F659E">
        <w:t>п</w:t>
      </w:r>
      <w:proofErr w:type="gramEnd"/>
      <w:r w:rsidRPr="007F659E">
        <w:t>ідсумовує операції за день, виводить залишок готівки в касі на наступне число і передає до бухгалтерії як звіт касира другий відривний аркуш касової книги (копію записів у касовій книзі за день) з прибутковими касовими ордерами й видатковими документами під підпис у касовій книзі.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Звіт касира – це документ, який </w:t>
      </w:r>
      <w:proofErr w:type="gramStart"/>
      <w:r w:rsidRPr="007F659E">
        <w:t>передається</w:t>
      </w:r>
      <w:proofErr w:type="gramEnd"/>
      <w:r w:rsidRPr="007F659E">
        <w:t xml:space="preserve"> касиром до бухгалтерії і являє собою відривний листок касової книги з доданими до нього прибутковими і видатковими касовими документами.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</w:t>
      </w:r>
      <w:proofErr w:type="gramStart"/>
      <w:r w:rsidRPr="007F659E">
        <w:t>Бухгалтер</w:t>
      </w:r>
      <w:proofErr w:type="gramEnd"/>
      <w:r w:rsidRPr="007F659E">
        <w:t xml:space="preserve"> перевіряє правильність оформлення касових ордерів, їх обгрунтування, виконання записів у касовій книзі і виведеного залишку на кінець дня і проти кожної суми проставляє шифр кореспондуючих рахунків.</w:t>
      </w:r>
    </w:p>
    <w:p w:rsidR="007F659E" w:rsidRPr="007F659E" w:rsidRDefault="007F659E" w:rsidP="007F659E"/>
    <w:p w:rsidR="007F659E" w:rsidRPr="007F659E" w:rsidRDefault="007F659E" w:rsidP="007F659E">
      <w:r w:rsidRPr="007F659E">
        <w:t xml:space="preserve"> Контроль за правильним веденням касової книги покладається на головного бухгалтера або уповноважену керівником особу.</w:t>
      </w:r>
    </w:p>
    <w:p w:rsidR="007F659E" w:rsidRPr="007F659E" w:rsidRDefault="007F659E" w:rsidP="007F659E">
      <w:r w:rsidRPr="007F659E">
        <w:t xml:space="preserve"> Касові документи </w:t>
      </w:r>
      <w:proofErr w:type="gramStart"/>
      <w:r w:rsidRPr="007F659E">
        <w:t>п</w:t>
      </w:r>
      <w:proofErr w:type="gramEnd"/>
      <w:r w:rsidRPr="007F659E">
        <w:t xml:space="preserve">ісля складання касиром звіту та його обробки у бухгалтерії комплектуються в хронологічному порядку, нумеруються, переплітаються в окремі папки та зберігаються протягом 36-ти місяців після закінчення календарного року матеріально відповідальною особою, на яку покладено обов’язок зберігання документів, в окремому сейфі або спеціальному приміщенні, що передається </w:t>
      </w:r>
      <w:proofErr w:type="gramStart"/>
      <w:r w:rsidRPr="007F659E">
        <w:t>п</w:t>
      </w:r>
      <w:proofErr w:type="gramEnd"/>
      <w:r w:rsidRPr="007F659E">
        <w:t xml:space="preserve">ід охорону. </w:t>
      </w:r>
    </w:p>
    <w:p w:rsidR="007F659E" w:rsidRDefault="007F659E" w:rsidP="007F659E">
      <w:r>
        <w:t xml:space="preserve">Організація </w:t>
      </w:r>
      <w:proofErr w:type="gramStart"/>
      <w:r>
        <w:t>обл</w:t>
      </w:r>
      <w:proofErr w:type="gramEnd"/>
      <w:r>
        <w:t xml:space="preserve">іку касових операцій у бухгалтерії бюджетних установ. </w:t>
      </w:r>
      <w:r>
        <w:tab/>
        <w:t xml:space="preserve"> | Надрукувати | </w:t>
      </w:r>
    </w:p>
    <w:p w:rsidR="007F659E" w:rsidRDefault="007F659E" w:rsidP="007F659E">
      <w:r>
        <w:t xml:space="preserve">  24.11.06 </w:t>
      </w:r>
    </w:p>
    <w:p w:rsidR="007F659E" w:rsidRDefault="007F659E" w:rsidP="007F659E">
      <w:r>
        <w:lastRenderedPageBreak/>
        <w:t xml:space="preserve">Для </w:t>
      </w:r>
      <w:proofErr w:type="gramStart"/>
      <w:r>
        <w:t>обл</w:t>
      </w:r>
      <w:proofErr w:type="gramEnd"/>
      <w:r>
        <w:t>іку наявності, руху і залишків готівки в касі використовується активний рахунок 30 “Каса”, до якого відкриваються наступні субрахунки:</w:t>
      </w:r>
    </w:p>
    <w:p w:rsidR="007F659E" w:rsidRDefault="007F659E" w:rsidP="007F659E">
      <w:r>
        <w:t xml:space="preserve"> 301 “Каса в національній валюті”;</w:t>
      </w:r>
    </w:p>
    <w:p w:rsidR="007F659E" w:rsidRDefault="007F659E" w:rsidP="007F659E">
      <w:r>
        <w:t xml:space="preserve"> 302 “Каса в іноземній валюті”.</w:t>
      </w:r>
    </w:p>
    <w:p w:rsidR="007F659E" w:rsidRDefault="007F659E" w:rsidP="007F659E"/>
    <w:p w:rsidR="007F659E" w:rsidRDefault="007F659E" w:rsidP="007F659E">
      <w:r>
        <w:t xml:space="preserve"> Бухгалтерські записи ведуть на </w:t>
      </w:r>
      <w:proofErr w:type="gramStart"/>
      <w:r>
        <w:t>п</w:t>
      </w:r>
      <w:proofErr w:type="gramEnd"/>
      <w:r>
        <w:t>ідставі перевірених відривних листів (другий примірник касової книги) і доданих до них документів.</w:t>
      </w:r>
    </w:p>
    <w:p w:rsidR="007F659E" w:rsidRDefault="007F659E" w:rsidP="007F659E">
      <w:r>
        <w:t xml:space="preserve"> Залишок і надходження грошових коштів </w:t>
      </w:r>
      <w:proofErr w:type="gramStart"/>
      <w:r>
        <w:t>в</w:t>
      </w:r>
      <w:proofErr w:type="gramEnd"/>
      <w:r>
        <w:t>ідображають за дебетом рахунка 30 “Каса”, а видану готівку – за кредитом.</w:t>
      </w:r>
    </w:p>
    <w:p w:rsidR="007F659E" w:rsidRDefault="007F659E" w:rsidP="007F659E"/>
    <w:p w:rsidR="007F659E" w:rsidRDefault="007F659E" w:rsidP="007F659E">
      <w:r>
        <w:t xml:space="preserve"> Кожний день у бухгалтерії на </w:t>
      </w:r>
      <w:proofErr w:type="gramStart"/>
      <w:r>
        <w:t>п</w:t>
      </w:r>
      <w:proofErr w:type="gramEnd"/>
      <w:r>
        <w:t>ідставі звітів касира складається меморіальний ордер № 1 (накопичувальна відомість за касовими операціями (ф. № 380 (бюджет)) для того, щоб систематизувати обороти по касі за поточний місяць.</w:t>
      </w:r>
    </w:p>
    <w:p w:rsidR="007F659E" w:rsidRDefault="007F659E" w:rsidP="007F659E"/>
    <w:p w:rsidR="007F659E" w:rsidRDefault="007F659E" w:rsidP="007F659E">
      <w:r>
        <w:t xml:space="preserve"> Якщо касові операції здійснюються в національній та іноземній валюті, то меморіальні ордери складаються окремо для кожного виду валют та нумеруються, відповідно № 1-1, № 1-2 тощо.</w:t>
      </w:r>
    </w:p>
    <w:p w:rsidR="007F659E" w:rsidRDefault="007F659E" w:rsidP="007F659E"/>
    <w:p w:rsidR="007F659E" w:rsidRDefault="007F659E" w:rsidP="007F659E">
      <w:pPr>
        <w:rPr>
          <w:lang w:val="en-US"/>
        </w:rPr>
      </w:pPr>
      <w:r>
        <w:t xml:space="preserve"> На рис. 4.1 представлена схема </w:t>
      </w:r>
      <w:proofErr w:type="gramStart"/>
      <w:r>
        <w:t>обл</w:t>
      </w:r>
      <w:proofErr w:type="gramEnd"/>
      <w:r>
        <w:t>іку касових операцій.</w:t>
      </w:r>
    </w:p>
    <w:p w:rsidR="007F659E" w:rsidRDefault="007F659E" w:rsidP="007F659E">
      <w:pPr>
        <w:rPr>
          <w:lang w:val="en-US"/>
        </w:rPr>
      </w:pPr>
      <w:r>
        <w:rPr>
          <w:noProof/>
        </w:rPr>
        <w:drawing>
          <wp:inline distT="0" distB="0" distL="0" distR="0">
            <wp:extent cx="5810250" cy="281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9E" w:rsidRPr="007F659E" w:rsidRDefault="007F659E" w:rsidP="007F659E">
      <w:pPr>
        <w:rPr>
          <w:lang w:val="en-US"/>
        </w:rPr>
      </w:pPr>
      <w:proofErr w:type="gramStart"/>
      <w:r w:rsidRPr="007F659E">
        <w:rPr>
          <w:lang w:val="en-US"/>
        </w:rPr>
        <w:t>Рис. 4.1.</w:t>
      </w:r>
      <w:proofErr w:type="gramEnd"/>
      <w:r w:rsidRPr="007F659E">
        <w:rPr>
          <w:lang w:val="en-US"/>
        </w:rPr>
        <w:t xml:space="preserve"> Схема обліку касових операцій</w:t>
      </w:r>
    </w:p>
    <w:p w:rsidR="007F659E" w:rsidRPr="007F659E" w:rsidRDefault="007F659E" w:rsidP="007F659E">
      <w:pPr>
        <w:rPr>
          <w:lang w:val="en-US"/>
        </w:rPr>
      </w:pPr>
    </w:p>
    <w:p w:rsidR="007F659E" w:rsidRPr="007F659E" w:rsidRDefault="007F659E" w:rsidP="007F659E">
      <w:pPr>
        <w:rPr>
          <w:lang w:val="en-US"/>
        </w:rPr>
      </w:pPr>
      <w:r w:rsidRPr="007F659E">
        <w:rPr>
          <w:lang w:val="en-US"/>
        </w:rPr>
        <w:t xml:space="preserve"> </w:t>
      </w:r>
      <w:proofErr w:type="gramStart"/>
      <w:r w:rsidRPr="007F659E">
        <w:rPr>
          <w:lang w:val="en-US"/>
        </w:rPr>
        <w:t>Наприкінці місяця у меморіальному ордері № 1 підраховують надходження і витрачання готівки та визначають на 1-е число наступного місяця залишок коштів у касі, який повинен бути тотожним такому ж показнику у касовій книзі.</w:t>
      </w:r>
      <w:proofErr w:type="gramEnd"/>
    </w:p>
    <w:p w:rsidR="007F659E" w:rsidRPr="007F659E" w:rsidRDefault="007F659E" w:rsidP="007F659E">
      <w:r w:rsidRPr="007F659E">
        <w:rPr>
          <w:lang w:val="en-US"/>
        </w:rPr>
        <w:lastRenderedPageBreak/>
        <w:t xml:space="preserve"> </w:t>
      </w:r>
      <w:proofErr w:type="gramStart"/>
      <w:r w:rsidRPr="007F659E">
        <w:t>П</w:t>
      </w:r>
      <w:proofErr w:type="gramEnd"/>
      <w:r w:rsidRPr="007F659E">
        <w:t xml:space="preserve">ідсумкові дані записують у книгу Журнал-Головна. </w:t>
      </w:r>
    </w:p>
    <w:p w:rsidR="007F659E" w:rsidRDefault="007F659E" w:rsidP="007F659E">
      <w:r>
        <w:t>Суть розрахункі</w:t>
      </w:r>
      <w:proofErr w:type="gramStart"/>
      <w:r>
        <w:t>в</w:t>
      </w:r>
      <w:proofErr w:type="gramEnd"/>
      <w:r>
        <w:t xml:space="preserve">, причини їх виникнення. Завдання </w:t>
      </w:r>
      <w:proofErr w:type="gramStart"/>
      <w:r>
        <w:t>обл</w:t>
      </w:r>
      <w:proofErr w:type="gramEnd"/>
      <w:r>
        <w:t xml:space="preserve">іку розрахунків. </w:t>
      </w:r>
      <w:r>
        <w:tab/>
        <w:t xml:space="preserve"> | Надрукувати | </w:t>
      </w:r>
    </w:p>
    <w:p w:rsidR="007F659E" w:rsidRDefault="007F659E" w:rsidP="007F659E">
      <w:r>
        <w:t xml:space="preserve">  24.11.06 </w:t>
      </w:r>
    </w:p>
    <w:p w:rsidR="007F659E" w:rsidRDefault="007F659E" w:rsidP="007F659E">
      <w:proofErr w:type="gramStart"/>
      <w:r>
        <w:t>В процесі виконання кошторису доходів і видатків бюджетні установи вступають у грошові відносини, які здійснюються як у готівковій, так і у безготівковій формі.</w:t>
      </w:r>
      <w:proofErr w:type="gramEnd"/>
    </w:p>
    <w:p w:rsidR="007F659E" w:rsidRDefault="007F659E" w:rsidP="007F659E"/>
    <w:p w:rsidR="007F659E" w:rsidRDefault="007F659E" w:rsidP="007F659E">
      <w:r>
        <w:t xml:space="preserve"> Готівкова форма розрахунків застосовується переважно для розрахунків з фізичними особами, але й юридичні особи мають право розраховуватися між собою за матеріальні цінності готівкою, отриманою з власних рахунків </w:t>
      </w:r>
      <w:proofErr w:type="gramStart"/>
      <w:r>
        <w:t>у</w:t>
      </w:r>
      <w:proofErr w:type="gramEnd"/>
      <w:r>
        <w:t xml:space="preserve"> межах наявних коштів.</w:t>
      </w:r>
    </w:p>
    <w:p w:rsidR="007F659E" w:rsidRDefault="007F659E" w:rsidP="007F659E"/>
    <w:p w:rsidR="007F659E" w:rsidRDefault="007F659E" w:rsidP="007F659E">
      <w:r>
        <w:t xml:space="preserve"> Готівкові розрахунки:</w:t>
      </w:r>
    </w:p>
    <w:p w:rsidR="007F659E" w:rsidRDefault="007F659E" w:rsidP="007F659E">
      <w:r>
        <w:t xml:space="preserve"> · розрахунки із заробітної плати;</w:t>
      </w:r>
    </w:p>
    <w:p w:rsidR="007F659E" w:rsidRDefault="007F659E" w:rsidP="007F659E">
      <w:r>
        <w:t xml:space="preserve"> · розрахунки із стипендіатами;</w:t>
      </w:r>
    </w:p>
    <w:p w:rsidR="007F659E" w:rsidRDefault="007F659E" w:rsidP="007F659E">
      <w:r>
        <w:t xml:space="preserve"> · розрахунки із депонентами;</w:t>
      </w:r>
    </w:p>
    <w:p w:rsidR="007F659E" w:rsidRDefault="007F659E" w:rsidP="007F659E">
      <w:r>
        <w:t xml:space="preserve"> · розрахунки з </w:t>
      </w:r>
      <w:proofErr w:type="gramStart"/>
      <w:r>
        <w:t>п</w:t>
      </w:r>
      <w:proofErr w:type="gramEnd"/>
      <w:r>
        <w:t>ідзвітними особами;</w:t>
      </w:r>
    </w:p>
    <w:p w:rsidR="007F659E" w:rsidRDefault="007F659E" w:rsidP="007F659E">
      <w:r>
        <w:t xml:space="preserve"> · розрахунки за спеціальними видами платежі</w:t>
      </w:r>
      <w:proofErr w:type="gramStart"/>
      <w:r>
        <w:t>в</w:t>
      </w:r>
      <w:proofErr w:type="gramEnd"/>
      <w:r>
        <w:t>;</w:t>
      </w:r>
    </w:p>
    <w:p w:rsidR="007F659E" w:rsidRDefault="007F659E" w:rsidP="007F659E">
      <w:r>
        <w:t xml:space="preserve"> · розрахунки за відшкодування завданих збитків.</w:t>
      </w:r>
    </w:p>
    <w:p w:rsidR="007F659E" w:rsidRDefault="007F659E" w:rsidP="007F659E">
      <w:r>
        <w:t xml:space="preserve"> Безготівкові розрахунки:</w:t>
      </w:r>
    </w:p>
    <w:p w:rsidR="007F659E" w:rsidRDefault="007F659E" w:rsidP="007F659E">
      <w:r>
        <w:t xml:space="preserve"> · розрахунки за податками і платежами;</w:t>
      </w:r>
    </w:p>
    <w:p w:rsidR="007F659E" w:rsidRDefault="007F659E" w:rsidP="007F659E">
      <w:r>
        <w:t xml:space="preserve"> · розрахунки з покупцями і замовниками;</w:t>
      </w:r>
    </w:p>
    <w:p w:rsidR="007F659E" w:rsidRDefault="007F659E" w:rsidP="007F659E">
      <w:r>
        <w:t xml:space="preserve"> · розрахунки в порядку планових платежі</w:t>
      </w:r>
      <w:proofErr w:type="gramStart"/>
      <w:r>
        <w:t>в</w:t>
      </w:r>
      <w:proofErr w:type="gramEnd"/>
      <w:r>
        <w:t>;</w:t>
      </w:r>
    </w:p>
    <w:p w:rsidR="007F659E" w:rsidRDefault="007F659E" w:rsidP="007F659E">
      <w:r>
        <w:t xml:space="preserve"> · розрахунки зі страхування;</w:t>
      </w:r>
    </w:p>
    <w:p w:rsidR="007F659E" w:rsidRDefault="007F659E" w:rsidP="007F659E">
      <w:r>
        <w:t xml:space="preserve"> · розрахунки за коштами, одержаними на видатки за дорученнями;</w:t>
      </w:r>
    </w:p>
    <w:p w:rsidR="007F659E" w:rsidRDefault="007F659E" w:rsidP="007F659E">
      <w:r>
        <w:t xml:space="preserve"> · розрахунки з іншими дебіторами і кредиторами.</w:t>
      </w:r>
    </w:p>
    <w:p w:rsidR="007F659E" w:rsidRDefault="007F659E" w:rsidP="007F659E"/>
    <w:p w:rsidR="007F659E" w:rsidRDefault="007F659E" w:rsidP="007F659E">
      <w:r>
        <w:t xml:space="preserve"> У бюджетних установах надається перевага безготівковим розрахункам.</w:t>
      </w:r>
    </w:p>
    <w:p w:rsidR="007F659E" w:rsidRDefault="007F659E" w:rsidP="007F659E">
      <w:r>
        <w:t xml:space="preserve"> Безготівкові розрахунки – це розрахунки, які здійснюються без участі готівки, шляхом списання коштів з поточного, реєстраційного рахунка платника і зарахування ї</w:t>
      </w:r>
      <w:proofErr w:type="gramStart"/>
      <w:r>
        <w:t>х</w:t>
      </w:r>
      <w:proofErr w:type="gramEnd"/>
      <w:r>
        <w:t xml:space="preserve"> на рахунок отримувача.</w:t>
      </w:r>
    </w:p>
    <w:p w:rsidR="007F659E" w:rsidRDefault="007F659E" w:rsidP="007F659E"/>
    <w:p w:rsidR="007F659E" w:rsidRDefault="007F659E" w:rsidP="007F659E">
      <w:r>
        <w:t xml:space="preserve"> Безготівкові розрахунки здійснюються на основі наступних принципі</w:t>
      </w:r>
      <w:proofErr w:type="gramStart"/>
      <w:r>
        <w:t>в</w:t>
      </w:r>
      <w:proofErr w:type="gramEnd"/>
      <w:r>
        <w:t>:</w:t>
      </w:r>
    </w:p>
    <w:p w:rsidR="007F659E" w:rsidRDefault="007F659E" w:rsidP="007F659E">
      <w:r>
        <w:lastRenderedPageBreak/>
        <w:t xml:space="preserve"> · обов’язкове зберігання установами коштів на реєстраційному або поточному рахунках банків (крім перехідних залишкі</w:t>
      </w:r>
      <w:proofErr w:type="gramStart"/>
      <w:r>
        <w:t>в</w:t>
      </w:r>
      <w:proofErr w:type="gramEnd"/>
      <w:r>
        <w:t xml:space="preserve"> у касі);</w:t>
      </w:r>
    </w:p>
    <w:p w:rsidR="007F659E" w:rsidRDefault="007F659E" w:rsidP="007F659E">
      <w:r>
        <w:t xml:space="preserve"> · відсутність права вибору установи банку </w:t>
      </w:r>
      <w:proofErr w:type="gramStart"/>
      <w:r>
        <w:t>для</w:t>
      </w:r>
      <w:proofErr w:type="gramEnd"/>
      <w:r>
        <w:t xml:space="preserve"> відкриття рахунка, так як перелік уповноважених банків, які обслуговують бюджетні установи, обмежений постановою НБУ. </w:t>
      </w:r>
      <w:proofErr w:type="gramStart"/>
      <w:r>
        <w:t>Крім того, реєстраційні рахунки відкриваються не в установах банків, а в органах Державного казначейства;</w:t>
      </w:r>
      <w:proofErr w:type="gramEnd"/>
    </w:p>
    <w:p w:rsidR="007F659E" w:rsidRDefault="007F659E" w:rsidP="007F659E">
      <w:r>
        <w:t xml:space="preserve"> </w:t>
      </w:r>
      <w:proofErr w:type="gramStart"/>
      <w:r>
        <w:t>· самостійність вибору бюджетною установою форм безготівкових розрахунків. Установи банків можуть тільки рекомендувати, яку форму розрахунків використовувати;</w:t>
      </w:r>
      <w:proofErr w:type="gramEnd"/>
    </w:p>
    <w:p w:rsidR="007F659E" w:rsidRDefault="007F659E" w:rsidP="007F659E">
      <w:r>
        <w:t xml:space="preserve"> · терміновість здійснення платежі</w:t>
      </w:r>
      <w:proofErr w:type="gramStart"/>
      <w:r>
        <w:t>в</w:t>
      </w:r>
      <w:proofErr w:type="gramEnd"/>
      <w:r>
        <w:t>;</w:t>
      </w:r>
    </w:p>
    <w:p w:rsidR="007F659E" w:rsidRDefault="007F659E" w:rsidP="007F659E">
      <w:r>
        <w:t xml:space="preserve"> · списання коштів із рахункі</w:t>
      </w:r>
      <w:proofErr w:type="gramStart"/>
      <w:r>
        <w:t>в</w:t>
      </w:r>
      <w:proofErr w:type="gramEnd"/>
      <w:r>
        <w:t xml:space="preserve"> установи здійснюється тільки за розпорядженням власника;</w:t>
      </w:r>
    </w:p>
    <w:p w:rsidR="007F659E" w:rsidRDefault="007F659E" w:rsidP="007F659E">
      <w:r>
        <w:t xml:space="preserve"> · проведення платежів </w:t>
      </w:r>
      <w:proofErr w:type="gramStart"/>
      <w:r>
        <w:t>у</w:t>
      </w:r>
      <w:proofErr w:type="gramEnd"/>
      <w:r>
        <w:t xml:space="preserve"> межах залишків коштів на рахунках платника.</w:t>
      </w:r>
    </w:p>
    <w:p w:rsidR="007F659E" w:rsidRDefault="007F659E" w:rsidP="007F659E"/>
    <w:p w:rsidR="007F659E" w:rsidRDefault="007F659E" w:rsidP="007F659E">
      <w:r>
        <w:t xml:space="preserve"> Основні завдання </w:t>
      </w:r>
      <w:proofErr w:type="gramStart"/>
      <w:r>
        <w:t>обл</w:t>
      </w:r>
      <w:proofErr w:type="gramEnd"/>
      <w:r>
        <w:t>іку розрахункових операцій у бюджетних установах:</w:t>
      </w:r>
    </w:p>
    <w:p w:rsidR="007F659E" w:rsidRDefault="007F659E" w:rsidP="007F659E">
      <w:r>
        <w:t xml:space="preserve"> · своєчасне відображення наявності та руху (надходження та вибуття) грошових кошті</w:t>
      </w:r>
      <w:proofErr w:type="gramStart"/>
      <w:r>
        <w:t>в</w:t>
      </w:r>
      <w:proofErr w:type="gramEnd"/>
      <w:r>
        <w:t xml:space="preserve"> на рахунках бюджетних установ;</w:t>
      </w:r>
    </w:p>
    <w:p w:rsidR="007F659E" w:rsidRDefault="007F659E" w:rsidP="007F659E">
      <w:r>
        <w:t xml:space="preserve"> · забезпечення контролю за раціональним використанням кошті</w:t>
      </w:r>
      <w:proofErr w:type="gramStart"/>
      <w:r>
        <w:t>в</w:t>
      </w:r>
      <w:proofErr w:type="gramEnd"/>
      <w:r>
        <w:t xml:space="preserve"> на реєстраційних і поточних рахунках бюджетних установ;</w:t>
      </w:r>
    </w:p>
    <w:p w:rsidR="007F659E" w:rsidRDefault="007F659E" w:rsidP="007F659E">
      <w:r>
        <w:t xml:space="preserve"> · правильність відображення розрахункових операцій;</w:t>
      </w:r>
    </w:p>
    <w:p w:rsidR="007F659E" w:rsidRDefault="007F659E" w:rsidP="007F659E">
      <w:r>
        <w:t xml:space="preserve"> · забезпечення контролю за своєчасністю платежів і дотриманням встановленого порядку розрахункі</w:t>
      </w:r>
      <w:proofErr w:type="gramStart"/>
      <w:r>
        <w:t>в</w:t>
      </w:r>
      <w:proofErr w:type="gramEnd"/>
      <w:r>
        <w:t>;</w:t>
      </w:r>
    </w:p>
    <w:p w:rsidR="007F659E" w:rsidRPr="007F659E" w:rsidRDefault="007F659E" w:rsidP="007F659E">
      <w:r>
        <w:t xml:space="preserve"> · забезпечення своєчасного проведення інвентаризації розрахункі</w:t>
      </w:r>
      <w:proofErr w:type="gramStart"/>
      <w:r>
        <w:t>в</w:t>
      </w:r>
      <w:proofErr w:type="gramEnd"/>
      <w:r>
        <w:t xml:space="preserve"> та достовірного відображення у звітності стану розрахунків.</w:t>
      </w:r>
    </w:p>
    <w:p w:rsidR="007F659E" w:rsidRPr="007F659E" w:rsidRDefault="007F659E" w:rsidP="007F659E"/>
    <w:p w:rsidR="007F659E" w:rsidRPr="007F659E" w:rsidRDefault="007F659E" w:rsidP="007F659E"/>
    <w:sectPr w:rsidR="007F659E" w:rsidRPr="007F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659E"/>
    <w:rsid w:val="007F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2830</Words>
  <Characters>16136</Characters>
  <Application>Microsoft Office Word</Application>
  <DocSecurity>0</DocSecurity>
  <Lines>134</Lines>
  <Paragraphs>37</Paragraphs>
  <ScaleCrop>false</ScaleCrop>
  <Company>Tycoon Inc.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2011-10-21T12:20:00Z</dcterms:created>
  <dcterms:modified xsi:type="dcterms:W3CDTF">2011-10-21T12:22:00Z</dcterms:modified>
</cp:coreProperties>
</file>