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9" w:rsidRPr="000343C1" w:rsidRDefault="00FF2B5C" w:rsidP="00FF2B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0343C1">
        <w:rPr>
          <w:rFonts w:ascii="Times New Roman" w:hAnsi="Times New Roman"/>
          <w:b/>
          <w:sz w:val="28"/>
          <w:u w:val="single"/>
        </w:rPr>
        <w:t>Введение.</w:t>
      </w:r>
    </w:p>
    <w:p w:rsidR="009B41F4" w:rsidRPr="00FF2B5C" w:rsidRDefault="009B41F4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2B5C">
        <w:rPr>
          <w:rFonts w:ascii="Times New Roman" w:hAnsi="Times New Roman"/>
          <w:sz w:val="28"/>
        </w:rPr>
        <w:t>Безработица представляет собой макроэкономическую проблему, оказывающую наиболее прямое и сильное воздействие на каждого человека. Потеря работы для большинства людей означает снижение жизненного уровня и наносит серьезную психологическую травму.</w:t>
      </w:r>
    </w:p>
    <w:p w:rsidR="009B41F4" w:rsidRPr="00FF2B5C" w:rsidRDefault="009B41F4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2B5C">
        <w:rPr>
          <w:rFonts w:ascii="Times New Roman" w:hAnsi="Times New Roman"/>
          <w:sz w:val="28"/>
        </w:rPr>
        <w:t>Полная занятость</w:t>
      </w:r>
      <w:r>
        <w:rPr>
          <w:rFonts w:ascii="Times New Roman" w:hAnsi="Times New Roman"/>
          <w:sz w:val="28"/>
        </w:rPr>
        <w:t xml:space="preserve"> </w:t>
      </w:r>
      <w:r w:rsidRPr="00FF2B5C">
        <w:rPr>
          <w:rFonts w:ascii="Times New Roman" w:hAnsi="Times New Roman"/>
          <w:sz w:val="28"/>
        </w:rPr>
        <w:t>достигается тогда, когда спрос на рабочую силу совпадает с ее предложением. Но это явление</w:t>
      </w:r>
      <w:r>
        <w:rPr>
          <w:rFonts w:ascii="Times New Roman" w:hAnsi="Times New Roman"/>
          <w:sz w:val="28"/>
        </w:rPr>
        <w:t xml:space="preserve"> </w:t>
      </w:r>
      <w:r w:rsidRPr="00FF2B5C">
        <w:rPr>
          <w:rFonts w:ascii="Times New Roman" w:hAnsi="Times New Roman"/>
          <w:sz w:val="28"/>
        </w:rPr>
        <w:t>постоянно наруша</w:t>
      </w:r>
      <w:r w:rsidR="000343C1">
        <w:rPr>
          <w:rFonts w:ascii="Times New Roman" w:hAnsi="Times New Roman"/>
          <w:sz w:val="28"/>
        </w:rPr>
        <w:t>е</w:t>
      </w:r>
      <w:r w:rsidRPr="00FF2B5C">
        <w:rPr>
          <w:rFonts w:ascii="Times New Roman" w:hAnsi="Times New Roman"/>
          <w:sz w:val="28"/>
        </w:rPr>
        <w:t xml:space="preserve">тся из-за изменений потребностей общества, структуры производства. </w:t>
      </w:r>
    </w:p>
    <w:p w:rsidR="009B41F4" w:rsidRPr="00FF2B5C" w:rsidRDefault="009B41F4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2B5C">
        <w:rPr>
          <w:rFonts w:ascii="Times New Roman" w:hAnsi="Times New Roman"/>
          <w:sz w:val="28"/>
        </w:rPr>
        <w:t>Интенсивность высвобождения и перераспределения рабочей силы зависит от множества факторов.  Поэтому процессы, затрагивающие коренные интересы всех слоев населения, условия их занятости, обязательно должны регулироваться.  Необходима активная государственная политика в сфере занятости и трудовых отношений.</w:t>
      </w:r>
    </w:p>
    <w:p w:rsidR="009B41F4" w:rsidRDefault="009B41F4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2B5C">
        <w:rPr>
          <w:rFonts w:ascii="Times New Roman" w:hAnsi="Times New Roman"/>
          <w:sz w:val="28"/>
        </w:rPr>
        <w:t xml:space="preserve">Экономисты изучают безработицу для определения ее причин, а также для совершенствования мер государственной политики, влияющих на занятость. Некоторые из государственных программ, например, программы по профессиональной переподготовке безработных, облегчают возможность их будущего трудоустройства. Другие, такие как программы </w:t>
      </w:r>
      <w:proofErr w:type="gramStart"/>
      <w:r w:rsidRPr="00FF2B5C">
        <w:rPr>
          <w:rFonts w:ascii="Times New Roman" w:hAnsi="Times New Roman"/>
          <w:sz w:val="28"/>
        </w:rPr>
        <w:t>страхования</w:t>
      </w:r>
      <w:proofErr w:type="gramEnd"/>
      <w:r w:rsidRPr="00FF2B5C">
        <w:rPr>
          <w:rFonts w:ascii="Times New Roman" w:hAnsi="Times New Roman"/>
          <w:sz w:val="28"/>
        </w:rPr>
        <w:t xml:space="preserve"> по безработице, смягчают отдельные экономические трудности, с которыми сталкиваются безработные. Еще целый ряд государственных программ влияет на уровень безработицы косвенно. Например, законы, предусматривающие высокую минимальную заработную плату, ведут к росту безработицы. Выявляя нежелательные побочные последствия той или иной государственной политики, экономисты </w:t>
      </w:r>
      <w:r>
        <w:rPr>
          <w:rFonts w:ascii="Times New Roman" w:hAnsi="Times New Roman"/>
          <w:sz w:val="28"/>
        </w:rPr>
        <w:t xml:space="preserve">помогают </w:t>
      </w:r>
      <w:r w:rsidRPr="00FF2B5C">
        <w:rPr>
          <w:rFonts w:ascii="Times New Roman" w:hAnsi="Times New Roman"/>
          <w:sz w:val="28"/>
        </w:rPr>
        <w:t>оценить альтернативные варианты решения различных проблем.</w:t>
      </w:r>
    </w:p>
    <w:p w:rsidR="007C707E" w:rsidRDefault="007C707E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C707E" w:rsidRDefault="007C707E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C707E" w:rsidRDefault="007C707E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C707E" w:rsidRDefault="007C707E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C707E" w:rsidRDefault="007C707E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F2B5C" w:rsidRPr="000343C1" w:rsidRDefault="00E55CDC" w:rsidP="00E55C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0343C1">
        <w:rPr>
          <w:rFonts w:ascii="Times New Roman" w:hAnsi="Times New Roman"/>
          <w:b/>
          <w:sz w:val="28"/>
          <w:u w:val="single"/>
        </w:rPr>
        <w:lastRenderedPageBreak/>
        <w:t>Экономическая сущность безработицы и ее факторы.</w:t>
      </w:r>
    </w:p>
    <w:p w:rsidR="00E55CDC" w:rsidRPr="00E55CDC" w:rsidRDefault="00E55CDC" w:rsidP="00E55CDC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55CDC">
        <w:rPr>
          <w:rFonts w:ascii="Times New Roman" w:hAnsi="Times New Roman"/>
          <w:b/>
          <w:sz w:val="28"/>
        </w:rPr>
        <w:t>Показатели безработицы, ее виды.</w:t>
      </w:r>
    </w:p>
    <w:p w:rsidR="00B22F65" w:rsidRDefault="00B22F65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безработица присутствует во всех странах мира в разных объемах, формах, продолжительности.</w:t>
      </w:r>
    </w:p>
    <w:p w:rsidR="00B22F65" w:rsidRDefault="00B22F65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6647">
        <w:rPr>
          <w:rFonts w:ascii="Times New Roman" w:hAnsi="Times New Roman"/>
          <w:b/>
          <w:sz w:val="28"/>
        </w:rPr>
        <w:t>Безработица</w:t>
      </w:r>
      <w:r w:rsidRPr="002E330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– это социально-экономическое явление, при котором часть рабочей силы (экономически активное население) не занято в производстве товаров и услуг. Безработица выступает как вынужденная незанятость, возникающая вследствие постоянного нарушения равновесия между предложением рабочей силы и спросом на нее как на интегрированном рынке труда, так и в его различных сегментах.</w:t>
      </w:r>
    </w:p>
    <w:p w:rsidR="000343C1" w:rsidRDefault="0066170B" w:rsidP="0066170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определению Международной организации труда (МОТ), безработным считается лицо, которое в рассматриваемом периоде не имело работы, занималось активным ее поиском и готово приступить к ее выполнению. </w:t>
      </w:r>
    </w:p>
    <w:p w:rsidR="0066170B" w:rsidRDefault="0066170B" w:rsidP="0066170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российскому законодательству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 и готовы приступить к ней.</w:t>
      </w:r>
    </w:p>
    <w:p w:rsidR="00B22F65" w:rsidRDefault="0066170B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население страны по его положению на рынке труда подразделяется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02B72">
        <w:rPr>
          <w:rFonts w:ascii="Times New Roman" w:hAnsi="Times New Roman"/>
          <w:b/>
          <w:i/>
          <w:sz w:val="28"/>
        </w:rPr>
        <w:t>экономически активное</w:t>
      </w:r>
      <w:r>
        <w:rPr>
          <w:rFonts w:ascii="Times New Roman" w:hAnsi="Times New Roman"/>
          <w:sz w:val="28"/>
        </w:rPr>
        <w:t xml:space="preserve"> и </w:t>
      </w:r>
      <w:r w:rsidRPr="00B02B72">
        <w:rPr>
          <w:rFonts w:ascii="Times New Roman" w:hAnsi="Times New Roman"/>
          <w:b/>
          <w:i/>
          <w:sz w:val="28"/>
        </w:rPr>
        <w:t>экономически неактивное</w:t>
      </w:r>
      <w:r>
        <w:rPr>
          <w:rFonts w:ascii="Times New Roman" w:hAnsi="Times New Roman"/>
          <w:sz w:val="28"/>
        </w:rPr>
        <w:t>.</w:t>
      </w:r>
    </w:p>
    <w:p w:rsidR="0066170B" w:rsidRDefault="0066170B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b/>
          <w:i/>
          <w:sz w:val="28"/>
        </w:rPr>
        <w:t>Экономически активное население</w:t>
      </w:r>
      <w:r>
        <w:rPr>
          <w:rFonts w:ascii="Times New Roman" w:hAnsi="Times New Roman"/>
          <w:sz w:val="28"/>
        </w:rPr>
        <w:t xml:space="preserve"> (рабочая сила – совокупность лиц, потенциально способных и желающих участвовать в производстве материальных благ, оказании услуг и т.п.)</w:t>
      </w:r>
      <w:r w:rsidR="002E3307">
        <w:rPr>
          <w:rFonts w:ascii="Times New Roman" w:hAnsi="Times New Roman"/>
          <w:sz w:val="28"/>
        </w:rPr>
        <w:t xml:space="preserve"> состоит из </w:t>
      </w:r>
      <w:r w:rsidR="002E3307" w:rsidRPr="002E3307">
        <w:rPr>
          <w:rFonts w:ascii="Times New Roman" w:hAnsi="Times New Roman"/>
          <w:i/>
          <w:sz w:val="28"/>
        </w:rPr>
        <w:t>занятых</w:t>
      </w:r>
      <w:r w:rsidR="002E3307">
        <w:rPr>
          <w:rFonts w:ascii="Times New Roman" w:hAnsi="Times New Roman"/>
          <w:sz w:val="28"/>
        </w:rPr>
        <w:t xml:space="preserve"> и </w:t>
      </w:r>
      <w:r w:rsidR="002E3307" w:rsidRPr="002E3307">
        <w:rPr>
          <w:rFonts w:ascii="Times New Roman" w:hAnsi="Times New Roman"/>
          <w:i/>
          <w:sz w:val="28"/>
        </w:rPr>
        <w:t>безработных.</w:t>
      </w:r>
    </w:p>
    <w:p w:rsidR="002E3307" w:rsidRDefault="002E3307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i/>
          <w:sz w:val="28"/>
        </w:rPr>
        <w:t>К занятым относятся</w:t>
      </w:r>
      <w:r>
        <w:rPr>
          <w:rFonts w:ascii="Times New Roman" w:hAnsi="Times New Roman"/>
          <w:sz w:val="28"/>
        </w:rPr>
        <w:t>: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proofErr w:type="gramStart"/>
      <w:r w:rsidRPr="00B02B72">
        <w:rPr>
          <w:rFonts w:ascii="Times New Roman" w:hAnsi="Times New Roman"/>
          <w:sz w:val="28"/>
        </w:rPr>
        <w:t>Работающие</w:t>
      </w:r>
      <w:proofErr w:type="gramEnd"/>
      <w:r w:rsidRPr="00B02B72">
        <w:rPr>
          <w:rFonts w:ascii="Times New Roman" w:hAnsi="Times New Roman"/>
          <w:sz w:val="28"/>
        </w:rPr>
        <w:t xml:space="preserve"> по трудовому договору (полное или неполное рабочее время, включая временных и сезонных работников);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>Выполняющие работы по договорам гражданско-правового характера;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>Самозанятые (ведущие предпринимательскую, индивидуальную трудовую деятельность, фермеры, лица свободных профессий и пр.);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lastRenderedPageBreak/>
        <w:t>Избранные, назначенные, утвержденные на должность;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>Военнослужащие;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>Временно отсутствующие на работе по причине болезни, отпуска, забастовки и т.п.;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 xml:space="preserve">Проходящие очный курс обучения, включая </w:t>
      </w:r>
      <w:proofErr w:type="gramStart"/>
      <w:r w:rsidRPr="00B02B72">
        <w:rPr>
          <w:rFonts w:ascii="Times New Roman" w:hAnsi="Times New Roman"/>
          <w:sz w:val="28"/>
        </w:rPr>
        <w:t>обучение по направлению</w:t>
      </w:r>
      <w:proofErr w:type="gramEnd"/>
      <w:r w:rsidRPr="00B02B72">
        <w:rPr>
          <w:rFonts w:ascii="Times New Roman" w:hAnsi="Times New Roman"/>
          <w:sz w:val="28"/>
        </w:rPr>
        <w:t xml:space="preserve"> службы занятости;</w:t>
      </w:r>
    </w:p>
    <w:p w:rsidR="002E3307" w:rsidRPr="00B02B72" w:rsidRDefault="002E3307" w:rsidP="00570A88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B02B72">
        <w:rPr>
          <w:rFonts w:ascii="Times New Roman" w:hAnsi="Times New Roman"/>
          <w:sz w:val="28"/>
        </w:rPr>
        <w:t>Участвующие в оплачиваемых общественных работах по направлению службы занятости, для которых такая работа оценивается как подходящая.</w:t>
      </w:r>
    </w:p>
    <w:p w:rsidR="002E3307" w:rsidRPr="00821567" w:rsidRDefault="00821567" w:rsidP="00E55C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821567">
        <w:rPr>
          <w:rFonts w:ascii="Times New Roman" w:hAnsi="Times New Roman"/>
          <w:i/>
          <w:sz w:val="28"/>
        </w:rPr>
        <w:t>К б</w:t>
      </w:r>
      <w:r w:rsidR="002906E5" w:rsidRPr="00821567">
        <w:rPr>
          <w:rFonts w:ascii="Times New Roman" w:hAnsi="Times New Roman"/>
          <w:i/>
          <w:sz w:val="28"/>
        </w:rPr>
        <w:t>езработны</w:t>
      </w:r>
      <w:r w:rsidRPr="00821567">
        <w:rPr>
          <w:rFonts w:ascii="Times New Roman" w:hAnsi="Times New Roman"/>
          <w:i/>
          <w:sz w:val="28"/>
        </w:rPr>
        <w:t>м относятся</w:t>
      </w:r>
      <w:r w:rsidR="002906E5" w:rsidRPr="00821567">
        <w:rPr>
          <w:rFonts w:ascii="Times New Roman" w:hAnsi="Times New Roman"/>
          <w:i/>
          <w:sz w:val="28"/>
        </w:rPr>
        <w:t>:</w:t>
      </w:r>
    </w:p>
    <w:p w:rsidR="002906E5" w:rsidRPr="00821567" w:rsidRDefault="00821567" w:rsidP="00CE390A">
      <w:pPr>
        <w:pStyle w:val="a7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821567">
        <w:rPr>
          <w:rFonts w:ascii="Times New Roman" w:hAnsi="Times New Roman"/>
          <w:sz w:val="28"/>
        </w:rPr>
        <w:t>Потерявшие работу в результате сокращения штатов или ликвидации предприятия;</w:t>
      </w:r>
    </w:p>
    <w:p w:rsidR="00821567" w:rsidRPr="00821567" w:rsidRDefault="00821567" w:rsidP="00CE390A">
      <w:pPr>
        <w:pStyle w:val="a7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821567">
        <w:rPr>
          <w:rFonts w:ascii="Times New Roman" w:hAnsi="Times New Roman"/>
          <w:sz w:val="28"/>
        </w:rPr>
        <w:t xml:space="preserve">Добровольно </w:t>
      </w:r>
      <w:proofErr w:type="gramStart"/>
      <w:r w:rsidRPr="00821567">
        <w:rPr>
          <w:rFonts w:ascii="Times New Roman" w:hAnsi="Times New Roman"/>
          <w:sz w:val="28"/>
        </w:rPr>
        <w:t>оставившие</w:t>
      </w:r>
      <w:proofErr w:type="gramEnd"/>
      <w:r w:rsidRPr="00821567">
        <w:rPr>
          <w:rFonts w:ascii="Times New Roman" w:hAnsi="Times New Roman"/>
          <w:sz w:val="28"/>
        </w:rPr>
        <w:t xml:space="preserve"> работу;</w:t>
      </w:r>
    </w:p>
    <w:p w:rsidR="00821567" w:rsidRPr="00821567" w:rsidRDefault="00821567" w:rsidP="00CE390A">
      <w:pPr>
        <w:pStyle w:val="a7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821567">
        <w:rPr>
          <w:rFonts w:ascii="Times New Roman" w:hAnsi="Times New Roman"/>
          <w:sz w:val="28"/>
        </w:rPr>
        <w:t>Пришедшие на рынок труда после длительного перерыва в работе;</w:t>
      </w:r>
    </w:p>
    <w:p w:rsidR="00821567" w:rsidRPr="00821567" w:rsidRDefault="00821567" w:rsidP="00CE390A">
      <w:pPr>
        <w:pStyle w:val="a7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821567">
        <w:rPr>
          <w:rFonts w:ascii="Times New Roman" w:hAnsi="Times New Roman"/>
          <w:sz w:val="28"/>
        </w:rPr>
        <w:t xml:space="preserve">Впервые </w:t>
      </w:r>
      <w:proofErr w:type="gramStart"/>
      <w:r w:rsidRPr="00821567">
        <w:rPr>
          <w:rFonts w:ascii="Times New Roman" w:hAnsi="Times New Roman"/>
          <w:sz w:val="28"/>
        </w:rPr>
        <w:t>ищущие</w:t>
      </w:r>
      <w:proofErr w:type="gramEnd"/>
      <w:r w:rsidRPr="00821567">
        <w:rPr>
          <w:rFonts w:ascii="Times New Roman" w:hAnsi="Times New Roman"/>
          <w:sz w:val="28"/>
        </w:rPr>
        <w:t xml:space="preserve"> работу.</w:t>
      </w:r>
    </w:p>
    <w:p w:rsidR="008E39A8" w:rsidRDefault="008E39A8" w:rsidP="005B707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Безработные вместе с занятыми людьми формируют рабочую силу страны:</w:t>
      </w:r>
      <w:r w:rsidR="005B70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Рабочая сила = Занятые + Безработные.</w:t>
      </w:r>
      <w:r w:rsidR="005B707A">
        <w:rPr>
          <w:rFonts w:ascii="Times New Roman" w:hAnsi="Times New Roman"/>
          <w:sz w:val="28"/>
        </w:rPr>
        <w:t xml:space="preserve"> </w:t>
      </w:r>
      <w:r w:rsidR="009B41F4">
        <w:rPr>
          <w:rFonts w:ascii="Times New Roman" w:hAnsi="Times New Roman"/>
          <w:sz w:val="28"/>
        </w:rPr>
        <w:t xml:space="preserve">Рабочую силу страны принято называть </w:t>
      </w:r>
      <w:r w:rsidR="009B41F4" w:rsidRPr="00EA6441">
        <w:rPr>
          <w:rFonts w:ascii="Times New Roman" w:hAnsi="Times New Roman"/>
          <w:b/>
          <w:i/>
          <w:sz w:val="28"/>
        </w:rPr>
        <w:t>экономически активным населением</w:t>
      </w:r>
      <w:r w:rsidR="009B41F4">
        <w:rPr>
          <w:rFonts w:ascii="Times New Roman" w:hAnsi="Times New Roman"/>
          <w:sz w:val="28"/>
        </w:rPr>
        <w:t>.</w:t>
      </w:r>
    </w:p>
    <w:p w:rsidR="00C61AA8" w:rsidRPr="00A2623A" w:rsidRDefault="00A2623A" w:rsidP="00E55CD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2623A">
        <w:rPr>
          <w:rFonts w:ascii="Times New Roman" w:hAnsi="Times New Roman"/>
          <w:b/>
          <w:i/>
          <w:sz w:val="28"/>
        </w:rPr>
        <w:t>Экономически неактивное население составляют:</w:t>
      </w:r>
    </w:p>
    <w:p w:rsid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>Не</w:t>
      </w:r>
      <w:r w:rsidR="000343C1">
        <w:rPr>
          <w:rFonts w:ascii="Times New Roman" w:hAnsi="Times New Roman"/>
          <w:sz w:val="28"/>
        </w:rPr>
        <w:t xml:space="preserve"> </w:t>
      </w:r>
      <w:proofErr w:type="gramStart"/>
      <w:r w:rsidRPr="00A2623A">
        <w:rPr>
          <w:rFonts w:ascii="Times New Roman" w:hAnsi="Times New Roman"/>
          <w:sz w:val="28"/>
        </w:rPr>
        <w:t>работающие</w:t>
      </w:r>
      <w:proofErr w:type="gramEnd"/>
      <w:r w:rsidRPr="00A2623A">
        <w:rPr>
          <w:rFonts w:ascii="Times New Roman" w:hAnsi="Times New Roman"/>
          <w:sz w:val="28"/>
        </w:rPr>
        <w:t xml:space="preserve"> моложе трудоспособного возраста;</w:t>
      </w:r>
    </w:p>
    <w:p w:rsidR="00A2623A" w:rsidRP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с отрывом от производства;</w:t>
      </w:r>
    </w:p>
    <w:p w:rsidR="00A2623A" w:rsidRP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>Не работающие лица, получающие пенсии по старости и инвалидности;</w:t>
      </w:r>
    </w:p>
    <w:p w:rsidR="00A2623A" w:rsidRP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>Ведущие домашнее хозяйство;</w:t>
      </w:r>
    </w:p>
    <w:p w:rsidR="00A2623A" w:rsidRP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>Добровольно не занятые (не желающие работать);</w:t>
      </w:r>
    </w:p>
    <w:p w:rsidR="00A2623A" w:rsidRPr="00A2623A" w:rsidRDefault="00A2623A" w:rsidP="00CE390A">
      <w:pPr>
        <w:pStyle w:val="a7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>Отчаявшиеся в поисках работы.</w:t>
      </w:r>
    </w:p>
    <w:p w:rsidR="00A2623A" w:rsidRDefault="00A2623A" w:rsidP="00A262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623A">
        <w:rPr>
          <w:rFonts w:ascii="Times New Roman" w:hAnsi="Times New Roman"/>
          <w:sz w:val="28"/>
        </w:rPr>
        <w:t xml:space="preserve">В создании национального продукта принимает участие только экономически активное население. Экономически активным представляется та часть населения страны, которая обеспечивает предложение своего труда для производства благ. </w:t>
      </w:r>
    </w:p>
    <w:p w:rsidR="00A67BA1" w:rsidRPr="00CD479C" w:rsidRDefault="00A67BA1" w:rsidP="00A262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D479C">
        <w:rPr>
          <w:rFonts w:ascii="Times New Roman" w:hAnsi="Times New Roman"/>
          <w:b/>
          <w:sz w:val="28"/>
        </w:rPr>
        <w:lastRenderedPageBreak/>
        <w:t>Показатели безработицы:</w:t>
      </w:r>
    </w:p>
    <w:p w:rsidR="00A67BA1" w:rsidRPr="00CD479C" w:rsidRDefault="00A67BA1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CD479C">
        <w:rPr>
          <w:rFonts w:ascii="Times New Roman" w:hAnsi="Times New Roman"/>
          <w:sz w:val="28"/>
        </w:rPr>
        <w:t>Общая численность безработных по методологии МОТ, человек;</w:t>
      </w:r>
    </w:p>
    <w:p w:rsidR="00A67BA1" w:rsidRPr="00CD479C" w:rsidRDefault="00A67BA1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CD479C">
        <w:rPr>
          <w:rFonts w:ascii="Times New Roman" w:hAnsi="Times New Roman"/>
          <w:sz w:val="28"/>
        </w:rPr>
        <w:t>Численность зарегистрированных службой занятости безработных, человек;</w:t>
      </w:r>
    </w:p>
    <w:p w:rsidR="00A2623A" w:rsidRPr="00CD479C" w:rsidRDefault="00A67BA1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CD479C">
        <w:rPr>
          <w:rFonts w:ascii="Times New Roman" w:hAnsi="Times New Roman"/>
          <w:sz w:val="28"/>
        </w:rPr>
        <w:t>Уровень общей безработицы</w:t>
      </w:r>
      <w:r w:rsidR="00E30CCF" w:rsidRPr="00CD479C">
        <w:rPr>
          <w:rFonts w:ascii="Times New Roman" w:hAnsi="Times New Roman"/>
          <w:sz w:val="28"/>
        </w:rPr>
        <w:t>:</w:t>
      </w:r>
    </w:p>
    <w:p w:rsidR="00E30CCF" w:rsidRPr="00CD479C" w:rsidRDefault="00E30CCF" w:rsidP="00A26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Times New Roman" w:hAnsi="Times New Roman" w:cs="Times New Roman"/>
              <w:sz w:val="20"/>
              <w:szCs w:val="20"/>
            </w:rPr>
            <m:t>Уровень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hAnsi="Times New Roman" w:cs="Times New Roman"/>
              <w:sz w:val="20"/>
              <w:szCs w:val="20"/>
            </w:rPr>
            <m:t>общей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Times New Roman" w:hAnsi="Times New Roman" w:cs="Times New Roman"/>
              <w:sz w:val="20"/>
              <w:szCs w:val="20"/>
            </w:rPr>
            <m:t>безработицы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Times New Roman" w:hAnsi="Times New Roman" w:cs="Times New Roman"/>
                  <w:sz w:val="20"/>
                  <w:szCs w:val="20"/>
                </w:rPr>
                <m:t>Число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безработных</m:t>
              </m:r>
            </m:num>
            <m:den>
              <m:r>
                <w:rPr>
                  <w:rFonts w:ascii="Times New Roman" w:hAnsi="Times New Roman" w:cs="Times New Roman"/>
                  <w:sz w:val="20"/>
                  <w:szCs w:val="20"/>
                </w:rPr>
                <m:t>Общее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количес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т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во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занятых</m:t>
              </m:r>
            </m:den>
          </m:f>
          <m:r>
            <w:rPr>
              <w:rFonts w:ascii="Times New Roman" w:hAnsi="Times New Roman" w:cs="Times New Roman"/>
              <w:sz w:val="20"/>
              <w:szCs w:val="20"/>
            </w:rPr>
            <m:t>×</m:t>
          </m:r>
          <m:r>
            <w:rPr>
              <w:rFonts w:ascii="Cambria Math" w:hAnsi="Times New Roman" w:cs="Times New Roman"/>
              <w:sz w:val="20"/>
              <w:szCs w:val="20"/>
            </w:rPr>
            <m:t>100%</m:t>
          </m:r>
        </m:oMath>
      </m:oMathPara>
    </w:p>
    <w:p w:rsidR="00A67BA1" w:rsidRPr="00CD479C" w:rsidRDefault="00A67BA1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CD479C">
        <w:rPr>
          <w:rFonts w:ascii="Times New Roman" w:hAnsi="Times New Roman"/>
          <w:sz w:val="28"/>
        </w:rPr>
        <w:t>Уровень регистрируемой безработицы:</w:t>
      </w:r>
    </w:p>
    <w:p w:rsidR="00A67BA1" w:rsidRPr="00CD479C" w:rsidRDefault="00A67BA1" w:rsidP="00A6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Times New Roman" w:hAnsi="Times New Roman" w:cs="Times New Roman"/>
              <w:sz w:val="20"/>
              <w:szCs w:val="20"/>
            </w:rPr>
            <m:t>Уровень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Times New Roman" w:hAnsi="Times New Roman" w:cs="Times New Roman"/>
              <w:sz w:val="20"/>
              <w:szCs w:val="20"/>
            </w:rPr>
            <m:t>рег</m:t>
          </m:r>
          <m:r>
            <w:rPr>
              <w:rFonts w:ascii="Cambria Math" w:hAnsi="Times New Roman" w:cs="Times New Roman"/>
              <w:sz w:val="20"/>
              <w:szCs w:val="20"/>
            </w:rPr>
            <m:t>и</m:t>
          </m:r>
          <m:r>
            <w:rPr>
              <w:rFonts w:ascii="Times New Roman" w:hAnsi="Times New Roman" w:cs="Times New Roman"/>
              <w:sz w:val="20"/>
              <w:szCs w:val="20"/>
            </w:rPr>
            <m:t>стрируемой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Times New Roman" w:hAnsi="Times New Roman" w:cs="Times New Roman"/>
              <w:sz w:val="20"/>
              <w:szCs w:val="20"/>
            </w:rPr>
            <m:t>безработицы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Times New Roman" w:hAnsi="Times New Roman" w:cs="Times New Roman"/>
                  <w:sz w:val="20"/>
                  <w:szCs w:val="20"/>
                </w:rPr>
                <m:t>Численность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зарег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и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стрированных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безработных</m:t>
              </m:r>
            </m:num>
            <m:den>
              <m:r>
                <w:rPr>
                  <w:rFonts w:ascii="Times New Roman" w:hAnsi="Times New Roman" w:cs="Times New Roman"/>
                  <w:sz w:val="20"/>
                  <w:szCs w:val="20"/>
                </w:rPr>
                <m:t>Численность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экономически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активного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населения</m:t>
              </m:r>
            </m:den>
          </m:f>
          <m:r>
            <w:rPr>
              <w:rFonts w:ascii="Times New Roman" w:hAnsi="Times New Roman" w:cs="Times New Roman"/>
              <w:sz w:val="20"/>
              <w:szCs w:val="20"/>
            </w:rPr>
            <m:t>×</m:t>
          </m:r>
          <m:r>
            <w:rPr>
              <w:rFonts w:ascii="Cambria Math" w:hAnsi="Times New Roman" w:cs="Times New Roman"/>
              <w:sz w:val="20"/>
              <w:szCs w:val="20"/>
            </w:rPr>
            <m:t>100%</m:t>
          </m:r>
        </m:oMath>
      </m:oMathPara>
    </w:p>
    <w:p w:rsidR="00FA6647" w:rsidRDefault="00FA6647" w:rsidP="00BD632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показатель регистрируемой (официальной) безработицы воздействуют следующие факторы:</w:t>
      </w:r>
    </w:p>
    <w:p w:rsidR="00FA6647" w:rsidRDefault="00FA6647" w:rsidP="00CE390A">
      <w:pPr>
        <w:pStyle w:val="a7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экономическая ситуация в регионе;</w:t>
      </w:r>
    </w:p>
    <w:p w:rsidR="00FA6647" w:rsidRDefault="00BD6325" w:rsidP="00CE390A">
      <w:pPr>
        <w:pStyle w:val="a7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политика в отношении безработных (законодательно определенный порядок регистрации и условия предоставления пособий);</w:t>
      </w:r>
    </w:p>
    <w:p w:rsidR="00BD6325" w:rsidRDefault="00BD6325" w:rsidP="00CE390A">
      <w:pPr>
        <w:pStyle w:val="a7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 стиль работы территориальных органов занятости;</w:t>
      </w:r>
    </w:p>
    <w:p w:rsidR="00BD6325" w:rsidRDefault="00BD6325" w:rsidP="00CE390A">
      <w:pPr>
        <w:pStyle w:val="a7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трудового законодательства, в т.ч. пенсионного;</w:t>
      </w:r>
    </w:p>
    <w:p w:rsidR="00BD6325" w:rsidRDefault="00BD6325" w:rsidP="00CE390A">
      <w:pPr>
        <w:pStyle w:val="a7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Законодательные инициативы местных и региональных властей.</w:t>
      </w:r>
    </w:p>
    <w:p w:rsidR="00A67BA1" w:rsidRPr="00CD479C" w:rsidRDefault="00CD479C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CD479C">
        <w:rPr>
          <w:rFonts w:ascii="Times New Roman" w:hAnsi="Times New Roman"/>
          <w:sz w:val="28"/>
        </w:rPr>
        <w:t>Коэффициент напряженности рынка труда</w:t>
      </w:r>
      <w:r>
        <w:rPr>
          <w:rFonts w:ascii="Times New Roman" w:hAnsi="Times New Roman"/>
          <w:sz w:val="28"/>
        </w:rPr>
        <w:t xml:space="preserve"> – показатель, косвенно характеризующий безработицу. Рассчитывается по данным службы занятости</w:t>
      </w:r>
      <w:r w:rsidRPr="00CD479C">
        <w:rPr>
          <w:rFonts w:ascii="Times New Roman" w:hAnsi="Times New Roman"/>
          <w:sz w:val="28"/>
        </w:rPr>
        <w:t>:</w:t>
      </w:r>
    </w:p>
    <w:p w:rsidR="00CD479C" w:rsidRDefault="00CD479C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Коэффициент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hAnsi="Times New Roman" w:cs="Times New Roman"/>
              <w:sz w:val="20"/>
              <w:szCs w:val="20"/>
            </w:rPr>
            <m:t>напряженности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hAnsi="Times New Roman" w:cs="Times New Roman"/>
              <w:sz w:val="20"/>
              <w:szCs w:val="20"/>
            </w:rPr>
            <m:t>рынка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hAnsi="Times New Roman" w:cs="Times New Roman"/>
              <w:sz w:val="20"/>
              <w:szCs w:val="20"/>
            </w:rPr>
            <m:t>труда</m:t>
          </m:r>
          <m:r>
            <w:rPr>
              <w:rFonts w:ascii="Cambria Math" w:hAnsi="Times New Roman" w:cs="Times New Roman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Количество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зарег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и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стрированных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безработных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Количество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заявленных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вакансий</m:t>
              </m:r>
            </m:den>
          </m:f>
        </m:oMath>
      </m:oMathPara>
    </w:p>
    <w:p w:rsidR="00A67BA1" w:rsidRPr="00CD479C" w:rsidRDefault="00CD479C" w:rsidP="00CE390A">
      <w:pPr>
        <w:pStyle w:val="a7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продолжительность безработицы (время от начала поиска работы до трудоустройства) и ее продолжительность у отдельных групп безработных.</w:t>
      </w:r>
      <w:r w:rsidR="00BC6973">
        <w:rPr>
          <w:rFonts w:ascii="Times New Roman" w:hAnsi="Times New Roman"/>
          <w:sz w:val="28"/>
        </w:rPr>
        <w:t xml:space="preserve"> Именно группы с наиболее высокой продолжительностью безработицы требуют особого внимания при разработке мер по предупреждению ее роста или сокращению.</w:t>
      </w:r>
    </w:p>
    <w:p w:rsidR="00570A88" w:rsidRDefault="00570A88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70A88" w:rsidRDefault="00570A88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D479C" w:rsidRDefault="00BC6973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зависимости от различной продолжительности периода незанятости выделяют следующие </w:t>
      </w:r>
      <w:r w:rsidR="00B85C48" w:rsidRPr="00B85C48">
        <w:rPr>
          <w:rFonts w:ascii="Times New Roman" w:hAnsi="Times New Roman"/>
          <w:b/>
          <w:sz w:val="28"/>
        </w:rPr>
        <w:t>виды</w:t>
      </w:r>
      <w:r w:rsidRPr="00B85C48">
        <w:rPr>
          <w:rFonts w:ascii="Times New Roman" w:hAnsi="Times New Roman"/>
          <w:b/>
          <w:sz w:val="28"/>
        </w:rPr>
        <w:t xml:space="preserve"> </w:t>
      </w:r>
      <w:r w:rsidRPr="00665053">
        <w:rPr>
          <w:rFonts w:ascii="Times New Roman" w:hAnsi="Times New Roman"/>
          <w:b/>
          <w:sz w:val="28"/>
        </w:rPr>
        <w:t>безработицы</w:t>
      </w:r>
      <w:r>
        <w:rPr>
          <w:rFonts w:ascii="Times New Roman" w:hAnsi="Times New Roman"/>
          <w:sz w:val="28"/>
        </w:rPr>
        <w:t>:</w:t>
      </w:r>
    </w:p>
    <w:p w:rsidR="00BC6973" w:rsidRPr="00665053" w:rsidRDefault="00BC6973" w:rsidP="00CE390A">
      <w:pPr>
        <w:pStyle w:val="a7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Фрикционную;</w:t>
      </w:r>
    </w:p>
    <w:p w:rsidR="00BC6973" w:rsidRPr="00665053" w:rsidRDefault="00BC6973" w:rsidP="00CE390A">
      <w:pPr>
        <w:pStyle w:val="a7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Структурную;</w:t>
      </w:r>
    </w:p>
    <w:p w:rsidR="00BC6973" w:rsidRDefault="00BC6973" w:rsidP="00CE390A">
      <w:pPr>
        <w:pStyle w:val="a7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Циклическую</w:t>
      </w:r>
      <w:r w:rsidR="00AC4F54">
        <w:rPr>
          <w:rFonts w:ascii="Times New Roman" w:hAnsi="Times New Roman"/>
          <w:sz w:val="28"/>
        </w:rPr>
        <w:t>;</w:t>
      </w:r>
    </w:p>
    <w:p w:rsidR="00AC4F54" w:rsidRPr="00665053" w:rsidRDefault="00AC4F54" w:rsidP="00CE390A">
      <w:pPr>
        <w:pStyle w:val="a7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Институциональную.</w:t>
      </w:r>
    </w:p>
    <w:p w:rsidR="00BC6973" w:rsidRDefault="00665053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b/>
          <w:i/>
          <w:sz w:val="28"/>
        </w:rPr>
        <w:t>Фрикционная безработица</w:t>
      </w:r>
      <w:r>
        <w:rPr>
          <w:rFonts w:ascii="Times New Roman" w:hAnsi="Times New Roman"/>
          <w:sz w:val="28"/>
        </w:rPr>
        <w:t xml:space="preserve"> </w:t>
      </w:r>
      <w:r w:rsidR="00741F46">
        <w:rPr>
          <w:rFonts w:ascii="Times New Roman" w:hAnsi="Times New Roman"/>
          <w:sz w:val="28"/>
        </w:rPr>
        <w:t xml:space="preserve">связана с поисками и ожиданиями работы и </w:t>
      </w:r>
      <w:r>
        <w:rPr>
          <w:rFonts w:ascii="Times New Roman" w:hAnsi="Times New Roman"/>
          <w:sz w:val="28"/>
        </w:rPr>
        <w:t>отражает текучесть кадров, связанную:</w:t>
      </w:r>
    </w:p>
    <w:p w:rsidR="00665053" w:rsidRPr="00665053" w:rsidRDefault="00665053" w:rsidP="00CE390A">
      <w:pPr>
        <w:pStyle w:val="a7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С переменой рабочих мест;</w:t>
      </w:r>
    </w:p>
    <w:p w:rsidR="00665053" w:rsidRPr="00665053" w:rsidRDefault="00665053" w:rsidP="00CE390A">
      <w:pPr>
        <w:pStyle w:val="a7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Сменой места жительства;</w:t>
      </w:r>
    </w:p>
    <w:p w:rsidR="00665053" w:rsidRPr="00665053" w:rsidRDefault="00665053" w:rsidP="00CE390A">
      <w:pPr>
        <w:pStyle w:val="a7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Получением образования;</w:t>
      </w:r>
    </w:p>
    <w:p w:rsidR="00665053" w:rsidRPr="00665053" w:rsidRDefault="00665053" w:rsidP="00CE390A">
      <w:pPr>
        <w:pStyle w:val="a7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Выходом из декретного отпуска;</w:t>
      </w:r>
    </w:p>
    <w:p w:rsidR="00665053" w:rsidRPr="00665053" w:rsidRDefault="00665053" w:rsidP="00CE390A">
      <w:pPr>
        <w:pStyle w:val="a7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 xml:space="preserve">Переходом с низкооплачиваемой работы на более </w:t>
      </w:r>
      <w:proofErr w:type="gramStart"/>
      <w:r w:rsidRPr="00665053">
        <w:rPr>
          <w:rFonts w:ascii="Times New Roman" w:hAnsi="Times New Roman"/>
          <w:sz w:val="28"/>
        </w:rPr>
        <w:t>высокооплачиваемую</w:t>
      </w:r>
      <w:proofErr w:type="gramEnd"/>
      <w:r w:rsidRPr="00665053">
        <w:rPr>
          <w:rFonts w:ascii="Times New Roman" w:hAnsi="Times New Roman"/>
          <w:sz w:val="28"/>
        </w:rPr>
        <w:t xml:space="preserve"> и интересную.</w:t>
      </w:r>
    </w:p>
    <w:p w:rsidR="00665053" w:rsidRDefault="00665053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</w:t>
      </w:r>
      <w:r w:rsidR="00B85C48">
        <w:rPr>
          <w:rFonts w:ascii="Times New Roman" w:hAnsi="Times New Roman"/>
          <w:sz w:val="28"/>
        </w:rPr>
        <w:t>от вид</w:t>
      </w:r>
      <w:r>
        <w:rPr>
          <w:rFonts w:ascii="Times New Roman" w:hAnsi="Times New Roman"/>
          <w:sz w:val="28"/>
        </w:rPr>
        <w:t xml:space="preserve"> безработицы ограничивается обычно краткими сроками, причем:</w:t>
      </w:r>
    </w:p>
    <w:p w:rsidR="00665053" w:rsidRPr="00665053" w:rsidRDefault="00665053" w:rsidP="00CE390A">
      <w:pPr>
        <w:pStyle w:val="a7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С ростом благосостояния граждан фрикционная безработица может увеличиваться;</w:t>
      </w:r>
    </w:p>
    <w:p w:rsidR="00665053" w:rsidRPr="00665053" w:rsidRDefault="00665053" w:rsidP="00CE390A">
      <w:pPr>
        <w:pStyle w:val="a7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Ее сокращение возможно по мере улучшения способов сбора информации о вакантных рабочих местах.</w:t>
      </w:r>
    </w:p>
    <w:p w:rsidR="00665053" w:rsidRDefault="00741F46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Она распространена среди лиц, для которых поиск места работы, соответствующего их квалификации и индивидуальным предпочтениям, требует определенного времени. </w:t>
      </w:r>
      <w:r w:rsidR="00665053">
        <w:rPr>
          <w:rFonts w:ascii="Times New Roman" w:hAnsi="Times New Roman"/>
          <w:sz w:val="28"/>
        </w:rPr>
        <w:t>Поскольку часть работников увольняется по собственному желанию, то фрикционная безработица считается неизбежной по следующим причинам:</w:t>
      </w:r>
    </w:p>
    <w:p w:rsidR="00665053" w:rsidRPr="00665053" w:rsidRDefault="00665053" w:rsidP="00CE390A">
      <w:pPr>
        <w:pStyle w:val="a7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Фрикционная безработица имеет преимущественно добровольный характер;</w:t>
      </w:r>
    </w:p>
    <w:p w:rsidR="00665053" w:rsidRPr="00665053" w:rsidRDefault="00665053" w:rsidP="00CE390A">
      <w:pPr>
        <w:pStyle w:val="a7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t>Ее результатом является повышение благосостояния граждан и более рациональное распределение  трудовых ресурсов;</w:t>
      </w:r>
    </w:p>
    <w:p w:rsidR="00665053" w:rsidRPr="00665053" w:rsidRDefault="00665053" w:rsidP="00CE390A">
      <w:pPr>
        <w:pStyle w:val="a7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665053">
        <w:rPr>
          <w:rFonts w:ascii="Times New Roman" w:hAnsi="Times New Roman"/>
          <w:sz w:val="28"/>
        </w:rPr>
        <w:lastRenderedPageBreak/>
        <w:t>Обычно фрикционной безработицей охвачено 2 – 3% экономически активного населения.</w:t>
      </w:r>
    </w:p>
    <w:p w:rsidR="00B85C48" w:rsidRPr="00B85C48" w:rsidRDefault="00B85C48" w:rsidP="00F93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разновидность </w:t>
      </w:r>
      <w:proofErr w:type="gramStart"/>
      <w:r>
        <w:rPr>
          <w:rFonts w:ascii="Times New Roman" w:hAnsi="Times New Roman"/>
          <w:sz w:val="28"/>
        </w:rPr>
        <w:t>фрикционной</w:t>
      </w:r>
      <w:proofErr w:type="gramEnd"/>
      <w:r>
        <w:rPr>
          <w:rFonts w:ascii="Times New Roman" w:hAnsi="Times New Roman"/>
          <w:sz w:val="28"/>
        </w:rPr>
        <w:t xml:space="preserve"> выделяют </w:t>
      </w:r>
      <w:r w:rsidRPr="00B85C48">
        <w:rPr>
          <w:rFonts w:ascii="Times New Roman" w:hAnsi="Times New Roman"/>
          <w:b/>
          <w:i/>
          <w:sz w:val="28"/>
        </w:rPr>
        <w:t>сезонную безработицу</w:t>
      </w:r>
      <w:r>
        <w:rPr>
          <w:rFonts w:ascii="Times New Roman" w:hAnsi="Times New Roman"/>
          <w:sz w:val="28"/>
        </w:rPr>
        <w:t>, характерную для отраслей, спрос на труд в которых колеблется по сезонам года (сельское и лесное хозяйство, рыболовство, строительство и т.д.).</w:t>
      </w:r>
    </w:p>
    <w:p w:rsidR="00F93DC1" w:rsidRDefault="00F93DC1" w:rsidP="00F93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93DC1">
        <w:rPr>
          <w:rFonts w:ascii="Times New Roman" w:hAnsi="Times New Roman"/>
          <w:b/>
          <w:i/>
          <w:sz w:val="28"/>
        </w:rPr>
        <w:t>Структурная безработица</w:t>
      </w:r>
      <w:r>
        <w:rPr>
          <w:rFonts w:ascii="Times New Roman" w:hAnsi="Times New Roman"/>
          <w:sz w:val="28"/>
        </w:rPr>
        <w:t xml:space="preserve"> возникает из-за несоответствия структуры спроса и предложения на рабочую силу. С течением времени меняются потребительские предпочтения, что вызывает изменение структуры общего спроса на рабочую силу. Поэтому потребность в некоторых видах профессий (например, шахтерах, офицерах и др.) сокращается, спрос же на другие специальности, включая новые, может стремительно расти.</w:t>
      </w:r>
    </w:p>
    <w:p w:rsidR="001E41EC" w:rsidRDefault="00F93DC1" w:rsidP="00F93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Структурная безработица связана с технологическими сдвигами в экономике, в результате которых, происходит обесценение уровня квалификации некоторых категорий рабочей силы. Обычно люди медленно реагируют на появление новых профессий, в результате структура предложения труда не отвечает структуре спроса</w:t>
      </w:r>
      <w:r w:rsidR="001E41EC">
        <w:rPr>
          <w:rFonts w:ascii="Times New Roman" w:hAnsi="Times New Roman"/>
          <w:sz w:val="28"/>
        </w:rPr>
        <w:t xml:space="preserve">: у </w:t>
      </w:r>
      <w:r>
        <w:rPr>
          <w:rFonts w:ascii="Times New Roman" w:hAnsi="Times New Roman"/>
          <w:sz w:val="28"/>
        </w:rPr>
        <w:t>некоторых работников нет навыков</w:t>
      </w:r>
      <w:r w:rsidR="001E41EC">
        <w:rPr>
          <w:rFonts w:ascii="Times New Roman" w:hAnsi="Times New Roman"/>
          <w:sz w:val="28"/>
        </w:rPr>
        <w:t xml:space="preserve">, необходимых работодателю, и они становятся безработными, т.е. инициатором увольнения выступает работодатель. </w:t>
      </w:r>
    </w:p>
    <w:p w:rsidR="00FA6647" w:rsidRDefault="001E41EC" w:rsidP="00F93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структурным безработным в первую очередь относятся рабочие с низкой квалификацией и выпускники ВУЗов, не имеющие опыта. Структурные безработные не могут сразу получить работу без переподготовки, дополнительного обучения, а то и перемены места жительства. Поэтому структурная форма безработицы имеет преимущественно </w:t>
      </w:r>
      <w:r w:rsidR="00FA6647">
        <w:rPr>
          <w:rFonts w:ascii="Times New Roman" w:hAnsi="Times New Roman"/>
          <w:sz w:val="28"/>
        </w:rPr>
        <w:t>вы</w:t>
      </w:r>
      <w:r w:rsidR="00741F46">
        <w:rPr>
          <w:rFonts w:ascii="Times New Roman" w:hAnsi="Times New Roman"/>
          <w:sz w:val="28"/>
        </w:rPr>
        <w:t>ну</w:t>
      </w:r>
      <w:r w:rsidR="00FA6647">
        <w:rPr>
          <w:rFonts w:ascii="Times New Roman" w:hAnsi="Times New Roman"/>
          <w:sz w:val="28"/>
        </w:rPr>
        <w:t>ж</w:t>
      </w:r>
      <w:r w:rsidR="00741F46">
        <w:rPr>
          <w:rFonts w:ascii="Times New Roman" w:hAnsi="Times New Roman"/>
          <w:sz w:val="28"/>
        </w:rPr>
        <w:t>д</w:t>
      </w:r>
      <w:r w:rsidR="00FA6647">
        <w:rPr>
          <w:rFonts w:ascii="Times New Roman" w:hAnsi="Times New Roman"/>
          <w:sz w:val="28"/>
        </w:rPr>
        <w:t xml:space="preserve">енный и </w:t>
      </w:r>
      <w:r w:rsidR="00741F46">
        <w:rPr>
          <w:rFonts w:ascii="Times New Roman" w:hAnsi="Times New Roman"/>
          <w:sz w:val="28"/>
        </w:rPr>
        <w:t xml:space="preserve">более </w:t>
      </w:r>
      <w:r w:rsidR="00FA6647">
        <w:rPr>
          <w:rFonts w:ascii="Times New Roman" w:hAnsi="Times New Roman"/>
          <w:sz w:val="28"/>
        </w:rPr>
        <w:t>долговременный характер и считается более серьезной проблемой для экономики.</w:t>
      </w:r>
    </w:p>
    <w:p w:rsidR="00FA6647" w:rsidRDefault="00FA6647" w:rsidP="00F93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Структурная безработица в рамках рынка труда требует:</w:t>
      </w:r>
    </w:p>
    <w:p w:rsidR="00FA6647" w:rsidRPr="00FA6647" w:rsidRDefault="00FA6647" w:rsidP="00CE390A">
      <w:pPr>
        <w:pStyle w:val="a7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FA6647">
        <w:rPr>
          <w:rFonts w:ascii="Times New Roman" w:hAnsi="Times New Roman"/>
          <w:sz w:val="28"/>
        </w:rPr>
        <w:t>Расширения системы подготовки кадров;</w:t>
      </w:r>
    </w:p>
    <w:p w:rsidR="00FA6647" w:rsidRPr="00FA6647" w:rsidRDefault="00FA6647" w:rsidP="00CE390A">
      <w:pPr>
        <w:pStyle w:val="a7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FA6647">
        <w:rPr>
          <w:rFonts w:ascii="Times New Roman" w:hAnsi="Times New Roman"/>
          <w:sz w:val="28"/>
        </w:rPr>
        <w:t>Повышения квалификации работников;</w:t>
      </w:r>
    </w:p>
    <w:p w:rsidR="00FA6647" w:rsidRPr="00FA6647" w:rsidRDefault="00FA6647" w:rsidP="00CE390A">
      <w:pPr>
        <w:pStyle w:val="a7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FA6647">
        <w:rPr>
          <w:rFonts w:ascii="Times New Roman" w:hAnsi="Times New Roman"/>
          <w:sz w:val="28"/>
        </w:rPr>
        <w:t>Синхронной и слаженной работы служб занятости с предприятиями.</w:t>
      </w:r>
    </w:p>
    <w:p w:rsidR="0064559F" w:rsidRDefault="00A858F6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4559F">
        <w:rPr>
          <w:rFonts w:ascii="Times New Roman" w:hAnsi="Times New Roman"/>
          <w:b/>
          <w:i/>
          <w:sz w:val="28"/>
        </w:rPr>
        <w:lastRenderedPageBreak/>
        <w:t>Циклическая</w:t>
      </w:r>
      <w:r w:rsidR="004C20CD" w:rsidRPr="0064559F">
        <w:rPr>
          <w:rFonts w:ascii="Times New Roman" w:hAnsi="Times New Roman"/>
          <w:b/>
          <w:i/>
          <w:sz w:val="28"/>
        </w:rPr>
        <w:t xml:space="preserve"> безработица</w:t>
      </w:r>
      <w:r w:rsidR="004C20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возникает в связи со спадом производства во время промышленного кризиса</w:t>
      </w:r>
      <w:r w:rsidR="0064559F">
        <w:rPr>
          <w:rFonts w:ascii="Times New Roman" w:hAnsi="Times New Roman"/>
          <w:sz w:val="28"/>
        </w:rPr>
        <w:t xml:space="preserve"> (фазы депрессии и спада экономического цикла). </w:t>
      </w:r>
      <w:r>
        <w:rPr>
          <w:rFonts w:ascii="Times New Roman" w:hAnsi="Times New Roman"/>
          <w:sz w:val="28"/>
        </w:rPr>
        <w:t>Изменение ситуации на рынках товаров и услуг приводит к тому, что многие производства уменьшают или даже прекращают выпуск продукции, увольняя при этом работающих.</w:t>
      </w:r>
      <w:r w:rsidR="0064559F">
        <w:rPr>
          <w:rFonts w:ascii="Times New Roman" w:hAnsi="Times New Roman"/>
          <w:sz w:val="28"/>
        </w:rPr>
        <w:t xml:space="preserve"> </w:t>
      </w:r>
      <w:r w:rsidR="00DB2127">
        <w:rPr>
          <w:rFonts w:ascii="Times New Roman" w:hAnsi="Times New Roman"/>
          <w:sz w:val="28"/>
        </w:rPr>
        <w:t>Масштабы и продолжительность циклической безработицы достигают пика при спаде экономики и минимума при подъеме.</w:t>
      </w:r>
    </w:p>
    <w:p w:rsidR="00A858F6" w:rsidRDefault="004C20CD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Циклическая безработица, кроме социальных бедствий, приносит еще и явные потери в объеме реального В</w:t>
      </w:r>
      <w:r w:rsidR="002414C3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П. Страна теряет от 2 до 3% фактического В</w:t>
      </w:r>
      <w:r w:rsidR="002414C3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П по отношению к </w:t>
      </w:r>
      <w:r w:rsidR="0064559F">
        <w:rPr>
          <w:rFonts w:ascii="Times New Roman" w:hAnsi="Times New Roman"/>
          <w:sz w:val="28"/>
        </w:rPr>
        <w:t>потенциальному В</w:t>
      </w:r>
      <w:r w:rsidR="002414C3">
        <w:rPr>
          <w:rFonts w:ascii="Times New Roman" w:hAnsi="Times New Roman"/>
          <w:sz w:val="28"/>
        </w:rPr>
        <w:t>Н</w:t>
      </w:r>
      <w:r w:rsidR="0064559F">
        <w:rPr>
          <w:rFonts w:ascii="Times New Roman" w:hAnsi="Times New Roman"/>
          <w:sz w:val="28"/>
        </w:rPr>
        <w:t>П, когда фактический уровень безработицы увеличивается на 1% по сравнению с ее естественным уровнем</w:t>
      </w:r>
      <w:r w:rsidR="00AC4F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858F6" w:rsidRDefault="00AC4F54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C4F54">
        <w:rPr>
          <w:rFonts w:ascii="Times New Roman" w:hAnsi="Times New Roman"/>
          <w:b/>
          <w:i/>
          <w:sz w:val="28"/>
        </w:rPr>
        <w:t>Институциональная безработица</w:t>
      </w:r>
      <w:r>
        <w:rPr>
          <w:rFonts w:ascii="Times New Roman" w:hAnsi="Times New Roman"/>
          <w:sz w:val="28"/>
        </w:rPr>
        <w:t xml:space="preserve"> вызвана недостаточно эффективным функционированием инфраструктуры рынка труда (отсутствие, неполная или несвоевременная информация о вакансиях, завышенные пособия по безработице, подрывающие стимул к трудоустройству, неразвитость программ переподготовки кадров и т.д.).</w:t>
      </w:r>
    </w:p>
    <w:p w:rsidR="00F93DC1" w:rsidRDefault="00741F46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Сочетание фрикционной и структурной безработицы образует </w:t>
      </w:r>
      <w:r w:rsidRPr="00A858F6">
        <w:rPr>
          <w:rFonts w:ascii="Times New Roman" w:hAnsi="Times New Roman"/>
          <w:b/>
          <w:sz w:val="28"/>
        </w:rPr>
        <w:t>естественный уровень безработицы</w:t>
      </w:r>
      <w:r>
        <w:rPr>
          <w:rFonts w:ascii="Times New Roman" w:hAnsi="Times New Roman"/>
          <w:sz w:val="28"/>
        </w:rPr>
        <w:t xml:space="preserve"> (или уровень безработицы при полной занятости), соответствующий потенциальному ВНП – максимально возможному реальному объему валового национального продукта в условиях полной занятости всех пригодных для производства ресурсов, в том числе ресурсов труда.</w:t>
      </w:r>
    </w:p>
    <w:p w:rsidR="00B85C48" w:rsidRDefault="00B85C48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развитием экономики естественный уровень безработицы имеет тенденцию к повышению. </w:t>
      </w:r>
    </w:p>
    <w:p w:rsidR="00A858F6" w:rsidRDefault="00A858F6" w:rsidP="00741F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</w:t>
      </w:r>
      <w:r w:rsidR="00B85C48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причин</w:t>
      </w:r>
      <w:r w:rsidR="00B85C48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существования естественного уровня безработицы</w:t>
      </w:r>
      <w:r w:rsidR="00B85C48"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:rsidR="00A858F6" w:rsidRPr="002414C3" w:rsidRDefault="00A858F6" w:rsidP="00CE390A">
      <w:pPr>
        <w:pStyle w:val="a7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2414C3">
        <w:rPr>
          <w:rFonts w:ascii="Times New Roman" w:hAnsi="Times New Roman"/>
          <w:sz w:val="28"/>
        </w:rPr>
        <w:t xml:space="preserve">Развитая система страхования по безработице. Выплаты пособий значительно снижают стимулы к быстрому трудоустройству и </w:t>
      </w:r>
      <w:r w:rsidRPr="002414C3">
        <w:rPr>
          <w:rFonts w:ascii="Times New Roman" w:hAnsi="Times New Roman"/>
          <w:sz w:val="28"/>
        </w:rPr>
        <w:lastRenderedPageBreak/>
        <w:t>увеличивают время, которые безработные тратят на поиски нового места работы;</w:t>
      </w:r>
    </w:p>
    <w:p w:rsidR="00AC4F54" w:rsidRPr="002414C3" w:rsidRDefault="002414C3" w:rsidP="00CE390A">
      <w:pPr>
        <w:pStyle w:val="a7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2414C3">
        <w:rPr>
          <w:rFonts w:ascii="Times New Roman" w:hAnsi="Times New Roman"/>
          <w:sz w:val="28"/>
        </w:rPr>
        <w:t>Ускорение НТП, внедрение трудосберегающих и «безлюдных» технологий;</w:t>
      </w:r>
    </w:p>
    <w:p w:rsidR="002414C3" w:rsidRPr="002414C3" w:rsidRDefault="002414C3" w:rsidP="00CE390A">
      <w:pPr>
        <w:pStyle w:val="a7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proofErr w:type="gramStart"/>
      <w:r w:rsidRPr="002414C3">
        <w:rPr>
          <w:rFonts w:ascii="Times New Roman" w:hAnsi="Times New Roman"/>
          <w:sz w:val="28"/>
        </w:rPr>
        <w:t>Различие в темпах экономического роста по отраслям экономики, повышающие структурную безработицу;</w:t>
      </w:r>
      <w:proofErr w:type="gramEnd"/>
    </w:p>
    <w:p w:rsidR="002414C3" w:rsidRDefault="002414C3" w:rsidP="00CE390A">
      <w:pPr>
        <w:pStyle w:val="a7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proofErr w:type="gramStart"/>
      <w:r w:rsidRPr="002414C3">
        <w:rPr>
          <w:rFonts w:ascii="Times New Roman" w:hAnsi="Times New Roman"/>
          <w:sz w:val="28"/>
        </w:rPr>
        <w:t xml:space="preserve">Миграционные и демографические процессы, обусловливающие рост в экономически активном населении доли лиц с пониженной конкурентоспособностью на рынке труда, у которых период поиска работы более длителен: трудовых мигрантов, молодежи и лиц старше 40 лет, женщин. </w:t>
      </w:r>
      <w:proofErr w:type="gramEnd"/>
    </w:p>
    <w:p w:rsidR="00B85C48" w:rsidRDefault="00407386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Разновидностью естественной безработицы является «безработица ожидания». Работники становятся безработными потому, что при определенном желаемом уровне заработной платы предложение труда превосходит спрос на труд, и люди просто «ожидают» возможности получить работу по желаемой ставке оплаты.</w:t>
      </w:r>
    </w:p>
    <w:p w:rsidR="00407386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«полная занятость» не означает полного отсутствия безработицы. </w:t>
      </w:r>
      <w:proofErr w:type="gramStart"/>
      <w:r>
        <w:rPr>
          <w:rFonts w:ascii="Times New Roman" w:hAnsi="Times New Roman"/>
          <w:sz w:val="28"/>
        </w:rPr>
        <w:t>Фрикционная</w:t>
      </w:r>
      <w:proofErr w:type="gramEnd"/>
      <w:r>
        <w:rPr>
          <w:rFonts w:ascii="Times New Roman" w:hAnsi="Times New Roman"/>
          <w:sz w:val="28"/>
        </w:rPr>
        <w:t xml:space="preserve"> и структурная безработицы абсолютно неизбежны. Поэтому уровень безработицы при полной занятости равен сумме фрикционной и структурной безработицы, т.е. уровень безработицы при полной занятости достигается в случае, если циклическая безработица равна нулю. </w:t>
      </w:r>
    </w:p>
    <w:p w:rsidR="00407386" w:rsidRDefault="00407386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B2127" w:rsidRDefault="00DB2127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07386" w:rsidRDefault="00407386" w:rsidP="004073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85C48" w:rsidRPr="00B85C48" w:rsidRDefault="00B85C48" w:rsidP="00B85C48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85C48">
        <w:rPr>
          <w:rFonts w:ascii="Times New Roman" w:hAnsi="Times New Roman"/>
          <w:b/>
          <w:sz w:val="28"/>
        </w:rPr>
        <w:lastRenderedPageBreak/>
        <w:t>Формы безработицы и их специфика.</w:t>
      </w:r>
    </w:p>
    <w:p w:rsidR="00B85C48" w:rsidRDefault="00B85C48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Безработица</w:t>
      </w:r>
      <w:r w:rsidR="00F33E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существовать в </w:t>
      </w:r>
      <w:r w:rsidRPr="00702CC6">
        <w:rPr>
          <w:rFonts w:ascii="Times New Roman" w:hAnsi="Times New Roman"/>
          <w:b/>
          <w:i/>
          <w:sz w:val="28"/>
        </w:rPr>
        <w:t>скрытой и открытой формах</w:t>
      </w:r>
      <w:r>
        <w:rPr>
          <w:rFonts w:ascii="Times New Roman" w:hAnsi="Times New Roman"/>
          <w:sz w:val="28"/>
        </w:rPr>
        <w:t xml:space="preserve">. </w:t>
      </w:r>
    </w:p>
    <w:p w:rsidR="00702CC6" w:rsidRDefault="00F33ED2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b/>
          <w:i/>
          <w:sz w:val="28"/>
        </w:rPr>
        <w:t>Скрытая (латентная) безработица</w:t>
      </w:r>
      <w:r>
        <w:rPr>
          <w:rFonts w:ascii="Times New Roman" w:hAnsi="Times New Roman"/>
          <w:sz w:val="28"/>
        </w:rPr>
        <w:t xml:space="preserve"> – промежуточное состояние между занятостью и безработицей. </w:t>
      </w:r>
    </w:p>
    <w:p w:rsidR="00F33ED2" w:rsidRDefault="00F33ED2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скрытой безработице относят:</w:t>
      </w:r>
    </w:p>
    <w:p w:rsidR="00F33ED2" w:rsidRPr="00702CC6" w:rsidRDefault="00F33ED2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proofErr w:type="gramStart"/>
      <w:r w:rsidRPr="00702CC6">
        <w:rPr>
          <w:rFonts w:ascii="Times New Roman" w:hAnsi="Times New Roman"/>
          <w:sz w:val="28"/>
        </w:rPr>
        <w:t>Находящихся в вынужденных отпусках и вынужденно работающих по сокращенному графику;</w:t>
      </w:r>
      <w:proofErr w:type="gramEnd"/>
    </w:p>
    <w:p w:rsidR="00F33ED2" w:rsidRPr="00702CC6" w:rsidRDefault="00F33ED2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proofErr w:type="gramStart"/>
      <w:r w:rsidRPr="00702CC6">
        <w:rPr>
          <w:rFonts w:ascii="Times New Roman" w:hAnsi="Times New Roman"/>
          <w:sz w:val="28"/>
        </w:rPr>
        <w:t>Работающих</w:t>
      </w:r>
      <w:proofErr w:type="gramEnd"/>
      <w:r w:rsidRPr="00702CC6">
        <w:rPr>
          <w:rFonts w:ascii="Times New Roman" w:hAnsi="Times New Roman"/>
          <w:sz w:val="28"/>
        </w:rPr>
        <w:t>, но не получающих заработную плату;</w:t>
      </w:r>
    </w:p>
    <w:p w:rsidR="00F33ED2" w:rsidRPr="00702CC6" w:rsidRDefault="00F33ED2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sz w:val="28"/>
        </w:rPr>
        <w:t>Занятых не в полной мере из-за временного или относительно постоянного отсутствия фронта работ, не повлекшего за собой административных отпусков или официального сокращения графика работы (неэффективная занятость);</w:t>
      </w:r>
    </w:p>
    <w:p w:rsidR="00F33ED2" w:rsidRPr="00702CC6" w:rsidRDefault="00F33ED2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sz w:val="28"/>
        </w:rPr>
        <w:t xml:space="preserve">Занятых на работах, не требующих квалификации и опыта, </w:t>
      </w:r>
      <w:proofErr w:type="gramStart"/>
      <w:r w:rsidRPr="00702CC6">
        <w:rPr>
          <w:rFonts w:ascii="Times New Roman" w:hAnsi="Times New Roman"/>
          <w:sz w:val="28"/>
        </w:rPr>
        <w:t>при</w:t>
      </w:r>
      <w:proofErr w:type="gramEnd"/>
      <w:r w:rsidRPr="00702CC6">
        <w:rPr>
          <w:rFonts w:ascii="Times New Roman" w:hAnsi="Times New Roman"/>
          <w:sz w:val="28"/>
        </w:rPr>
        <w:t xml:space="preserve"> наличия желания работать по специальности;</w:t>
      </w:r>
    </w:p>
    <w:p w:rsidR="00702CC6" w:rsidRPr="00702CC6" w:rsidRDefault="00F33ED2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sz w:val="28"/>
        </w:rPr>
        <w:t xml:space="preserve">Не </w:t>
      </w:r>
      <w:proofErr w:type="gramStart"/>
      <w:r w:rsidRPr="00702CC6">
        <w:rPr>
          <w:rFonts w:ascii="Times New Roman" w:hAnsi="Times New Roman"/>
          <w:sz w:val="28"/>
        </w:rPr>
        <w:t>имеющих</w:t>
      </w:r>
      <w:proofErr w:type="gramEnd"/>
      <w:r w:rsidRPr="00702CC6">
        <w:rPr>
          <w:rFonts w:ascii="Times New Roman" w:hAnsi="Times New Roman"/>
          <w:sz w:val="28"/>
        </w:rPr>
        <w:t xml:space="preserve"> работы, ищущих ее и готовых приступить к ней</w:t>
      </w:r>
      <w:r w:rsidR="00702CC6" w:rsidRPr="00702CC6">
        <w:rPr>
          <w:rFonts w:ascii="Times New Roman" w:hAnsi="Times New Roman"/>
          <w:sz w:val="28"/>
        </w:rPr>
        <w:t>, но имеющих случайные заработки;</w:t>
      </w:r>
    </w:p>
    <w:p w:rsidR="00702CC6" w:rsidRPr="00702CC6" w:rsidRDefault="00702CC6" w:rsidP="00CE390A">
      <w:pPr>
        <w:pStyle w:val="a7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sz w:val="28"/>
        </w:rPr>
        <w:t>Не имеющих работы, желающих работать и готовых приступить к ней, но не ищущих работу активно (отчаявшиеся в поисках работы).</w:t>
      </w:r>
    </w:p>
    <w:p w:rsidR="00727287" w:rsidRDefault="0072728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Скрытую безработицу можно разделить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27287">
        <w:rPr>
          <w:rFonts w:ascii="Times New Roman" w:hAnsi="Times New Roman"/>
          <w:i/>
          <w:sz w:val="28"/>
        </w:rPr>
        <w:t>официальную</w:t>
      </w:r>
      <w:r>
        <w:rPr>
          <w:rFonts w:ascii="Times New Roman" w:hAnsi="Times New Roman"/>
          <w:sz w:val="28"/>
        </w:rPr>
        <w:t xml:space="preserve"> и </w:t>
      </w:r>
      <w:r w:rsidRPr="00727287">
        <w:rPr>
          <w:rFonts w:ascii="Times New Roman" w:hAnsi="Times New Roman"/>
          <w:i/>
          <w:sz w:val="28"/>
        </w:rPr>
        <w:t>неофициальную.</w:t>
      </w:r>
    </w:p>
    <w:p w:rsidR="00727287" w:rsidRDefault="0072728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727287">
        <w:rPr>
          <w:rFonts w:ascii="Times New Roman" w:hAnsi="Times New Roman"/>
          <w:i/>
          <w:sz w:val="28"/>
        </w:rPr>
        <w:t>официальную часть</w:t>
      </w:r>
      <w:r>
        <w:rPr>
          <w:rFonts w:ascii="Times New Roman" w:hAnsi="Times New Roman"/>
          <w:sz w:val="28"/>
        </w:rPr>
        <w:t xml:space="preserve"> скрытой безработицы включаются регистрируемые статистикой лица, находящиеся в административных отпусках по инициативе администрации, а также лица, вынужденные работать в условиях неполного рабочего времени.</w:t>
      </w:r>
    </w:p>
    <w:p w:rsidR="00727287" w:rsidRDefault="0072728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727287">
        <w:rPr>
          <w:rFonts w:ascii="Times New Roman" w:hAnsi="Times New Roman"/>
          <w:i/>
          <w:sz w:val="28"/>
        </w:rPr>
        <w:t>неофициальную часть</w:t>
      </w:r>
      <w:r>
        <w:rPr>
          <w:rFonts w:ascii="Times New Roman" w:hAnsi="Times New Roman"/>
          <w:sz w:val="28"/>
        </w:rPr>
        <w:t xml:space="preserve"> скрытой безработицы включают избыточную внутрипроизводственную численность работников и тех, кто ищет работу самостоятельно, не обращаясь в службу занятости.  </w:t>
      </w:r>
    </w:p>
    <w:p w:rsidR="00727287" w:rsidRDefault="0072728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Двойственный характер скрытой безработицы заключается в том, что она является одновременно и социальным амортизатором, и экономическим тормозом. Стабилизируя на данный момент </w:t>
      </w:r>
      <w:r w:rsidR="00BF1ABB">
        <w:rPr>
          <w:rFonts w:ascii="Times New Roman" w:hAnsi="Times New Roman"/>
          <w:sz w:val="28"/>
        </w:rPr>
        <w:t xml:space="preserve">ситуацию на рынке труда, она </w:t>
      </w:r>
      <w:r w:rsidR="00BF1ABB">
        <w:rPr>
          <w:rFonts w:ascii="Times New Roman" w:hAnsi="Times New Roman"/>
          <w:sz w:val="28"/>
        </w:rPr>
        <w:lastRenderedPageBreak/>
        <w:t>формирует масштабы потенциальной безработицы, является фактором снижения цены труда и тормозит структурные изменения в занятости.</w:t>
      </w:r>
    </w:p>
    <w:p w:rsidR="00702CC6" w:rsidRDefault="00702CC6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Выделяют также </w:t>
      </w:r>
      <w:r w:rsidRPr="00BF1ABB">
        <w:rPr>
          <w:rFonts w:ascii="Times New Roman" w:hAnsi="Times New Roman"/>
          <w:b/>
          <w:i/>
          <w:sz w:val="28"/>
        </w:rPr>
        <w:t xml:space="preserve">текучую </w:t>
      </w:r>
      <w:r w:rsidRPr="00BF1ABB">
        <w:rPr>
          <w:rFonts w:ascii="Times New Roman" w:hAnsi="Times New Roman"/>
          <w:sz w:val="28"/>
        </w:rPr>
        <w:t>(непродолжительную)</w:t>
      </w:r>
      <w:r>
        <w:rPr>
          <w:rFonts w:ascii="Times New Roman" w:hAnsi="Times New Roman"/>
          <w:sz w:val="28"/>
        </w:rPr>
        <w:t xml:space="preserve"> и </w:t>
      </w:r>
      <w:r w:rsidRPr="00BF1ABB">
        <w:rPr>
          <w:rFonts w:ascii="Times New Roman" w:hAnsi="Times New Roman"/>
          <w:b/>
          <w:i/>
          <w:sz w:val="28"/>
        </w:rPr>
        <w:t>застойную</w:t>
      </w:r>
      <w:r>
        <w:rPr>
          <w:rFonts w:ascii="Times New Roman" w:hAnsi="Times New Roman"/>
          <w:sz w:val="28"/>
        </w:rPr>
        <w:t xml:space="preserve"> (длительную, чередующуюся с краткими периодами временной, случайной работы) безработицу. </w:t>
      </w:r>
    </w:p>
    <w:p w:rsidR="00DB2127" w:rsidRDefault="00DB212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Причина застойной формы безработицы кроется в </w:t>
      </w:r>
      <w:proofErr w:type="spellStart"/>
      <w:r>
        <w:rPr>
          <w:rFonts w:ascii="Times New Roman" w:hAnsi="Times New Roman"/>
          <w:sz w:val="28"/>
        </w:rPr>
        <w:t>невостребованности</w:t>
      </w:r>
      <w:proofErr w:type="spellEnd"/>
      <w:r>
        <w:rPr>
          <w:rFonts w:ascii="Times New Roman" w:hAnsi="Times New Roman"/>
          <w:sz w:val="28"/>
        </w:rPr>
        <w:t xml:space="preserve"> некоторых профессий. Эта проблема также характерна для малых городов или населенных пунктов, ориентированных на определенное производство, где возможность выбора работы (занятия) крайне мала.</w:t>
      </w:r>
    </w:p>
    <w:p w:rsidR="00F678B7" w:rsidRDefault="00702CC6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застойной безработицы возврат к работе может стать весьма проблематичным. </w:t>
      </w:r>
    </w:p>
    <w:p w:rsidR="00F678B7" w:rsidRDefault="00702CC6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</w:t>
      </w:r>
      <w:r w:rsidR="00F678B7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год безработицы человеку требуется профессиональная реабилитация (</w:t>
      </w:r>
      <w:r w:rsidR="00F678B7">
        <w:rPr>
          <w:rFonts w:ascii="Times New Roman" w:hAnsi="Times New Roman"/>
          <w:sz w:val="28"/>
        </w:rPr>
        <w:t xml:space="preserve">утрачиваются и устаревают имеющиеся знания и навыки); </w:t>
      </w:r>
    </w:p>
    <w:p w:rsidR="00F678B7" w:rsidRDefault="00F678B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2 года  – трудовая реабилитация (человек утрачивает привычку к систематической трудовой деятельности вообще);</w:t>
      </w:r>
    </w:p>
    <w:p w:rsidR="00F678B7" w:rsidRDefault="00F678B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3 года – требуется уже социальная реабилитация – безработный опускается «на дно», в маргинальные слои населения, утрачивает значимые социальные связи, знакомства, интересы, прекращает поиски работы.</w:t>
      </w:r>
    </w:p>
    <w:p w:rsidR="00DB2127" w:rsidRDefault="00DB2127" w:rsidP="00DB212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02CC6">
        <w:rPr>
          <w:rFonts w:ascii="Times New Roman" w:hAnsi="Times New Roman"/>
          <w:b/>
          <w:i/>
          <w:sz w:val="28"/>
        </w:rPr>
        <w:t>Открытая форма</w:t>
      </w:r>
      <w:r>
        <w:rPr>
          <w:rFonts w:ascii="Times New Roman" w:hAnsi="Times New Roman"/>
          <w:sz w:val="28"/>
        </w:rPr>
        <w:t xml:space="preserve"> означает увольнение сотрудника, полную потерю работы и, соответственно, дохода. </w:t>
      </w:r>
    </w:p>
    <w:p w:rsidR="00F678B7" w:rsidRDefault="00F678B7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6151" w:rsidRDefault="0017615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1ABB" w:rsidRDefault="00BF1ABB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CC6" w:rsidRPr="004C6F2A" w:rsidRDefault="00F678B7" w:rsidP="00F678B7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4C6F2A">
        <w:rPr>
          <w:rFonts w:ascii="Times New Roman" w:hAnsi="Times New Roman"/>
          <w:b/>
          <w:sz w:val="28"/>
        </w:rPr>
        <w:lastRenderedPageBreak/>
        <w:t>Социально- экономические последствия безработицы</w:t>
      </w:r>
      <w:r w:rsidR="00702CC6" w:rsidRPr="004C6F2A">
        <w:rPr>
          <w:rFonts w:ascii="Times New Roman" w:hAnsi="Times New Roman"/>
          <w:b/>
          <w:sz w:val="28"/>
        </w:rPr>
        <w:t xml:space="preserve">  </w:t>
      </w:r>
    </w:p>
    <w:p w:rsidR="000C5570" w:rsidRPr="00CE390A" w:rsidRDefault="00DE6B02" w:rsidP="00B85C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Безработица приводит к серьезным </w:t>
      </w:r>
      <w:r w:rsidRPr="00CE390A">
        <w:rPr>
          <w:rFonts w:ascii="Times New Roman" w:hAnsi="Times New Roman"/>
          <w:b/>
          <w:i/>
          <w:sz w:val="28"/>
        </w:rPr>
        <w:t xml:space="preserve">экономическим и социальным издержкам. </w:t>
      </w:r>
    </w:p>
    <w:p w:rsidR="000C5570" w:rsidRPr="00CE390A" w:rsidRDefault="000C5570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 xml:space="preserve">Главное </w:t>
      </w:r>
      <w:r w:rsidRPr="00CE390A">
        <w:rPr>
          <w:rFonts w:ascii="Times New Roman" w:hAnsi="Times New Roman"/>
          <w:b/>
          <w:i/>
          <w:sz w:val="28"/>
        </w:rPr>
        <w:t>негативное экономическое последствие</w:t>
      </w:r>
      <w:r w:rsidRPr="00CE390A">
        <w:rPr>
          <w:rFonts w:ascii="Times New Roman" w:hAnsi="Times New Roman"/>
          <w:sz w:val="28"/>
        </w:rPr>
        <w:t xml:space="preserve"> – это недоиспользование экономического потенциала общества, когда реальный ВНП существенно меньше потенциального. Отрицательная количественная связь между уровнем безработицы и объемом ВНП названа законом Оукена (Артур Оукен </w:t>
      </w:r>
      <w:r w:rsidR="00E05BD3" w:rsidRPr="00CE390A">
        <w:rPr>
          <w:rFonts w:ascii="Times New Roman" w:hAnsi="Times New Roman"/>
          <w:sz w:val="28"/>
        </w:rPr>
        <w:t>–</w:t>
      </w:r>
      <w:r w:rsidRPr="00CE390A">
        <w:rPr>
          <w:rFonts w:ascii="Times New Roman" w:hAnsi="Times New Roman"/>
          <w:sz w:val="28"/>
        </w:rPr>
        <w:t xml:space="preserve"> первый исследо</w:t>
      </w:r>
      <w:r w:rsidR="00E05BD3" w:rsidRPr="00CE390A">
        <w:rPr>
          <w:rFonts w:ascii="Times New Roman" w:hAnsi="Times New Roman"/>
          <w:sz w:val="28"/>
        </w:rPr>
        <w:t xml:space="preserve">вавший </w:t>
      </w:r>
      <w:r w:rsidRPr="00CE390A">
        <w:rPr>
          <w:rFonts w:ascii="Times New Roman" w:hAnsi="Times New Roman"/>
          <w:sz w:val="28"/>
        </w:rPr>
        <w:t>эту связь американский экономист).</w:t>
      </w:r>
    </w:p>
    <w:p w:rsidR="000C5570" w:rsidRDefault="000C5570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Оукену, чтобы уровень безработицы сохранялся неизменным, необходим ежегодный темп прироста реального ВНП порядка 2,7 – 3%. Каждые дополнительные 2 процентный пункта прироста реального ВНП уменьшают долю безработных на 1 процентный пункт. Напротив, каждое сокращение темпов прироста ВНП по сравнению с 3-процентным увеличивает уровень безработицы на 1 процентный пункт.</w:t>
      </w:r>
      <w:r w:rsidR="00E05BD3">
        <w:rPr>
          <w:rFonts w:ascii="Times New Roman" w:hAnsi="Times New Roman"/>
          <w:sz w:val="28"/>
        </w:rPr>
        <w:t xml:space="preserve"> Т.е. каждый процентный пункт увеличения уровня безработицы по сравнению с ее естественным уровнем обусловливает снижение реального объема ВНП относительно его потенциальной величины на 2 процентных пункта.</w:t>
      </w:r>
    </w:p>
    <w:p w:rsidR="00CE390A" w:rsidRDefault="00E05BD3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 xml:space="preserve">Циклическая безработица ведет к снижению уровня жизни населения: создаются предпосылки для снижения </w:t>
      </w:r>
      <w:r w:rsidR="00E43981" w:rsidRPr="00CE390A">
        <w:rPr>
          <w:rFonts w:ascii="Times New Roman" w:hAnsi="Times New Roman"/>
          <w:sz w:val="28"/>
        </w:rPr>
        <w:t xml:space="preserve">цены труда и </w:t>
      </w:r>
      <w:r w:rsidRPr="00CE390A">
        <w:rPr>
          <w:rFonts w:ascii="Times New Roman" w:hAnsi="Times New Roman"/>
          <w:sz w:val="28"/>
        </w:rPr>
        <w:t xml:space="preserve">доходов, работающих по найму; </w:t>
      </w:r>
    </w:p>
    <w:p w:rsidR="00CE390A" w:rsidRDefault="00CE390A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E05BD3" w:rsidRPr="00CE390A">
        <w:rPr>
          <w:rFonts w:ascii="Times New Roman" w:hAnsi="Times New Roman"/>
          <w:sz w:val="28"/>
        </w:rPr>
        <w:t>отерявшие работу получают лишь пособия по безработице;</w:t>
      </w:r>
    </w:p>
    <w:p w:rsidR="00CE390A" w:rsidRDefault="00E05BD3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 xml:space="preserve"> </w:t>
      </w:r>
      <w:r w:rsidR="00CE390A">
        <w:rPr>
          <w:rFonts w:ascii="Times New Roman" w:hAnsi="Times New Roman"/>
          <w:sz w:val="28"/>
        </w:rPr>
        <w:t>С</w:t>
      </w:r>
      <w:r w:rsidRPr="00CE390A">
        <w:rPr>
          <w:rFonts w:ascii="Times New Roman" w:hAnsi="Times New Roman"/>
          <w:sz w:val="28"/>
        </w:rPr>
        <w:t>окращается потребительский спрос, уровень сбережений, что способствует дальнейшему э</w:t>
      </w:r>
      <w:r w:rsidR="00CE390A">
        <w:rPr>
          <w:rFonts w:ascii="Times New Roman" w:hAnsi="Times New Roman"/>
          <w:sz w:val="28"/>
        </w:rPr>
        <w:t>кономическому спаду;</w:t>
      </w:r>
      <w:r w:rsidR="00E43981" w:rsidRPr="00CE390A">
        <w:rPr>
          <w:rFonts w:ascii="Times New Roman" w:hAnsi="Times New Roman"/>
          <w:sz w:val="28"/>
        </w:rPr>
        <w:t xml:space="preserve"> </w:t>
      </w:r>
    </w:p>
    <w:p w:rsidR="00CE390A" w:rsidRDefault="00E43981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Безработица, уменьшающая возможности роста ВНП, приводит к сокращению поступаемых в бюджет налогов в результате снижения налогооблагаемой базы, а также увеличивает расходы государс</w:t>
      </w:r>
      <w:r w:rsidR="00CE390A" w:rsidRPr="00CE390A">
        <w:rPr>
          <w:rFonts w:ascii="Times New Roman" w:hAnsi="Times New Roman"/>
          <w:sz w:val="28"/>
        </w:rPr>
        <w:t>тва (на пособия по безработице);</w:t>
      </w:r>
    </w:p>
    <w:p w:rsidR="00E43981" w:rsidRPr="00CE390A" w:rsidRDefault="00E05BD3" w:rsidP="008F613F">
      <w:pPr>
        <w:pStyle w:val="a7"/>
        <w:numPr>
          <w:ilvl w:val="0"/>
          <w:numId w:val="16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Длительно безработные теряют профессиональные знания и навыки</w:t>
      </w:r>
      <w:r w:rsidR="004C6F2A" w:rsidRPr="00CE390A">
        <w:rPr>
          <w:rFonts w:ascii="Times New Roman" w:hAnsi="Times New Roman"/>
          <w:sz w:val="28"/>
        </w:rPr>
        <w:t xml:space="preserve">, что затрудняет возможность трудоустройства. </w:t>
      </w:r>
    </w:p>
    <w:p w:rsidR="008D1BA2" w:rsidRDefault="00ED119F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Однако умеренная безработица имеет и ряд </w:t>
      </w:r>
      <w:r w:rsidRPr="00CE390A">
        <w:rPr>
          <w:rFonts w:ascii="Times New Roman" w:hAnsi="Times New Roman"/>
          <w:b/>
          <w:i/>
          <w:sz w:val="28"/>
        </w:rPr>
        <w:t>позитивных</w:t>
      </w:r>
      <w:r w:rsidR="00CE390A">
        <w:rPr>
          <w:rFonts w:ascii="Times New Roman" w:hAnsi="Times New Roman"/>
          <w:b/>
          <w:i/>
          <w:sz w:val="28"/>
        </w:rPr>
        <w:t xml:space="preserve"> экономических </w:t>
      </w:r>
      <w:r w:rsidRPr="00CE390A">
        <w:rPr>
          <w:rFonts w:ascii="Times New Roman" w:hAnsi="Times New Roman"/>
          <w:b/>
          <w:i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: </w:t>
      </w:r>
    </w:p>
    <w:p w:rsidR="008D1BA2" w:rsidRPr="00CE390A" w:rsidRDefault="00CE390A" w:rsidP="008F613F">
      <w:pPr>
        <w:pStyle w:val="a7"/>
        <w:numPr>
          <w:ilvl w:val="0"/>
          <w:numId w:val="15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Ф</w:t>
      </w:r>
      <w:r w:rsidR="00ED119F" w:rsidRPr="00CE390A">
        <w:rPr>
          <w:rFonts w:ascii="Times New Roman" w:hAnsi="Times New Roman"/>
          <w:sz w:val="28"/>
        </w:rPr>
        <w:t xml:space="preserve">ормируется мобильный «резерв» рабочей силы, который можно задействовать при расширении производства; </w:t>
      </w:r>
    </w:p>
    <w:p w:rsidR="008D1BA2" w:rsidRPr="00CE390A" w:rsidRDefault="00CE390A" w:rsidP="008F613F">
      <w:pPr>
        <w:pStyle w:val="a7"/>
        <w:numPr>
          <w:ilvl w:val="0"/>
          <w:numId w:val="15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С</w:t>
      </w:r>
      <w:r w:rsidR="00ED119F" w:rsidRPr="00CE390A">
        <w:rPr>
          <w:rFonts w:ascii="Times New Roman" w:hAnsi="Times New Roman"/>
          <w:sz w:val="28"/>
        </w:rPr>
        <w:t xml:space="preserve">держиваются требования профсоюзов в части повышения заработной платы, а </w:t>
      </w:r>
      <w:proofErr w:type="gramStart"/>
      <w:r w:rsidR="00ED119F" w:rsidRPr="00CE390A">
        <w:rPr>
          <w:rFonts w:ascii="Times New Roman" w:hAnsi="Times New Roman"/>
          <w:sz w:val="28"/>
        </w:rPr>
        <w:t>значит</w:t>
      </w:r>
      <w:proofErr w:type="gramEnd"/>
      <w:r w:rsidR="00ED119F" w:rsidRPr="00CE390A">
        <w:rPr>
          <w:rFonts w:ascii="Times New Roman" w:hAnsi="Times New Roman"/>
          <w:sz w:val="28"/>
        </w:rPr>
        <w:t xml:space="preserve"> снижается предполагаемый уровень инфляции; </w:t>
      </w:r>
    </w:p>
    <w:p w:rsidR="00E05BD3" w:rsidRPr="00CE390A" w:rsidRDefault="00CE390A" w:rsidP="008F613F">
      <w:pPr>
        <w:pStyle w:val="a7"/>
        <w:numPr>
          <w:ilvl w:val="0"/>
          <w:numId w:val="15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У</w:t>
      </w:r>
      <w:r w:rsidR="00ED119F" w:rsidRPr="00CE390A">
        <w:rPr>
          <w:rFonts w:ascii="Times New Roman" w:hAnsi="Times New Roman"/>
          <w:sz w:val="28"/>
        </w:rPr>
        <w:t xml:space="preserve">силивается трудовая мотивация </w:t>
      </w:r>
      <w:proofErr w:type="gramStart"/>
      <w:r w:rsidR="00ED119F" w:rsidRPr="00CE390A">
        <w:rPr>
          <w:rFonts w:ascii="Times New Roman" w:hAnsi="Times New Roman"/>
          <w:sz w:val="28"/>
        </w:rPr>
        <w:t>занятых</w:t>
      </w:r>
      <w:proofErr w:type="gramEnd"/>
      <w:r w:rsidR="008D1BA2" w:rsidRPr="00CE390A">
        <w:rPr>
          <w:rFonts w:ascii="Times New Roman" w:hAnsi="Times New Roman"/>
          <w:sz w:val="28"/>
        </w:rPr>
        <w:t>, так как гарантии занятости и опасения потерять работу начинают выступать в качестве самостоятельного стимула к труду;</w:t>
      </w:r>
    </w:p>
    <w:p w:rsidR="008D1BA2" w:rsidRPr="00CE390A" w:rsidRDefault="00CE390A" w:rsidP="008F613F">
      <w:pPr>
        <w:pStyle w:val="a7"/>
        <w:numPr>
          <w:ilvl w:val="0"/>
          <w:numId w:val="15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У</w:t>
      </w:r>
      <w:r w:rsidR="008D1BA2" w:rsidRPr="00CE390A">
        <w:rPr>
          <w:rFonts w:ascii="Times New Roman" w:hAnsi="Times New Roman"/>
          <w:sz w:val="28"/>
        </w:rPr>
        <w:t>силивается конкуренция между работниками как стимул развития способностей к труду;</w:t>
      </w:r>
    </w:p>
    <w:p w:rsidR="008D1BA2" w:rsidRPr="00CE390A" w:rsidRDefault="00CE390A" w:rsidP="008F613F">
      <w:pPr>
        <w:pStyle w:val="a7"/>
        <w:numPr>
          <w:ilvl w:val="0"/>
          <w:numId w:val="15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С</w:t>
      </w:r>
      <w:r w:rsidR="008D1BA2" w:rsidRPr="00CE390A">
        <w:rPr>
          <w:rFonts w:ascii="Times New Roman" w:hAnsi="Times New Roman"/>
          <w:sz w:val="28"/>
        </w:rPr>
        <w:t>тимулируется рост интенсивности и производительности труда.</w:t>
      </w:r>
    </w:p>
    <w:p w:rsidR="009D4AFB" w:rsidRDefault="009D4AFB" w:rsidP="00E439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A044A" w:rsidRDefault="009D4AFB" w:rsidP="00E439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</w:t>
      </w:r>
      <w:r w:rsidRPr="009D4AFB">
        <w:rPr>
          <w:rFonts w:ascii="Times New Roman" w:hAnsi="Times New Roman"/>
          <w:b/>
          <w:i/>
          <w:sz w:val="28"/>
        </w:rPr>
        <w:t>егативны</w:t>
      </w:r>
      <w:r>
        <w:rPr>
          <w:rFonts w:ascii="Times New Roman" w:hAnsi="Times New Roman"/>
          <w:b/>
          <w:i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4A044A" w:rsidRPr="00CE390A">
        <w:rPr>
          <w:rFonts w:ascii="Times New Roman" w:hAnsi="Times New Roman"/>
          <w:b/>
          <w:i/>
          <w:sz w:val="28"/>
        </w:rPr>
        <w:t>социальны</w:t>
      </w:r>
      <w:r>
        <w:rPr>
          <w:rFonts w:ascii="Times New Roman" w:hAnsi="Times New Roman"/>
          <w:b/>
          <w:i/>
          <w:sz w:val="28"/>
        </w:rPr>
        <w:t>е</w:t>
      </w:r>
      <w:r w:rsidR="004A044A" w:rsidRPr="00CE390A">
        <w:rPr>
          <w:rFonts w:ascii="Times New Roman" w:hAnsi="Times New Roman"/>
          <w:b/>
          <w:i/>
          <w:sz w:val="28"/>
        </w:rPr>
        <w:t xml:space="preserve"> последствия</w:t>
      </w:r>
      <w:r w:rsidR="004A044A">
        <w:rPr>
          <w:rFonts w:ascii="Times New Roman" w:hAnsi="Times New Roman"/>
          <w:sz w:val="28"/>
        </w:rPr>
        <w:t xml:space="preserve"> безработицы: </w:t>
      </w:r>
    </w:p>
    <w:p w:rsidR="004A044A" w:rsidRPr="00CE390A" w:rsidRDefault="00BA2B89" w:rsidP="008F613F">
      <w:pPr>
        <w:pStyle w:val="a7"/>
        <w:numPr>
          <w:ilvl w:val="0"/>
          <w:numId w:val="17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П</w:t>
      </w:r>
      <w:r w:rsidR="00E43981" w:rsidRPr="00CE390A">
        <w:rPr>
          <w:rFonts w:ascii="Times New Roman" w:hAnsi="Times New Roman"/>
          <w:sz w:val="28"/>
        </w:rPr>
        <w:t>отеря работы, даже при удовлетворительном уровне пособий, является серьезной морально</w:t>
      </w:r>
      <w:r w:rsidR="004A044A" w:rsidRPr="00CE390A">
        <w:rPr>
          <w:rFonts w:ascii="Times New Roman" w:hAnsi="Times New Roman"/>
          <w:sz w:val="28"/>
        </w:rPr>
        <w:t>й травмой;</w:t>
      </w:r>
    </w:p>
    <w:p w:rsidR="004A044A" w:rsidRPr="00CE390A" w:rsidRDefault="00E43981" w:rsidP="008F613F">
      <w:pPr>
        <w:pStyle w:val="a7"/>
        <w:numPr>
          <w:ilvl w:val="0"/>
          <w:numId w:val="17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Социально-психологический стресс, вызванный безработицей, обусловливает связь роста ее уровня с ростом числа психических заболеваний и самоубийств, алкоголизма и нарком</w:t>
      </w:r>
      <w:r w:rsidR="004A044A" w:rsidRPr="00CE390A">
        <w:rPr>
          <w:rFonts w:ascii="Times New Roman" w:hAnsi="Times New Roman"/>
          <w:sz w:val="28"/>
        </w:rPr>
        <w:t>ании, возрастанием преступности;</w:t>
      </w:r>
      <w:r w:rsidRPr="00CE390A">
        <w:rPr>
          <w:rFonts w:ascii="Times New Roman" w:hAnsi="Times New Roman"/>
          <w:sz w:val="28"/>
        </w:rPr>
        <w:t xml:space="preserve"> </w:t>
      </w:r>
    </w:p>
    <w:p w:rsidR="004A044A" w:rsidRPr="00CE390A" w:rsidRDefault="00BA2B89" w:rsidP="008F613F">
      <w:pPr>
        <w:pStyle w:val="a7"/>
        <w:numPr>
          <w:ilvl w:val="0"/>
          <w:numId w:val="17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 xml:space="preserve">В результате безработицы происходит увеличение социальной дифференциации и социальной напряженности общества. «Бремя безработицы» распределяется в обществе неравномерно. Наибольшие социально-экономические издержки несут наименее конкурентоспособные на рынке труда группы: молодежь, люди </w:t>
      </w:r>
      <w:proofErr w:type="spellStart"/>
      <w:r w:rsidRPr="00CE390A">
        <w:rPr>
          <w:rFonts w:ascii="Times New Roman" w:hAnsi="Times New Roman"/>
          <w:sz w:val="28"/>
        </w:rPr>
        <w:t>предпенсионного</w:t>
      </w:r>
      <w:proofErr w:type="spellEnd"/>
      <w:r w:rsidRPr="00CE390A">
        <w:rPr>
          <w:rFonts w:ascii="Times New Roman" w:hAnsi="Times New Roman"/>
          <w:sz w:val="28"/>
        </w:rPr>
        <w:t xml:space="preserve"> возраста, женщины, </w:t>
      </w:r>
      <w:r w:rsidR="004A044A" w:rsidRPr="00CE390A">
        <w:rPr>
          <w:rFonts w:ascii="Times New Roman" w:hAnsi="Times New Roman"/>
          <w:sz w:val="28"/>
        </w:rPr>
        <w:t xml:space="preserve">лица, имеющие значительный перерыв в работе и т.д. В меньшей мере негативные последствия безработицы ощущают мужчины трудоспособного возраста, лица, с </w:t>
      </w:r>
      <w:r w:rsidR="004A044A" w:rsidRPr="00CE390A">
        <w:rPr>
          <w:rFonts w:ascii="Times New Roman" w:hAnsi="Times New Roman"/>
          <w:sz w:val="28"/>
        </w:rPr>
        <w:lastRenderedPageBreak/>
        <w:t xml:space="preserve">высшим образованием, высококвалифицированные специалисты: уровень и длительность безработицы, потери доходов у них меньше; </w:t>
      </w:r>
    </w:p>
    <w:p w:rsidR="00E43981" w:rsidRPr="00CE390A" w:rsidRDefault="004A044A" w:rsidP="008F613F">
      <w:pPr>
        <w:pStyle w:val="a7"/>
        <w:numPr>
          <w:ilvl w:val="0"/>
          <w:numId w:val="17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CE390A">
        <w:rPr>
          <w:rFonts w:ascii="Times New Roman" w:hAnsi="Times New Roman"/>
          <w:sz w:val="28"/>
        </w:rPr>
        <w:t>В результате безработицы происходит снижение трудовой активности длительно безработных.</w:t>
      </w:r>
    </w:p>
    <w:p w:rsidR="000C5570" w:rsidRDefault="000C5570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D4AFB" w:rsidRDefault="009D4AFB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D4AFB">
        <w:rPr>
          <w:rFonts w:ascii="Times New Roman" w:hAnsi="Times New Roman"/>
          <w:b/>
          <w:i/>
          <w:sz w:val="28"/>
        </w:rPr>
        <w:t>Позитивные социальные последствия</w:t>
      </w:r>
      <w:r>
        <w:rPr>
          <w:rFonts w:ascii="Times New Roman" w:hAnsi="Times New Roman"/>
          <w:sz w:val="28"/>
        </w:rPr>
        <w:t xml:space="preserve"> безработицы:</w:t>
      </w:r>
    </w:p>
    <w:p w:rsidR="009D4AFB" w:rsidRPr="009D4AFB" w:rsidRDefault="009D4AFB" w:rsidP="008F613F">
      <w:pPr>
        <w:pStyle w:val="a7"/>
        <w:numPr>
          <w:ilvl w:val="0"/>
          <w:numId w:val="18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9D4AFB">
        <w:rPr>
          <w:rFonts w:ascii="Times New Roman" w:hAnsi="Times New Roman"/>
          <w:sz w:val="28"/>
        </w:rPr>
        <w:t>Повышается социальная ценность рабочего места, увеличивается социальная значимость и ценность труда;</w:t>
      </w:r>
    </w:p>
    <w:p w:rsidR="009D4AFB" w:rsidRPr="009D4AFB" w:rsidRDefault="009D4AFB" w:rsidP="008F613F">
      <w:pPr>
        <w:pStyle w:val="a7"/>
        <w:numPr>
          <w:ilvl w:val="0"/>
          <w:numId w:val="18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9D4AFB">
        <w:rPr>
          <w:rFonts w:ascii="Times New Roman" w:hAnsi="Times New Roman"/>
          <w:sz w:val="28"/>
        </w:rPr>
        <w:t>Увеличивается личное свободное время населения;</w:t>
      </w:r>
    </w:p>
    <w:p w:rsidR="009D4AFB" w:rsidRPr="009D4AFB" w:rsidRDefault="009D4AFB" w:rsidP="008F613F">
      <w:pPr>
        <w:pStyle w:val="a7"/>
        <w:numPr>
          <w:ilvl w:val="0"/>
          <w:numId w:val="18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9D4AFB">
        <w:rPr>
          <w:rFonts w:ascii="Times New Roman" w:hAnsi="Times New Roman"/>
          <w:sz w:val="28"/>
        </w:rPr>
        <w:t>Перерыв в занятости дает время для дополнительного обучения и повышения уровня образования;</w:t>
      </w:r>
    </w:p>
    <w:p w:rsidR="009D4AFB" w:rsidRPr="009D4AFB" w:rsidRDefault="009D4AFB" w:rsidP="008F613F">
      <w:pPr>
        <w:pStyle w:val="a7"/>
        <w:numPr>
          <w:ilvl w:val="0"/>
          <w:numId w:val="18"/>
        </w:numPr>
        <w:spacing w:after="0" w:line="360" w:lineRule="auto"/>
        <w:ind w:left="425" w:firstLine="284"/>
        <w:jc w:val="both"/>
        <w:rPr>
          <w:rFonts w:ascii="Times New Roman" w:hAnsi="Times New Roman"/>
          <w:sz w:val="28"/>
        </w:rPr>
      </w:pPr>
      <w:r w:rsidRPr="009D4AFB">
        <w:rPr>
          <w:rFonts w:ascii="Times New Roman" w:hAnsi="Times New Roman"/>
          <w:sz w:val="28"/>
        </w:rPr>
        <w:t>Повышается трудовая мобильность: возрастает свобода выбора места работы.</w:t>
      </w:r>
    </w:p>
    <w:p w:rsidR="009D4AFB" w:rsidRDefault="009D4AFB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D4AFB" w:rsidRDefault="009D4AFB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C5570" w:rsidRDefault="000C5570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CC6" w:rsidRDefault="00702CC6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2CC6" w:rsidRDefault="00702CC6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Default="000343C1" w:rsidP="00B85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343C1" w:rsidRPr="000343C1" w:rsidRDefault="000343C1" w:rsidP="000343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0343C1">
        <w:rPr>
          <w:rFonts w:ascii="Times New Roman" w:hAnsi="Times New Roman"/>
          <w:b/>
          <w:sz w:val="28"/>
          <w:u w:val="single"/>
        </w:rPr>
        <w:lastRenderedPageBreak/>
        <w:t>Анализ безработицы в России.</w:t>
      </w:r>
      <w:r w:rsidRPr="000343C1">
        <w:rPr>
          <w:rFonts w:ascii="Times New Roman" w:hAnsi="Times New Roman"/>
          <w:b/>
          <w:sz w:val="28"/>
          <w:u w:val="single"/>
        </w:rPr>
        <w:tab/>
      </w:r>
    </w:p>
    <w:p w:rsidR="000343C1" w:rsidRPr="000343C1" w:rsidRDefault="000343C1" w:rsidP="008B1DD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343C1">
        <w:rPr>
          <w:rFonts w:ascii="Times New Roman" w:hAnsi="Times New Roman"/>
          <w:b/>
          <w:sz w:val="28"/>
        </w:rPr>
        <w:t>2.1.</w:t>
      </w:r>
      <w:r w:rsidRPr="000343C1">
        <w:rPr>
          <w:rFonts w:ascii="Times New Roman" w:hAnsi="Times New Roman"/>
          <w:b/>
          <w:sz w:val="28"/>
        </w:rPr>
        <w:tab/>
        <w:t>Динамика и структура экономически активного населения</w:t>
      </w:r>
      <w:r>
        <w:rPr>
          <w:rFonts w:ascii="Times New Roman" w:hAnsi="Times New Roman"/>
          <w:b/>
          <w:sz w:val="28"/>
        </w:rPr>
        <w:t>.</w:t>
      </w:r>
    </w:p>
    <w:p w:rsidR="00A94867" w:rsidRPr="00CF4B74" w:rsidRDefault="00A94867" w:rsidP="00A9486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74"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к концу </w:t>
      </w:r>
      <w:r w:rsidRPr="00CF4B74">
        <w:rPr>
          <w:rFonts w:ascii="Times New Roman" w:hAnsi="Times New Roman" w:cs="Times New Roman"/>
          <w:sz w:val="28"/>
          <w:szCs w:val="28"/>
        </w:rPr>
        <w:t>мая</w:t>
      </w:r>
      <w:r w:rsidRPr="00CF4B74">
        <w:rPr>
          <w:rFonts w:ascii="Times New Roman" w:eastAsia="Calibri" w:hAnsi="Times New Roman" w:cs="Times New Roman"/>
          <w:sz w:val="28"/>
          <w:szCs w:val="28"/>
        </w:rPr>
        <w:t xml:space="preserve"> 2008 года составила 75,</w:t>
      </w:r>
      <w:r w:rsidRPr="00CF4B74">
        <w:rPr>
          <w:rFonts w:ascii="Times New Roman" w:hAnsi="Times New Roman" w:cs="Times New Roman"/>
          <w:sz w:val="28"/>
          <w:szCs w:val="28"/>
        </w:rPr>
        <w:t>7</w:t>
      </w:r>
      <w:r w:rsidRPr="00CF4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B74">
        <w:rPr>
          <w:rFonts w:ascii="Times New Roman" w:hAnsi="Times New Roman" w:cs="Times New Roman"/>
          <w:sz w:val="28"/>
          <w:szCs w:val="28"/>
        </w:rPr>
        <w:t>млн.</w:t>
      </w:r>
      <w:r w:rsidRPr="00CF4B74">
        <w:rPr>
          <w:rFonts w:ascii="Times New Roman" w:eastAsia="Calibri" w:hAnsi="Times New Roman" w:cs="Times New Roman"/>
          <w:sz w:val="28"/>
          <w:szCs w:val="28"/>
        </w:rPr>
        <w:t xml:space="preserve"> человек, или около 53% от общей численности населения страны.</w:t>
      </w:r>
      <w:r w:rsidRPr="00CF4B74">
        <w:t xml:space="preserve"> </w:t>
      </w:r>
      <w:r w:rsidRPr="00CF4B74">
        <w:rPr>
          <w:rFonts w:ascii="Times New Roman" w:hAnsi="Times New Roman" w:cs="Times New Roman"/>
          <w:sz w:val="28"/>
          <w:szCs w:val="28"/>
        </w:rPr>
        <w:t>Численность безработных, рассчитанная по методологии МОТ, уменьшилась с начала года на 254 тыс. человек, достигнув к концу мая 4,1 млн. человек, или 6,2% экономически активного населения.</w:t>
      </w:r>
    </w:p>
    <w:p w:rsidR="000343C1" w:rsidRPr="000343C1" w:rsidRDefault="00CF4B74" w:rsidP="000343C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феврале 2009 года </w:t>
      </w:r>
      <w:r w:rsidR="000343C1" w:rsidRPr="000343C1">
        <w:rPr>
          <w:rFonts w:ascii="Times New Roman" w:hAnsi="Times New Roman"/>
          <w:sz w:val="28"/>
        </w:rPr>
        <w:t>Росстат подвел итоги очередного квартального обследования населения по проблемам занятости (по итогам опроса населения по состоянию на третью неделю февраля</w:t>
      </w:r>
      <w:r w:rsidR="005279E5">
        <w:rPr>
          <w:rFonts w:ascii="Times New Roman" w:hAnsi="Times New Roman"/>
          <w:sz w:val="28"/>
        </w:rPr>
        <w:t xml:space="preserve"> 2009 года</w:t>
      </w:r>
      <w:r w:rsidR="000343C1" w:rsidRPr="000343C1">
        <w:rPr>
          <w:rFonts w:ascii="Times New Roman" w:hAnsi="Times New Roman"/>
          <w:sz w:val="28"/>
        </w:rPr>
        <w:t>).</w:t>
      </w:r>
    </w:p>
    <w:p w:rsidR="000343C1" w:rsidRPr="000343C1" w:rsidRDefault="000343C1" w:rsidP="000343C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43C1">
        <w:rPr>
          <w:rFonts w:ascii="Times New Roman" w:hAnsi="Times New Roman"/>
          <w:sz w:val="28"/>
        </w:rPr>
        <w:t>Численность экономически активного населения в возрасте 15-72 лет (занятые + безработные) в феврале 2009г. составила 74,8 млн</w:t>
      </w:r>
      <w:proofErr w:type="gramStart"/>
      <w:r w:rsidRPr="000343C1">
        <w:rPr>
          <w:rFonts w:ascii="Times New Roman" w:hAnsi="Times New Roman"/>
          <w:sz w:val="28"/>
        </w:rPr>
        <w:t>.ч</w:t>
      </w:r>
      <w:proofErr w:type="gramEnd"/>
      <w:r w:rsidRPr="000343C1">
        <w:rPr>
          <w:rFonts w:ascii="Times New Roman" w:hAnsi="Times New Roman"/>
          <w:sz w:val="28"/>
        </w:rPr>
        <w:t>еловек, или 5</w:t>
      </w:r>
      <w:r w:rsidR="00176151">
        <w:rPr>
          <w:rFonts w:ascii="Times New Roman" w:hAnsi="Times New Roman"/>
          <w:sz w:val="28"/>
        </w:rPr>
        <w:t>2</w:t>
      </w:r>
      <w:r w:rsidRPr="000343C1">
        <w:rPr>
          <w:rFonts w:ascii="Times New Roman" w:hAnsi="Times New Roman"/>
          <w:sz w:val="28"/>
        </w:rPr>
        <w:t xml:space="preserve">% от общей численности населения страны. </w:t>
      </w:r>
    </w:p>
    <w:p w:rsidR="000343C1" w:rsidRDefault="000343C1" w:rsidP="000343C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343C1">
        <w:rPr>
          <w:rFonts w:ascii="Times New Roman" w:hAnsi="Times New Roman"/>
          <w:sz w:val="28"/>
        </w:rPr>
        <w:t>В численности экономически активного населения 67,7 млн</w:t>
      </w:r>
      <w:proofErr w:type="gramStart"/>
      <w:r w:rsidRPr="000343C1">
        <w:rPr>
          <w:rFonts w:ascii="Times New Roman" w:hAnsi="Times New Roman"/>
          <w:sz w:val="28"/>
        </w:rPr>
        <w:t>.ч</w:t>
      </w:r>
      <w:proofErr w:type="gramEnd"/>
      <w:r w:rsidRPr="000343C1">
        <w:rPr>
          <w:rFonts w:ascii="Times New Roman" w:hAnsi="Times New Roman"/>
          <w:sz w:val="28"/>
        </w:rPr>
        <w:t>еловек классифицировались как занятые экономической деятельностью и 7,1 млн.человек - как безработные с применением критериев МОТ (т.е. не имели работы или доходного занятия, искали работу и были готовы приступить к ней в обследуемую неделю).</w:t>
      </w:r>
    </w:p>
    <w:p w:rsidR="00F80B9E" w:rsidRDefault="00F80B9E" w:rsidP="00F80B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В феврале 2009г. численность экономически активного населения была ниже, чем в ноябре 2008г., на 1,1 млн</w:t>
      </w:r>
      <w:proofErr w:type="gramStart"/>
      <w:r w:rsidRPr="00F80B9E">
        <w:rPr>
          <w:rFonts w:ascii="Times New Roman" w:hAnsi="Times New Roman"/>
          <w:sz w:val="28"/>
        </w:rPr>
        <w:t>.ч</w:t>
      </w:r>
      <w:proofErr w:type="gramEnd"/>
      <w:r w:rsidRPr="00F80B9E">
        <w:rPr>
          <w:rFonts w:ascii="Times New Roman" w:hAnsi="Times New Roman"/>
          <w:sz w:val="28"/>
        </w:rPr>
        <w:t>еловек, или на 1,5%. Это сокращение полностью определяется уменьшением численности занятого населения.</w:t>
      </w:r>
    </w:p>
    <w:p w:rsidR="003003EC" w:rsidRPr="00F80B9E" w:rsidRDefault="003003EC" w:rsidP="00262785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3003E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178935" cy="2601595"/>
            <wp:effectExtent l="19050" t="0" r="0" b="0"/>
            <wp:docPr id="6" name="Рисунок 7" descr="Image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3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94" w:rsidRPr="00D72A45" w:rsidRDefault="002F0094" w:rsidP="008B1DDF">
      <w:pPr>
        <w:pStyle w:val="ab"/>
        <w:jc w:val="right"/>
        <w:rPr>
          <w:b/>
          <w:bCs/>
          <w:sz w:val="22"/>
          <w:szCs w:val="22"/>
        </w:rPr>
      </w:pPr>
      <w:r w:rsidRPr="00D72A45">
        <w:rPr>
          <w:b/>
          <w:bCs/>
          <w:sz w:val="22"/>
          <w:szCs w:val="22"/>
        </w:rPr>
        <w:lastRenderedPageBreak/>
        <w:t>Таблица 1.</w:t>
      </w:r>
    </w:p>
    <w:p w:rsidR="00CF4B74" w:rsidRPr="00EF7DCC" w:rsidRDefault="00CF4B74" w:rsidP="008B1DDF">
      <w:pPr>
        <w:pStyle w:val="ab"/>
        <w:jc w:val="center"/>
        <w:rPr>
          <w:b/>
          <w:bCs/>
        </w:rPr>
      </w:pPr>
      <w:r w:rsidRPr="00EF7DCC">
        <w:rPr>
          <w:b/>
          <w:bCs/>
        </w:rPr>
        <w:t>Экономическая активность населения.</w:t>
      </w:r>
    </w:p>
    <w:tbl>
      <w:tblPr>
        <w:tblW w:w="777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39"/>
        <w:gridCol w:w="979"/>
        <w:gridCol w:w="881"/>
        <w:gridCol w:w="780"/>
        <w:gridCol w:w="893"/>
        <w:gridCol w:w="1095"/>
        <w:gridCol w:w="1010"/>
      </w:tblGrid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2008г.</w:t>
            </w:r>
            <w:r w:rsidRPr="00843242">
              <w:rPr>
                <w:i/>
                <w:iCs/>
                <w:sz w:val="18"/>
                <w:szCs w:val="18"/>
              </w:rPr>
              <w:br/>
              <w:t>в среднем</w:t>
            </w:r>
            <w:proofErr w:type="gramStart"/>
            <w:r w:rsidRPr="00843242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proofErr w:type="gramEnd"/>
            <w:r w:rsidRPr="00843242">
              <w:rPr>
                <w:i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По квартальным обследованиям</w:t>
            </w:r>
            <w:r w:rsidRPr="00843242">
              <w:rPr>
                <w:i/>
                <w:iCs/>
                <w:sz w:val="18"/>
                <w:szCs w:val="18"/>
              </w:rPr>
              <w:br/>
              <w:t>(без корректировки</w:t>
            </w:r>
            <w:r w:rsidRPr="00843242">
              <w:rPr>
                <w:i/>
                <w:iCs/>
                <w:sz w:val="18"/>
                <w:szCs w:val="18"/>
              </w:rPr>
              <w:br/>
              <w:t>сезонных колебаний)</w:t>
            </w:r>
          </w:p>
        </w:tc>
        <w:tc>
          <w:tcPr>
            <w:tcW w:w="1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843242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Февраль 2009г.</w:t>
            </w:r>
            <w:r w:rsidRPr="00843242">
              <w:rPr>
                <w:i/>
                <w:iCs/>
                <w:sz w:val="18"/>
                <w:szCs w:val="18"/>
              </w:rPr>
              <w:br/>
              <w:t>прирост, снижение</w:t>
            </w:r>
            <w:r w:rsidR="00843242">
              <w:rPr>
                <w:i/>
                <w:iCs/>
                <w:sz w:val="18"/>
                <w:szCs w:val="18"/>
              </w:rPr>
              <w:t xml:space="preserve"> </w:t>
            </w:r>
            <w:r w:rsidRPr="00843242">
              <w:rPr>
                <w:i/>
                <w:iCs/>
                <w:sz w:val="18"/>
                <w:szCs w:val="18"/>
              </w:rPr>
              <w:t xml:space="preserve">(-) по сравнению </w:t>
            </w:r>
            <w:proofErr w:type="gramStart"/>
            <w:r w:rsidRPr="00843242">
              <w:rPr>
                <w:i/>
                <w:iCs/>
                <w:sz w:val="18"/>
                <w:szCs w:val="18"/>
              </w:rPr>
              <w:t>с</w:t>
            </w:r>
            <w:proofErr w:type="gramEnd"/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февраль 2008г.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ноябрь</w:t>
            </w:r>
            <w:r w:rsidRPr="00843242">
              <w:rPr>
                <w:i/>
                <w:iCs/>
                <w:sz w:val="18"/>
                <w:szCs w:val="18"/>
              </w:rPr>
              <w:br/>
              <w:t>2008г.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февраль 2009г.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февралем</w:t>
            </w:r>
            <w:r w:rsidRPr="00843242">
              <w:rPr>
                <w:i/>
                <w:iCs/>
                <w:sz w:val="18"/>
                <w:szCs w:val="18"/>
              </w:rPr>
              <w:br/>
              <w:t>2008г.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i/>
                <w:iCs/>
                <w:sz w:val="18"/>
                <w:szCs w:val="18"/>
              </w:rPr>
              <w:t>ноябрем</w:t>
            </w:r>
            <w:r w:rsidRPr="00843242">
              <w:rPr>
                <w:i/>
                <w:iCs/>
                <w:sz w:val="18"/>
                <w:szCs w:val="18"/>
              </w:rPr>
              <w:br/>
              <w:t>2008г.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49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3E3E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843242">
              <w:rPr>
                <w:b/>
                <w:bCs/>
                <w:i/>
                <w:iCs/>
                <w:sz w:val="18"/>
                <w:szCs w:val="18"/>
              </w:rPr>
              <w:t>.ч</w:t>
            </w:r>
            <w:proofErr w:type="gramEnd"/>
            <w:r w:rsidRPr="00843242">
              <w:rPr>
                <w:b/>
                <w:bCs/>
                <w:i/>
                <w:iCs/>
                <w:sz w:val="18"/>
                <w:szCs w:val="18"/>
              </w:rPr>
              <w:t>еловек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Экономически активное население в возрасте 15-72 лет (рабочая сила)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75757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74799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75892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74771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-28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-1121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занятые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70965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69491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70603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67664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-1827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-2939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безработные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4792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5308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5289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7107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1799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1818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49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b/>
                <w:bCs/>
                <w:i/>
                <w:iCs/>
                <w:sz w:val="18"/>
                <w:szCs w:val="18"/>
              </w:rPr>
              <w:t>В процентах</w:t>
            </w:r>
          </w:p>
        </w:tc>
      </w:tr>
      <w:tr w:rsidR="00843242" w:rsidRPr="00843242" w:rsidTr="00843242">
        <w:trPr>
          <w:trHeight w:val="1759"/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b/>
                <w:bCs/>
                <w:sz w:val="18"/>
                <w:szCs w:val="18"/>
              </w:rPr>
              <w:t xml:space="preserve">Уровень экономической активности </w:t>
            </w:r>
            <w:r w:rsidRPr="00843242">
              <w:rPr>
                <w:sz w:val="18"/>
                <w:szCs w:val="18"/>
              </w:rPr>
              <w:t>(экономически активное население к численности населения в возрасте 15-72 лет)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67,7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66,8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67,8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66,8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-1,0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b/>
                <w:bCs/>
                <w:sz w:val="18"/>
                <w:szCs w:val="18"/>
              </w:rPr>
              <w:t>Уровень занятости</w:t>
            </w:r>
            <w:r w:rsidRPr="00843242">
              <w:rPr>
                <w:sz w:val="18"/>
                <w:szCs w:val="18"/>
              </w:rPr>
              <w:t xml:space="preserve"> (занятые к численности населения в возрасте 15-72 лет)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63,4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62,1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63,1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60,5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-1,6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-2,6</w:t>
            </w:r>
          </w:p>
        </w:tc>
      </w:tr>
      <w:tr w:rsidR="00843242" w:rsidRPr="00843242" w:rsidTr="00843242">
        <w:trPr>
          <w:tblCellSpacing w:w="7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b/>
                <w:bCs/>
                <w:sz w:val="18"/>
                <w:szCs w:val="18"/>
              </w:rPr>
              <w:t>Уровень безработицы</w:t>
            </w:r>
            <w:r w:rsidRPr="00843242">
              <w:rPr>
                <w:sz w:val="18"/>
                <w:szCs w:val="18"/>
              </w:rPr>
              <w:t xml:space="preserve"> (безработные к численности экономически активного населения)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6,3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7,1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7,0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9,5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2,4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center"/>
          </w:tcPr>
          <w:p w:rsidR="00CF4B74" w:rsidRPr="00843242" w:rsidRDefault="00CF4B74" w:rsidP="00176151">
            <w:pPr>
              <w:pStyle w:val="ab"/>
              <w:jc w:val="center"/>
              <w:rPr>
                <w:sz w:val="18"/>
                <w:szCs w:val="18"/>
              </w:rPr>
            </w:pPr>
            <w:r w:rsidRPr="00843242">
              <w:rPr>
                <w:sz w:val="18"/>
                <w:szCs w:val="18"/>
              </w:rPr>
              <w:t>2,5</w:t>
            </w:r>
          </w:p>
        </w:tc>
      </w:tr>
    </w:tbl>
    <w:p w:rsidR="00CF4B74" w:rsidRDefault="00CF4B74" w:rsidP="00CF4B74">
      <w:pPr>
        <w:pStyle w:val="ab"/>
        <w:jc w:val="center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____________________</w:t>
      </w:r>
      <w:r>
        <w:rPr>
          <w:i/>
          <w:iCs/>
          <w:sz w:val="15"/>
          <w:szCs w:val="15"/>
        </w:rPr>
        <w:br/>
      </w:r>
      <w:r w:rsidRPr="00F80B9E">
        <w:rPr>
          <w:i/>
          <w:iCs/>
          <w:sz w:val="16"/>
          <w:szCs w:val="16"/>
        </w:rPr>
        <w:t>1) В среднем по четырем квартальным обследованиям (по состоянию на последнюю неделю февраля, мая, августа, ноября).</w:t>
      </w:r>
    </w:p>
    <w:p w:rsidR="00A92237" w:rsidRPr="00F80B9E" w:rsidRDefault="00A92237" w:rsidP="00A9223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Численность занятого населения в феврале 2009г. снизилась по сравнению с ноябрем 2008г. на 2,9 млн</w:t>
      </w:r>
      <w:proofErr w:type="gramStart"/>
      <w:r w:rsidRPr="00F80B9E">
        <w:rPr>
          <w:rFonts w:ascii="Times New Roman" w:hAnsi="Times New Roman"/>
          <w:sz w:val="28"/>
        </w:rPr>
        <w:t>.ч</w:t>
      </w:r>
      <w:proofErr w:type="gramEnd"/>
      <w:r w:rsidRPr="00F80B9E">
        <w:rPr>
          <w:rFonts w:ascii="Times New Roman" w:hAnsi="Times New Roman"/>
          <w:sz w:val="28"/>
        </w:rPr>
        <w:t>еловек, или на 4,2%, по сравнению с февралем 2008г. - на 1,8 млн.человек, или на 2,6%.</w:t>
      </w:r>
    </w:p>
    <w:p w:rsidR="00A92237" w:rsidRDefault="00A92237" w:rsidP="00A9223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Уровень занятости населения в возрасте 15-72 лет (отношение численности занятого населения к общей численности населения соответствующего возраста) в феврале 2009г. составил 60,5% против 63,1% в ноябре 2008г. и 62,1% в феврале 2008 года.</w:t>
      </w:r>
    </w:p>
    <w:p w:rsidR="00CF4B74" w:rsidRPr="002B4897" w:rsidRDefault="00CF4B74" w:rsidP="008B1D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4897">
        <w:rPr>
          <w:rFonts w:ascii="Times New Roman" w:hAnsi="Times New Roman"/>
          <w:b/>
          <w:sz w:val="28"/>
        </w:rPr>
        <w:lastRenderedPageBreak/>
        <w:t>2.2.</w:t>
      </w:r>
      <w:r w:rsidRPr="002B4897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Динамика и а</w:t>
      </w:r>
      <w:r w:rsidRPr="002B4897">
        <w:rPr>
          <w:rFonts w:ascii="Times New Roman" w:hAnsi="Times New Roman"/>
          <w:b/>
          <w:sz w:val="28"/>
        </w:rPr>
        <w:t>нализ численности и состава безработных в экономически активной части населения.</w:t>
      </w:r>
    </w:p>
    <w:p w:rsidR="00CF4B74" w:rsidRPr="00CF4B74" w:rsidRDefault="00CF4B74" w:rsidP="00CF4B7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74">
        <w:rPr>
          <w:rFonts w:ascii="Times New Roman" w:hAnsi="Times New Roman" w:cs="Times New Roman"/>
          <w:sz w:val="28"/>
          <w:szCs w:val="28"/>
        </w:rPr>
        <w:t xml:space="preserve">Устойчивый экономический рост последних лет и заметное оживление в реальном секторе экономики создавали условия для повышения спроса предприятий и организаций на квалифицированные кадры и, в первую очередь, имеющих опыт работы. Основными источниками пополнения контингента безработных являлись лица, которые не имели опыта работы (их доля в общей численности безработных составила 30%), а также уволенные по собственному желанию - 21%, и оставившие прежнее место работы в связи с высвобождением, сокращением штатов, ликвидацией предприятия или созданием собственного дела (22%). В среднем период поиска работы составил 9 месяцев. В 2008 году молодежь подбирает себе работу гораздо быстрее (7 месяцев), чем лица старших возрастов. Численность официально зарегистрированных безработных с начала 2008 года уменьшилась на 220 тыс. человек и составила на конец июня 2008 года 1,3 млн. человек, или 1,8% экономически активного населения. По сравнению с I полугодием 2007 г. (1,65 млн. человек) численность официально зарегистрированных безработных в среднем за I полугодие 2008 г. уменьшилась на 150 тыс. человек и составила 1,5 </w:t>
      </w:r>
      <w:proofErr w:type="spellStart"/>
      <w:proofErr w:type="gramStart"/>
      <w:r w:rsidRPr="00CF4B7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F4B7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B74">
        <w:rPr>
          <w:rFonts w:ascii="Times New Roman" w:hAnsi="Times New Roman" w:cs="Times New Roman"/>
          <w:sz w:val="28"/>
          <w:szCs w:val="28"/>
        </w:rPr>
        <w:t>Численность безработных граждан, которые в отчетном периоде получали пособие по безработице в минимальном размере, составила 61% от общего числа безработных граждан.</w:t>
      </w:r>
    </w:p>
    <w:p w:rsidR="00843242" w:rsidRDefault="00843242" w:rsidP="0084324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92237">
        <w:rPr>
          <w:rFonts w:ascii="Times New Roman" w:hAnsi="Times New Roman"/>
          <w:sz w:val="28"/>
        </w:rPr>
        <w:t xml:space="preserve">о данным Росстата, численность экономически активного населения в России в первом квартале 2009 года составляет 74,8 </w:t>
      </w:r>
      <w:proofErr w:type="spellStart"/>
      <w:proofErr w:type="gramStart"/>
      <w:r w:rsidRPr="00A92237">
        <w:rPr>
          <w:rFonts w:ascii="Times New Roman" w:hAnsi="Times New Roman"/>
          <w:sz w:val="28"/>
        </w:rPr>
        <w:t>млн</w:t>
      </w:r>
      <w:proofErr w:type="spellEnd"/>
      <w:proofErr w:type="gramEnd"/>
      <w:r w:rsidRPr="00A92237">
        <w:rPr>
          <w:rFonts w:ascii="Times New Roman" w:hAnsi="Times New Roman"/>
          <w:sz w:val="28"/>
        </w:rPr>
        <w:t xml:space="preserve"> человек (5</w:t>
      </w:r>
      <w:r>
        <w:rPr>
          <w:rFonts w:ascii="Times New Roman" w:hAnsi="Times New Roman"/>
          <w:sz w:val="28"/>
        </w:rPr>
        <w:t>2</w:t>
      </w:r>
      <w:r w:rsidRPr="00A92237">
        <w:rPr>
          <w:rFonts w:ascii="Times New Roman" w:hAnsi="Times New Roman"/>
          <w:sz w:val="28"/>
        </w:rPr>
        <w:t>% общей численности населения страны).</w:t>
      </w:r>
    </w:p>
    <w:p w:rsidR="00650B01" w:rsidRPr="00650B01" w:rsidRDefault="00650B01" w:rsidP="00650B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0B01">
        <w:rPr>
          <w:rFonts w:ascii="Times New Roman" w:hAnsi="Times New Roman"/>
          <w:sz w:val="28"/>
        </w:rPr>
        <w:t>Однако мировой финансовый кризис внес свои коррективы,  привел к финансово-экономическим проблемам на целом ряде предприятий и организаций</w:t>
      </w:r>
      <w:r>
        <w:rPr>
          <w:rFonts w:ascii="Times New Roman" w:hAnsi="Times New Roman"/>
          <w:sz w:val="28"/>
        </w:rPr>
        <w:t>: т</w:t>
      </w:r>
      <w:r w:rsidRPr="00650B01">
        <w:rPr>
          <w:rFonts w:ascii="Times New Roman" w:hAnsi="Times New Roman"/>
          <w:sz w:val="28"/>
        </w:rPr>
        <w:t>рудности получения необходимых кредитов, падение спроса на произведенную продукцию, снижение объема реализованной продукции. Прои</w:t>
      </w:r>
      <w:r w:rsidR="00B53E4E">
        <w:rPr>
          <w:rFonts w:ascii="Times New Roman" w:hAnsi="Times New Roman"/>
          <w:sz w:val="28"/>
        </w:rPr>
        <w:t xml:space="preserve">зошло </w:t>
      </w:r>
      <w:r w:rsidRPr="00650B01">
        <w:rPr>
          <w:rFonts w:ascii="Times New Roman" w:hAnsi="Times New Roman"/>
          <w:sz w:val="28"/>
        </w:rPr>
        <w:t>частичное свертывание производства, закры</w:t>
      </w:r>
      <w:r w:rsidR="00B53E4E">
        <w:rPr>
          <w:rFonts w:ascii="Times New Roman" w:hAnsi="Times New Roman"/>
          <w:sz w:val="28"/>
        </w:rPr>
        <w:t xml:space="preserve">лись </w:t>
      </w:r>
      <w:r w:rsidRPr="00650B01">
        <w:rPr>
          <w:rFonts w:ascii="Times New Roman" w:hAnsi="Times New Roman"/>
          <w:sz w:val="28"/>
        </w:rPr>
        <w:t>отдельные участки, цеха. Многие предприятия пере</w:t>
      </w:r>
      <w:r w:rsidR="00B53E4E">
        <w:rPr>
          <w:rFonts w:ascii="Times New Roman" w:hAnsi="Times New Roman"/>
          <w:sz w:val="28"/>
        </w:rPr>
        <w:t>шли</w:t>
      </w:r>
      <w:r w:rsidRPr="00650B01">
        <w:rPr>
          <w:rFonts w:ascii="Times New Roman" w:hAnsi="Times New Roman"/>
          <w:sz w:val="28"/>
        </w:rPr>
        <w:t xml:space="preserve"> на 3-4-х дневную рабочую </w:t>
      </w:r>
      <w:r w:rsidRPr="00650B01">
        <w:rPr>
          <w:rFonts w:ascii="Times New Roman" w:hAnsi="Times New Roman"/>
          <w:sz w:val="28"/>
        </w:rPr>
        <w:lastRenderedPageBreak/>
        <w:t>неделю, на работу в режиме  неполного рабочего дня или отправ</w:t>
      </w:r>
      <w:r w:rsidR="00B53E4E">
        <w:rPr>
          <w:rFonts w:ascii="Times New Roman" w:hAnsi="Times New Roman"/>
          <w:sz w:val="28"/>
        </w:rPr>
        <w:t xml:space="preserve">или </w:t>
      </w:r>
      <w:r w:rsidRPr="00650B01">
        <w:rPr>
          <w:rFonts w:ascii="Times New Roman" w:hAnsi="Times New Roman"/>
          <w:sz w:val="28"/>
        </w:rPr>
        <w:t xml:space="preserve">своих работников в отпуска за свой счет. </w:t>
      </w:r>
    </w:p>
    <w:p w:rsidR="00650B01" w:rsidRDefault="00650B01" w:rsidP="00650B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0B01">
        <w:rPr>
          <w:rFonts w:ascii="Times New Roman" w:hAnsi="Times New Roman"/>
          <w:sz w:val="28"/>
        </w:rPr>
        <w:t>Как следствие, уменьш</w:t>
      </w:r>
      <w:r w:rsidR="00B53E4E">
        <w:rPr>
          <w:rFonts w:ascii="Times New Roman" w:hAnsi="Times New Roman"/>
          <w:sz w:val="28"/>
        </w:rPr>
        <w:t xml:space="preserve">илась </w:t>
      </w:r>
      <w:r w:rsidRPr="00650B01">
        <w:rPr>
          <w:rFonts w:ascii="Times New Roman" w:hAnsi="Times New Roman"/>
          <w:sz w:val="28"/>
        </w:rPr>
        <w:t>заработная плата работников предприятий, расценки сдельной оплаты труда. В связи с задержкой заработной платы отмечается рост числа граждан, уволенных по собственному желанию или соглашению сторон.</w:t>
      </w:r>
    </w:p>
    <w:p w:rsidR="007E5E41" w:rsidRDefault="007E5E41" w:rsidP="007E5E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E41">
        <w:rPr>
          <w:rFonts w:ascii="Times New Roman" w:hAnsi="Times New Roman"/>
          <w:sz w:val="28"/>
        </w:rPr>
        <w:t>По итогам обследования населения по проблемам занятости, проведенного в I квартале 2009г., общая численность безработных, классифицируемых в соответствии с методологией Международной Организации Труда, составила 7,1 млн</w:t>
      </w:r>
      <w:proofErr w:type="gramStart"/>
      <w:r w:rsidRPr="007E5E41">
        <w:rPr>
          <w:rFonts w:ascii="Times New Roman" w:hAnsi="Times New Roman"/>
          <w:sz w:val="28"/>
        </w:rPr>
        <w:t>.ч</w:t>
      </w:r>
      <w:proofErr w:type="gramEnd"/>
      <w:r w:rsidRPr="007E5E41">
        <w:rPr>
          <w:rFonts w:ascii="Times New Roman" w:hAnsi="Times New Roman"/>
          <w:sz w:val="28"/>
        </w:rPr>
        <w:t>еловек, или 9,5% экономически активного населения.</w:t>
      </w:r>
    </w:p>
    <w:p w:rsidR="00D72A45" w:rsidRPr="007E5E41" w:rsidRDefault="00D72A45" w:rsidP="007E5E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E5E41" w:rsidRDefault="007E5E41" w:rsidP="007E5E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E4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94530" cy="2086610"/>
            <wp:effectExtent l="19050" t="0" r="1270" b="0"/>
            <wp:docPr id="8" name="Рисунок 2" descr="Image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DF" w:rsidRDefault="008B1DDF" w:rsidP="004A5D1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A5D10" w:rsidRDefault="004A5D10" w:rsidP="004A5D1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5E41">
        <w:rPr>
          <w:rFonts w:ascii="Times New Roman" w:hAnsi="Times New Roman"/>
          <w:sz w:val="28"/>
        </w:rPr>
        <w:t>В государственных учреждениях службы занятости населения в качестве безработных было зарегистрировано 2,2 млн</w:t>
      </w:r>
      <w:proofErr w:type="gramStart"/>
      <w:r w:rsidRPr="007E5E41">
        <w:rPr>
          <w:rFonts w:ascii="Times New Roman" w:hAnsi="Times New Roman"/>
          <w:sz w:val="28"/>
        </w:rPr>
        <w:t>.ч</w:t>
      </w:r>
      <w:proofErr w:type="gramEnd"/>
      <w:r w:rsidRPr="007E5E41">
        <w:rPr>
          <w:rFonts w:ascii="Times New Roman" w:hAnsi="Times New Roman"/>
          <w:sz w:val="28"/>
        </w:rPr>
        <w:t>еловек, в том числе 1,9 млн.человек получали пособие по безработице.</w:t>
      </w:r>
    </w:p>
    <w:p w:rsidR="008B1DDF" w:rsidRDefault="008B1DDF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843242" w:rsidRDefault="00843242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</w:p>
    <w:p w:rsidR="00650B01" w:rsidRPr="00D72A45" w:rsidRDefault="00650B01" w:rsidP="00650B01">
      <w:pPr>
        <w:spacing w:before="60"/>
        <w:ind w:firstLine="720"/>
        <w:jc w:val="right"/>
        <w:rPr>
          <w:rFonts w:ascii="Times New Roman" w:eastAsia="Calibri" w:hAnsi="Times New Roman" w:cs="Times New Roman"/>
          <w:b/>
        </w:rPr>
      </w:pPr>
      <w:r w:rsidRPr="00D72A45">
        <w:rPr>
          <w:rFonts w:ascii="Times New Roman" w:eastAsia="Calibri" w:hAnsi="Times New Roman" w:cs="Times New Roman"/>
          <w:b/>
        </w:rPr>
        <w:lastRenderedPageBreak/>
        <w:t>Таблица 2</w:t>
      </w:r>
    </w:p>
    <w:p w:rsidR="00650B01" w:rsidRPr="00EF7DCC" w:rsidRDefault="00650B01" w:rsidP="00650B01">
      <w:pPr>
        <w:spacing w:before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DCC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численности безработных</w:t>
      </w:r>
      <w:r w:rsidR="007E5E41" w:rsidRPr="00EF7D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8508" w:type="dxa"/>
        <w:tblInd w:w="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861"/>
        <w:gridCol w:w="1024"/>
        <w:gridCol w:w="1025"/>
        <w:gridCol w:w="860"/>
        <w:gridCol w:w="1027"/>
        <w:gridCol w:w="1028"/>
      </w:tblGrid>
      <w:tr w:rsidR="00650B01" w:rsidRPr="00650B01" w:rsidTr="005F3752">
        <w:trPr>
          <w:cantSplit/>
          <w:tblHeader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Общая численность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безработных</w:t>
            </w:r>
          </w:p>
        </w:tc>
        <w:tc>
          <w:tcPr>
            <w:tcW w:w="29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Численность официально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 xml:space="preserve">зарегистрированных безработных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(на конец периода)</w:t>
            </w:r>
          </w:p>
        </w:tc>
      </w:tr>
      <w:tr w:rsidR="00650B01" w:rsidRPr="00650B01" w:rsidTr="005F375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268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тыс.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% 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тыс.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% к</w:t>
            </w:r>
          </w:p>
        </w:tc>
      </w:tr>
      <w:tr w:rsidR="00650B01" w:rsidRPr="00650B01" w:rsidTr="005F375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26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соответ-ствующему</w:t>
            </w:r>
            <w:proofErr w:type="spellEnd"/>
            <w:proofErr w:type="gram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 xml:space="preserve">периоду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</w:t>
            </w:r>
            <w:proofErr w:type="gram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ы</w:t>
            </w:r>
            <w:proofErr w:type="spell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proofErr w:type="gram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дущему</w:t>
            </w:r>
            <w:proofErr w:type="spell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периоду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человек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соответ-ствующему</w:t>
            </w:r>
            <w:proofErr w:type="spellEnd"/>
            <w:proofErr w:type="gram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 xml:space="preserve">периоду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50B01" w:rsidRPr="00650B01" w:rsidRDefault="00650B01" w:rsidP="007E5E41">
            <w:pPr>
              <w:spacing w:line="150" w:lineRule="exact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spell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</w:t>
            </w:r>
            <w:proofErr w:type="gram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ы</w:t>
            </w:r>
            <w:proofErr w:type="spell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proofErr w:type="gram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дущему</w:t>
            </w:r>
            <w:proofErr w:type="spellEnd"/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50B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  <w:t>периоду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before="120" w:after="12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2008г.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8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5F3752" w:rsidRDefault="00650B01" w:rsidP="007E5E41">
            <w:pPr>
              <w:spacing w:before="16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квартал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5308</w:t>
            </w:r>
          </w:p>
        </w:tc>
        <w:tc>
          <w:tcPr>
            <w:tcW w:w="1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98,5</w:t>
            </w:r>
          </w:p>
        </w:tc>
        <w:tc>
          <w:tcPr>
            <w:tcW w:w="102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1534</w:t>
            </w:r>
          </w:p>
        </w:tc>
        <w:tc>
          <w:tcPr>
            <w:tcW w:w="10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89,7</w:t>
            </w:r>
          </w:p>
        </w:tc>
        <w:tc>
          <w:tcPr>
            <w:tcW w:w="102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98,8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8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5F3752" w:rsidRDefault="00650B01" w:rsidP="007E5E41">
            <w:pPr>
              <w:spacing w:before="16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 квартал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4097</w:t>
            </w:r>
          </w:p>
        </w:tc>
        <w:tc>
          <w:tcPr>
            <w:tcW w:w="1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102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1332</w:t>
            </w:r>
          </w:p>
        </w:tc>
        <w:tc>
          <w:tcPr>
            <w:tcW w:w="10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02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86,8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8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5F3752" w:rsidRDefault="00650B01" w:rsidP="007E5E41">
            <w:pPr>
              <w:spacing w:before="16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III квартал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4472</w:t>
            </w:r>
          </w:p>
        </w:tc>
        <w:tc>
          <w:tcPr>
            <w:tcW w:w="1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02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1247</w:t>
            </w:r>
          </w:p>
        </w:tc>
        <w:tc>
          <w:tcPr>
            <w:tcW w:w="10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93,6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83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0B01" w:rsidRPr="005F3752" w:rsidRDefault="00650B01" w:rsidP="007E5E41">
            <w:pPr>
              <w:spacing w:before="16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 квартал</w:t>
            </w:r>
          </w:p>
        </w:tc>
        <w:tc>
          <w:tcPr>
            <w:tcW w:w="86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5289</w:t>
            </w:r>
          </w:p>
        </w:tc>
        <w:tc>
          <w:tcPr>
            <w:tcW w:w="1024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124,6</w:t>
            </w:r>
          </w:p>
        </w:tc>
        <w:tc>
          <w:tcPr>
            <w:tcW w:w="1025" w:type="dxa"/>
            <w:tcBorders>
              <w:top w:val="single" w:sz="4" w:space="0" w:color="808080"/>
              <w:bottom w:val="single" w:sz="4" w:space="0" w:color="auto"/>
              <w:right w:val="single" w:sz="4" w:space="0" w:color="00000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1027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028" w:type="dxa"/>
            <w:tcBorders>
              <w:top w:val="single" w:sz="4" w:space="0" w:color="808080"/>
              <w:bottom w:val="single" w:sz="4" w:space="0" w:color="auto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sz w:val="18"/>
                <w:szCs w:val="18"/>
              </w:rPr>
              <w:t>122,1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0B01" w:rsidRPr="005F3752" w:rsidRDefault="00650B01" w:rsidP="007E5E41">
            <w:pPr>
              <w:spacing w:before="120" w:after="12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2009г.</w:t>
            </w:r>
          </w:p>
        </w:tc>
      </w:tr>
      <w:tr w:rsidR="00650B01" w:rsidRPr="00650B01" w:rsidTr="007E5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50B01" w:rsidRPr="005F3752" w:rsidRDefault="00650B01" w:rsidP="007E5E41">
            <w:pPr>
              <w:spacing w:before="160" w:line="14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37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квартал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7107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133,9</w:t>
            </w: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134,4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2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2177</w:t>
            </w: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141,9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B01" w:rsidRPr="00650B01" w:rsidRDefault="00650B01" w:rsidP="007E5E41">
            <w:pPr>
              <w:spacing w:line="140" w:lineRule="exact"/>
              <w:ind w:right="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50B0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143,0</w:t>
            </w:r>
          </w:p>
        </w:tc>
      </w:tr>
    </w:tbl>
    <w:p w:rsidR="00650B01" w:rsidRPr="00650B01" w:rsidRDefault="00650B01" w:rsidP="00650B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92237" w:rsidRDefault="00A92237" w:rsidP="00A9223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2237">
        <w:rPr>
          <w:rFonts w:ascii="Times New Roman" w:hAnsi="Times New Roman"/>
          <w:sz w:val="28"/>
        </w:rPr>
        <w:t>По сравнению с первым кварталом 2008 года общая численность безработных в России увеличилась на 33,9%, официально зарегистрированных — на 41,9%.</w:t>
      </w:r>
    </w:p>
    <w:p w:rsidR="00CF4B74" w:rsidRDefault="00CF4B74" w:rsidP="00CF4B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В феврале 2009г. общая численность безработных по сопоставимому кругу лиц (т.е. в трудоспособном возрасте без студентов, учащихся и пенсионеров по возрасту, выслуге лет или на льготных условиях, отнесенных к безработным) превышала численность безработных, зарегистрированных в органах службы занятости, в 3,2 раза (в ноябре 2008г. - в 3,6 раза).</w:t>
      </w:r>
    </w:p>
    <w:p w:rsidR="003003EC" w:rsidRDefault="00A92237" w:rsidP="003003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Численность безработных, в соответствии с методологией МОТ, в феврале 2009г. была на 1,8 млн</w:t>
      </w:r>
      <w:proofErr w:type="gramStart"/>
      <w:r w:rsidRPr="00F80B9E">
        <w:rPr>
          <w:rFonts w:ascii="Times New Roman" w:hAnsi="Times New Roman"/>
          <w:sz w:val="28"/>
        </w:rPr>
        <w:t>.ч</w:t>
      </w:r>
      <w:proofErr w:type="gramEnd"/>
      <w:r w:rsidRPr="00F80B9E">
        <w:rPr>
          <w:rFonts w:ascii="Times New Roman" w:hAnsi="Times New Roman"/>
          <w:sz w:val="28"/>
        </w:rPr>
        <w:t>еловек, или на треть выше, чем в ноябре 2008г. и феврале 2008 года.</w:t>
      </w:r>
    </w:p>
    <w:p w:rsidR="00A92237" w:rsidRDefault="00A92237" w:rsidP="00CF4B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2237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810125" cy="2505075"/>
            <wp:effectExtent l="19050" t="0" r="9525" b="0"/>
            <wp:docPr id="3" name="Рисунок 10" descr="Image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3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37" w:rsidRPr="00A92237" w:rsidRDefault="00A92237" w:rsidP="00A9223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2237">
        <w:rPr>
          <w:rFonts w:ascii="Times New Roman" w:hAnsi="Times New Roman"/>
          <w:sz w:val="28"/>
        </w:rPr>
        <w:t xml:space="preserve">Уровень безработицы в РФ в первом квартале 2009 года составил 9,5% трудоспособного населения страны. Число безработных превысило 7 </w:t>
      </w:r>
      <w:proofErr w:type="spellStart"/>
      <w:proofErr w:type="gramStart"/>
      <w:r w:rsidRPr="00A92237">
        <w:rPr>
          <w:rFonts w:ascii="Times New Roman" w:hAnsi="Times New Roman"/>
          <w:sz w:val="28"/>
        </w:rPr>
        <w:t>млн</w:t>
      </w:r>
      <w:proofErr w:type="spellEnd"/>
      <w:proofErr w:type="gramEnd"/>
      <w:r w:rsidRPr="00A92237">
        <w:rPr>
          <w:rFonts w:ascii="Times New Roman" w:hAnsi="Times New Roman"/>
          <w:sz w:val="28"/>
        </w:rPr>
        <w:t xml:space="preserve"> человек. Общая численность безработных в России (расчет ведется по методологии Международной организации труда) в первом квартале 2009 года увеличилась на 34,4%.</w:t>
      </w:r>
    </w:p>
    <w:p w:rsidR="00A92237" w:rsidRPr="00A92237" w:rsidRDefault="00A92237" w:rsidP="00A9223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A92237">
        <w:rPr>
          <w:rFonts w:ascii="Times New Roman" w:hAnsi="Times New Roman"/>
          <w:sz w:val="28"/>
        </w:rPr>
        <w:t xml:space="preserve">а первые три месяца 2009 года число официально зарегистрированных безработных возросло на 43% по сравнению с предыдущим кварталом. Из более чем 2 </w:t>
      </w:r>
      <w:proofErr w:type="spellStart"/>
      <w:proofErr w:type="gramStart"/>
      <w:r w:rsidRPr="00A92237">
        <w:rPr>
          <w:rFonts w:ascii="Times New Roman" w:hAnsi="Times New Roman"/>
          <w:sz w:val="28"/>
        </w:rPr>
        <w:t>млн</w:t>
      </w:r>
      <w:proofErr w:type="spellEnd"/>
      <w:proofErr w:type="gramEnd"/>
      <w:r w:rsidRPr="00A92237">
        <w:rPr>
          <w:rFonts w:ascii="Times New Roman" w:hAnsi="Times New Roman"/>
          <w:sz w:val="28"/>
        </w:rPr>
        <w:t xml:space="preserve"> официальных безработных 1,9 </w:t>
      </w:r>
      <w:proofErr w:type="spellStart"/>
      <w:r w:rsidRPr="00A92237">
        <w:rPr>
          <w:rFonts w:ascii="Times New Roman" w:hAnsi="Times New Roman"/>
          <w:sz w:val="28"/>
        </w:rPr>
        <w:t>млн</w:t>
      </w:r>
      <w:proofErr w:type="spellEnd"/>
      <w:r w:rsidRPr="00A92237">
        <w:rPr>
          <w:rFonts w:ascii="Times New Roman" w:hAnsi="Times New Roman"/>
          <w:sz w:val="28"/>
        </w:rPr>
        <w:t xml:space="preserve"> получали пособие.</w:t>
      </w:r>
    </w:p>
    <w:p w:rsidR="00F80B9E" w:rsidRPr="00F80B9E" w:rsidRDefault="00F80B9E" w:rsidP="00F80B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0B9E">
        <w:rPr>
          <w:rFonts w:ascii="Times New Roman" w:hAnsi="Times New Roman"/>
          <w:sz w:val="28"/>
        </w:rPr>
        <w:t>Уровень безработицы, исчисленный как отношение численности безработных к численности экономически активного населения, в феврале 2009г. составил 9,5% и был на 2,5-2,4 процентного пункта выше, чем в ноябре 2008г. и феврале 2008 года.</w:t>
      </w:r>
    </w:p>
    <w:p w:rsidR="00D72A45" w:rsidRDefault="00D72A45" w:rsidP="00E71C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43242" w:rsidRDefault="00843242" w:rsidP="00E71C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1C9A" w:rsidRPr="00E71C9A" w:rsidRDefault="00E71C9A" w:rsidP="008B1D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71C9A">
        <w:rPr>
          <w:rFonts w:ascii="Times New Roman" w:hAnsi="Times New Roman"/>
          <w:b/>
          <w:sz w:val="28"/>
        </w:rPr>
        <w:t>2.3.</w:t>
      </w:r>
      <w:r w:rsidRPr="00E71C9A">
        <w:rPr>
          <w:rFonts w:ascii="Times New Roman" w:hAnsi="Times New Roman"/>
          <w:b/>
          <w:sz w:val="28"/>
        </w:rPr>
        <w:tab/>
        <w:t>Анализ численности безраб</w:t>
      </w:r>
      <w:r w:rsidR="002F0094">
        <w:rPr>
          <w:rFonts w:ascii="Times New Roman" w:hAnsi="Times New Roman"/>
          <w:b/>
          <w:sz w:val="28"/>
        </w:rPr>
        <w:t>отных по половозрастным</w:t>
      </w:r>
      <w:r w:rsidR="008B1DDF">
        <w:rPr>
          <w:rFonts w:ascii="Times New Roman" w:hAnsi="Times New Roman"/>
          <w:b/>
          <w:sz w:val="28"/>
        </w:rPr>
        <w:t xml:space="preserve"> </w:t>
      </w:r>
      <w:r w:rsidR="002F0094">
        <w:rPr>
          <w:rFonts w:ascii="Times New Roman" w:hAnsi="Times New Roman"/>
          <w:b/>
          <w:sz w:val="28"/>
        </w:rPr>
        <w:t>группам</w:t>
      </w:r>
      <w:r w:rsidR="00564302">
        <w:rPr>
          <w:rFonts w:ascii="Times New Roman" w:hAnsi="Times New Roman"/>
          <w:b/>
          <w:sz w:val="28"/>
        </w:rPr>
        <w:t xml:space="preserve"> и</w:t>
      </w:r>
      <w:r w:rsidR="002F0094">
        <w:rPr>
          <w:rFonts w:ascii="Times New Roman" w:hAnsi="Times New Roman"/>
          <w:b/>
          <w:sz w:val="28"/>
        </w:rPr>
        <w:t xml:space="preserve"> месту проживания</w:t>
      </w:r>
      <w:r w:rsidR="00564302">
        <w:rPr>
          <w:rFonts w:ascii="Times New Roman" w:hAnsi="Times New Roman"/>
          <w:b/>
          <w:sz w:val="28"/>
        </w:rPr>
        <w:t>.</w:t>
      </w:r>
    </w:p>
    <w:p w:rsidR="00E71C9A" w:rsidRP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Средний возраст безработных в феврале 2009г. составил 35,2 года (в ноябре 2008г. - 34,9 года), в том числе безработных мужчин - 34,8 года, безработных женщин - 35,6 года.</w:t>
      </w:r>
    </w:p>
    <w:p w:rsidR="00E71C9A" w:rsidRP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 xml:space="preserve">Молодежь до 25 лет составляет среди безработных 27,4%, лица в возрасте 50 лет и старше - 16,7%. По сравнению с ноябрем 2008г. в составе </w:t>
      </w:r>
      <w:r w:rsidRPr="00E71C9A">
        <w:rPr>
          <w:rFonts w:ascii="Times New Roman" w:hAnsi="Times New Roman"/>
          <w:sz w:val="28"/>
        </w:rPr>
        <w:lastRenderedPageBreak/>
        <w:t>безработных увеличилась доля лиц в возрасте 20-24 года (на 0,7 процентного пункта), в возрасте 25-29 лет (на 2,6 процентного пункта), 45-49 лет (на 1,4 процентного пункта).</w:t>
      </w:r>
    </w:p>
    <w:p w:rsidR="002B4897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 xml:space="preserve">Самый высокий уровень безработицы отмечается в возрастной группе 15-19 лет (32,1%), а также 20-24 года (18,0%). </w:t>
      </w:r>
      <w:proofErr w:type="gramStart"/>
      <w:r w:rsidRPr="00E71C9A">
        <w:rPr>
          <w:rFonts w:ascii="Times New Roman" w:hAnsi="Times New Roman"/>
          <w:sz w:val="28"/>
        </w:rPr>
        <w:t>В среднем среди молодежи в возрасте 15-24 года уровень безработицы в феврале 2009г. составил 20%, в том числе среди городского населения - 18,2%, среди сельского населения - 24,4%. Коэффициент превышения уровня безработицы среди молодежи в среднем по возрастной группе 15-24 года по сравнению с уровнем безработицы взрослого населения в возрасте 30-49 лет составляет 2,6 раза, в том числе среди городского населения - 2,7</w:t>
      </w:r>
      <w:proofErr w:type="gramEnd"/>
      <w:r w:rsidRPr="00E71C9A">
        <w:rPr>
          <w:rFonts w:ascii="Times New Roman" w:hAnsi="Times New Roman"/>
          <w:sz w:val="28"/>
        </w:rPr>
        <w:t xml:space="preserve"> раза, сельского населения - 2,2 раза.</w:t>
      </w:r>
    </w:p>
    <w:p w:rsidR="00E71C9A" w:rsidRP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По сравнению с ноябрем 2008г. численность безработных мужчин увеличилась на 36,3%, безработных женщин - на 32,1%. Среди безработных по методологии МОТ доля женщин в феврале 2009г. составила 44,4%.</w:t>
      </w:r>
    </w:p>
    <w:p w:rsidR="0052396A" w:rsidRPr="002F0094" w:rsidRDefault="0052396A" w:rsidP="0052396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Последствия мирового финансового кризиса о</w:t>
      </w:r>
      <w:r w:rsidRPr="002F0094">
        <w:rPr>
          <w:rFonts w:ascii="Times New Roman" w:hAnsi="Times New Roman"/>
          <w:sz w:val="28"/>
        </w:rPr>
        <w:t>собенно заметн</w:t>
      </w:r>
      <w:r>
        <w:rPr>
          <w:rFonts w:ascii="Times New Roman" w:hAnsi="Times New Roman"/>
          <w:sz w:val="28"/>
        </w:rPr>
        <w:t>ы</w:t>
      </w:r>
      <w:r w:rsidRPr="002F0094">
        <w:rPr>
          <w:rFonts w:ascii="Times New Roman" w:hAnsi="Times New Roman"/>
          <w:sz w:val="28"/>
        </w:rPr>
        <w:t xml:space="preserve"> в тех городах и регионах, в которых находятся крупные сырьевые предприятия, и которые в условиях постоянного роста цен на сырье были весьма обеспеченными. </w:t>
      </w:r>
    </w:p>
    <w:p w:rsidR="00E71C9A" w:rsidRP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Доля городских жителей среди безработных, по методологии МОТ, в феврале 2009г. составила 66,2% и увеличилась по сравнению с ноябрем 2008г. на 3,7 процентного пункта.</w:t>
      </w:r>
    </w:p>
    <w:p w:rsidR="00F80B9E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 xml:space="preserve">Безработица городского и сельского населения характеризуется превышением уровня безработицы среди сельских жителей по сравнению с уровнем безработицы среди городских жителей. В феврале 2009г. это превышение составляло 1,5 раза. Вместе с тем, размеры увеличения численности безработных среди городского населения были более значительными, чем среди сельского населения. В феврале 2009г. численность городских жителей, классифицируемых, в соответствии с </w:t>
      </w:r>
      <w:r w:rsidRPr="00E71C9A">
        <w:rPr>
          <w:rFonts w:ascii="Times New Roman" w:hAnsi="Times New Roman"/>
          <w:sz w:val="28"/>
        </w:rPr>
        <w:lastRenderedPageBreak/>
        <w:t>критериями МОТ, как безработные, увеличилась по сравнению с ноябрем 2008г. на 42,2%, сельских жителей - на 21,3%.</w:t>
      </w:r>
    </w:p>
    <w:p w:rsidR="002F0094" w:rsidRPr="00D72A45" w:rsidRDefault="002F0094" w:rsidP="002F0094">
      <w:pPr>
        <w:pStyle w:val="ab"/>
        <w:jc w:val="right"/>
        <w:rPr>
          <w:b/>
          <w:bCs/>
          <w:sz w:val="22"/>
          <w:szCs w:val="22"/>
        </w:rPr>
      </w:pPr>
      <w:r w:rsidRPr="00D72A45">
        <w:rPr>
          <w:b/>
          <w:bCs/>
          <w:sz w:val="22"/>
          <w:szCs w:val="22"/>
        </w:rPr>
        <w:t xml:space="preserve">Таблица </w:t>
      </w:r>
      <w:r w:rsidR="00D72A45">
        <w:rPr>
          <w:b/>
          <w:bCs/>
          <w:sz w:val="22"/>
          <w:szCs w:val="22"/>
        </w:rPr>
        <w:t>3</w:t>
      </w:r>
      <w:r w:rsidRPr="00D72A45">
        <w:rPr>
          <w:b/>
          <w:bCs/>
          <w:sz w:val="22"/>
          <w:szCs w:val="22"/>
        </w:rPr>
        <w:t>.</w:t>
      </w:r>
    </w:p>
    <w:p w:rsidR="00E71C9A" w:rsidRPr="00EF7DCC" w:rsidRDefault="00E71C9A" w:rsidP="00E71C9A">
      <w:pPr>
        <w:pStyle w:val="ab"/>
        <w:jc w:val="center"/>
        <w:rPr>
          <w:b/>
          <w:bCs/>
        </w:rPr>
      </w:pPr>
      <w:r w:rsidRPr="00EF7DCC">
        <w:rPr>
          <w:b/>
          <w:bCs/>
        </w:rPr>
        <w:t>Численность безработных и уровень безработицы по полу и месту проживания.</w:t>
      </w:r>
    </w:p>
    <w:tbl>
      <w:tblPr>
        <w:tblW w:w="7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28"/>
        <w:gridCol w:w="732"/>
        <w:gridCol w:w="1126"/>
        <w:gridCol w:w="1111"/>
        <w:gridCol w:w="1141"/>
        <w:gridCol w:w="1227"/>
      </w:tblGrid>
      <w:tr w:rsidR="00E71C9A" w:rsidRPr="00E71C9A" w:rsidTr="005F3752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i/>
                <w:iCs/>
                <w:sz w:val="20"/>
                <w:szCs w:val="20"/>
              </w:rPr>
              <w:t>Городское население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71C9A" w:rsidRPr="00E71C9A" w:rsidRDefault="00E71C9A" w:rsidP="008F613F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i/>
                <w:iCs/>
                <w:sz w:val="20"/>
                <w:szCs w:val="20"/>
              </w:rPr>
              <w:t>Сельское</w:t>
            </w:r>
            <w:r w:rsidRPr="00E71C9A">
              <w:rPr>
                <w:i/>
                <w:iCs/>
                <w:sz w:val="20"/>
                <w:szCs w:val="20"/>
              </w:rPr>
              <w:br/>
              <w:t>население</w:t>
            </w:r>
          </w:p>
        </w:tc>
      </w:tr>
      <w:tr w:rsidR="00E71C9A" w:rsidRPr="00E71C9A" w:rsidTr="002F0094">
        <w:trPr>
          <w:tblCellSpacing w:w="7" w:type="dxa"/>
          <w:jc w:val="center"/>
        </w:trPr>
        <w:tc>
          <w:tcPr>
            <w:tcW w:w="49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</w:tcPr>
          <w:p w:rsidR="00E71C9A" w:rsidRPr="00E71C9A" w:rsidRDefault="00E71C9A" w:rsidP="002F0094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E71C9A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E71C9A">
              <w:rPr>
                <w:b/>
                <w:bCs/>
                <w:i/>
                <w:iCs/>
                <w:sz w:val="20"/>
                <w:szCs w:val="20"/>
              </w:rPr>
              <w:t>еловек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5308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2791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2518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3269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2040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Ноябрь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5289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2901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2388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3307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1982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2009г.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7107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3953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3154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4702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2405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49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</w:tcPr>
          <w:p w:rsidR="00E71C9A" w:rsidRPr="00E71C9A" w:rsidRDefault="00E71C9A" w:rsidP="00E71C9A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b/>
                <w:bCs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52,6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47,4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61,6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38,4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Ноябрь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54,8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45,2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62,5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37,5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2009г.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55,6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44,4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66,2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33,8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49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E"/>
            <w:vAlign w:val="bottom"/>
          </w:tcPr>
          <w:p w:rsidR="00E71C9A" w:rsidRPr="00E71C9A" w:rsidRDefault="00E71C9A" w:rsidP="002F0094">
            <w:pPr>
              <w:pStyle w:val="ab"/>
              <w:jc w:val="center"/>
              <w:rPr>
                <w:sz w:val="20"/>
                <w:szCs w:val="20"/>
              </w:rPr>
            </w:pPr>
            <w:r w:rsidRPr="00E71C9A">
              <w:rPr>
                <w:b/>
                <w:bCs/>
                <w:sz w:val="20"/>
                <w:szCs w:val="20"/>
              </w:rPr>
              <w:t>Уровень безработицы</w:t>
            </w:r>
            <w:r w:rsidRPr="00E71C9A">
              <w:rPr>
                <w:sz w:val="20"/>
                <w:szCs w:val="20"/>
              </w:rPr>
              <w:t xml:space="preserve"> (безработные к численности экономически активного населения)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7,1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7,3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6,9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5,8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11,0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Ноябрь 2008г.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7,0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7,5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6,4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5,8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10,5</w:t>
            </w:r>
          </w:p>
        </w:tc>
      </w:tr>
      <w:tr w:rsidR="00E71C9A" w:rsidRPr="00E71C9A" w:rsidTr="00E71C9A">
        <w:trPr>
          <w:tblCellSpacing w:w="7" w:type="dxa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Февраль 2009г.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9,5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10,4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8,6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8,4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1C9A" w:rsidRPr="00E71C9A" w:rsidRDefault="00E71C9A" w:rsidP="008F613F">
            <w:pPr>
              <w:pStyle w:val="ab"/>
              <w:jc w:val="right"/>
              <w:rPr>
                <w:sz w:val="20"/>
                <w:szCs w:val="20"/>
              </w:rPr>
            </w:pPr>
            <w:r w:rsidRPr="00E71C9A">
              <w:rPr>
                <w:sz w:val="20"/>
                <w:szCs w:val="20"/>
              </w:rPr>
              <w:t>12,9</w:t>
            </w:r>
          </w:p>
        </w:tc>
      </w:tr>
    </w:tbl>
    <w:p w:rsid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B85C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02CC6" w:rsidRPr="00E71C9A" w:rsidRDefault="00E71C9A" w:rsidP="00B85C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71C9A">
        <w:rPr>
          <w:rFonts w:ascii="Times New Roman" w:hAnsi="Times New Roman"/>
          <w:b/>
          <w:sz w:val="28"/>
        </w:rPr>
        <w:t>2.4.</w:t>
      </w:r>
      <w:r w:rsidRPr="00E71C9A">
        <w:rPr>
          <w:rFonts w:ascii="Times New Roman" w:hAnsi="Times New Roman"/>
          <w:b/>
          <w:sz w:val="28"/>
        </w:rPr>
        <w:tab/>
        <w:t>Анализ численности безработных по способу поиска работы</w:t>
      </w:r>
      <w:r w:rsidR="00C43E61">
        <w:rPr>
          <w:rFonts w:ascii="Times New Roman" w:hAnsi="Times New Roman"/>
          <w:b/>
          <w:sz w:val="28"/>
        </w:rPr>
        <w:t>.</w:t>
      </w:r>
      <w:r w:rsidRPr="00E71C9A">
        <w:rPr>
          <w:rFonts w:ascii="Times New Roman" w:hAnsi="Times New Roman"/>
          <w:b/>
          <w:sz w:val="28"/>
        </w:rPr>
        <w:tab/>
      </w:r>
    </w:p>
    <w:p w:rsidR="009B41F4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Около 36,4% безработных - лица, срок пребывания которых в состоянии поиска работы (безработицы) не превышает 3-х месяцев. Один год и более ищут работу 27,5% безработных. По сравнению с ноябрем 2008г. доля краткосрочной безработицы (менее 3 месяцев) увеличилась на 3,4 процентного пункта, доля застойной безработицы (12 месяцев и более) сократилась на 5,8 процентного пункта.</w:t>
      </w:r>
    </w:p>
    <w:p w:rsidR="00E71C9A" w:rsidRDefault="00E71C9A" w:rsidP="00E71C9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0055" cy="1990090"/>
            <wp:effectExtent l="19050" t="0" r="0" b="0"/>
            <wp:docPr id="5" name="Рисунок 5" descr="Image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3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9A" w:rsidRP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71C9A">
        <w:rPr>
          <w:rFonts w:ascii="Times New Roman" w:hAnsi="Times New Roman"/>
          <w:sz w:val="28"/>
        </w:rPr>
        <w:t>Среди сельских жителей доля застойной безработицы существенно выше, чем среди городских и в феврале 2009г. составила, соответственно, 37,5% и 22,4%. По сравнению с ноябрем 2008г. доля застойной безработицы снизилась среди сельских жителей на 4 процентных пункта, среди безработных городских жителей - на 6 процентных пунктов.</w:t>
      </w:r>
      <w:proofErr w:type="gramEnd"/>
    </w:p>
    <w:p w:rsid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Среднее время поиска работы безработными в феврале 2009г. составило 6,9 месяца. У женщин оно составило 7,3 месяца, у мужчин - 6,5 месяца. Среди городского населения средняя продолжительность безработицы уменьшилась по сравнению с ноябрем 2008г. с 7,0 до 6,2 месяца, среди сельского - уменьшилась с 8,8 до 8,2 месяца.</w:t>
      </w:r>
    </w:p>
    <w:p w:rsidR="00D72A45" w:rsidRDefault="00D72A45" w:rsidP="004D1B94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4D1B94" w:rsidRPr="00D72A45" w:rsidRDefault="004D1B94" w:rsidP="004D1B94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D72A45">
        <w:rPr>
          <w:rFonts w:ascii="Times New Roman" w:hAnsi="Times New Roman"/>
          <w:b/>
        </w:rPr>
        <w:t xml:space="preserve">Таблица </w:t>
      </w:r>
      <w:r w:rsidR="00D72A45">
        <w:rPr>
          <w:rFonts w:ascii="Times New Roman" w:hAnsi="Times New Roman"/>
          <w:b/>
        </w:rPr>
        <w:t>4</w:t>
      </w:r>
      <w:r w:rsidRPr="00D72A45">
        <w:rPr>
          <w:rFonts w:ascii="Times New Roman" w:hAnsi="Times New Roman"/>
          <w:b/>
        </w:rPr>
        <w:t>.</w:t>
      </w:r>
    </w:p>
    <w:p w:rsidR="004D1B94" w:rsidRPr="00EF7DCC" w:rsidRDefault="004D1B94" w:rsidP="004D1B94">
      <w:pPr>
        <w:pStyle w:val="ab"/>
        <w:jc w:val="center"/>
        <w:rPr>
          <w:b/>
          <w:bCs/>
          <w:vertAlign w:val="superscript"/>
        </w:rPr>
      </w:pPr>
      <w:bookmarkStart w:id="0" w:name="_Toc532030422"/>
      <w:r w:rsidRPr="00EF7DCC">
        <w:rPr>
          <w:b/>
          <w:bCs/>
        </w:rPr>
        <w:t>Структура безработных по способам поиска работы</w:t>
      </w:r>
      <w:bookmarkEnd w:id="0"/>
      <w:r w:rsidRPr="00EF7DCC">
        <w:rPr>
          <w:b/>
          <w:bCs/>
        </w:rPr>
        <w:t>.</w:t>
      </w:r>
    </w:p>
    <w:p w:rsidR="004D1B94" w:rsidRPr="004D1B94" w:rsidRDefault="004D1B94" w:rsidP="004D1B94">
      <w:pPr>
        <w:pStyle w:val="ab"/>
        <w:jc w:val="right"/>
        <w:rPr>
          <w:sz w:val="16"/>
          <w:szCs w:val="16"/>
        </w:rPr>
      </w:pPr>
      <w:r w:rsidRPr="004D1B94">
        <w:rPr>
          <w:sz w:val="16"/>
          <w:szCs w:val="16"/>
        </w:rPr>
        <w:t xml:space="preserve">В процентах </w:t>
      </w:r>
    </w:p>
    <w:tbl>
      <w:tblPr>
        <w:tblW w:w="93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8"/>
        <w:gridCol w:w="766"/>
        <w:gridCol w:w="1148"/>
        <w:gridCol w:w="1148"/>
        <w:gridCol w:w="1148"/>
        <w:gridCol w:w="1240"/>
        <w:gridCol w:w="1240"/>
        <w:gridCol w:w="1081"/>
      </w:tblGrid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jc w:val="center"/>
            </w:pP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37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В том числе использовали способы поиска работы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 xml:space="preserve">обращение в </w:t>
            </w:r>
            <w:proofErr w:type="spellStart"/>
            <w:proofErr w:type="gramStart"/>
            <w:r w:rsidRPr="004D1B94">
              <w:rPr>
                <w:i/>
                <w:iCs/>
                <w:sz w:val="15"/>
                <w:szCs w:val="15"/>
              </w:rPr>
              <w:t>государстве-нную</w:t>
            </w:r>
            <w:proofErr w:type="spellEnd"/>
            <w:proofErr w:type="gramEnd"/>
            <w:r w:rsidRPr="004D1B94">
              <w:rPr>
                <w:i/>
                <w:iCs/>
                <w:sz w:val="15"/>
                <w:szCs w:val="15"/>
              </w:rPr>
              <w:t xml:space="preserve"> службу занятости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обращение в коммерческую службу занятости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подача объявлений в печать, отклик на объявления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обращение к друзьям, родственникам, знакомым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proofErr w:type="spellStart"/>
            <w:proofErr w:type="gramStart"/>
            <w:r w:rsidRPr="004D1B94">
              <w:rPr>
                <w:i/>
                <w:iCs/>
                <w:sz w:val="15"/>
                <w:szCs w:val="15"/>
              </w:rPr>
              <w:t>непосредст-венное</w:t>
            </w:r>
            <w:proofErr w:type="spellEnd"/>
            <w:proofErr w:type="gramEnd"/>
            <w:r w:rsidRPr="004D1B94">
              <w:rPr>
                <w:i/>
                <w:iCs/>
                <w:sz w:val="15"/>
                <w:szCs w:val="15"/>
              </w:rPr>
              <w:t xml:space="preserve"> обращение к </w:t>
            </w:r>
            <w:proofErr w:type="spellStart"/>
            <w:r w:rsidRPr="004D1B94">
              <w:rPr>
                <w:i/>
                <w:iCs/>
                <w:sz w:val="15"/>
                <w:szCs w:val="15"/>
              </w:rPr>
              <w:t>администра-ции</w:t>
            </w:r>
            <w:proofErr w:type="spellEnd"/>
            <w:r w:rsidRPr="004D1B94">
              <w:rPr>
                <w:i/>
                <w:iCs/>
                <w:sz w:val="15"/>
                <w:szCs w:val="15"/>
              </w:rPr>
              <w:t>/ работодателю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i/>
                <w:iCs/>
                <w:sz w:val="15"/>
                <w:szCs w:val="15"/>
              </w:rPr>
              <w:t>другие способы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498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bottom"/>
          </w:tcPr>
          <w:p w:rsidR="004D1B94" w:rsidRPr="004D1B94" w:rsidRDefault="004D1B94" w:rsidP="005F3752">
            <w:pPr>
              <w:pStyle w:val="ab"/>
              <w:spacing w:line="15" w:lineRule="atLeast"/>
              <w:jc w:val="center"/>
            </w:pPr>
            <w:r w:rsidRPr="004D1B94">
              <w:rPr>
                <w:b/>
                <w:bCs/>
                <w:sz w:val="15"/>
                <w:szCs w:val="15"/>
              </w:rPr>
              <w:t>Всего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2007 февраль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35.7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3.0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12.3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55.6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30.8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10.8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2007 май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37.9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2.9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11.7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54.5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25.5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13.0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2007 август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32.9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2.7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15.6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60.1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22.1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10.8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2007 ноябрь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33.0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3.5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17.3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59.5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26.8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12.7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2008 февраль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32.8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1.8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15.2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54.7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23.7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11.3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2008 май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35.8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2.0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13.4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56.4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23.0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10.5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2008 август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31.8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2.7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15.0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57.4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22.4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12.2</w:t>
            </w:r>
          </w:p>
        </w:tc>
      </w:tr>
      <w:tr w:rsidR="004D1B94" w:rsidRPr="004D1B94" w:rsidTr="002E18AF">
        <w:trPr>
          <w:trHeight w:val="15"/>
          <w:tblCellSpacing w:w="7" w:type="dxa"/>
        </w:trPr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94" w:rsidRPr="005F3752" w:rsidRDefault="004D1B94" w:rsidP="005204CC">
            <w:pPr>
              <w:pStyle w:val="ab"/>
              <w:spacing w:line="15" w:lineRule="atLeast"/>
              <w:rPr>
                <w:b/>
              </w:rPr>
            </w:pPr>
            <w:r w:rsidRPr="005F3752">
              <w:rPr>
                <w:b/>
                <w:sz w:val="15"/>
                <w:szCs w:val="15"/>
              </w:rPr>
              <w:t>2008 ноябрь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100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32.9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3.5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14.8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57.0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25.9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1B94" w:rsidRPr="004D1B94" w:rsidRDefault="004D1B94" w:rsidP="005204CC">
            <w:pPr>
              <w:pStyle w:val="ab"/>
              <w:spacing w:line="15" w:lineRule="atLeast"/>
              <w:jc w:val="right"/>
            </w:pPr>
            <w:r w:rsidRPr="004D1B94">
              <w:rPr>
                <w:sz w:val="15"/>
                <w:szCs w:val="15"/>
              </w:rPr>
              <w:t>12.2</w:t>
            </w:r>
          </w:p>
        </w:tc>
      </w:tr>
    </w:tbl>
    <w:p w:rsidR="004D1B94" w:rsidRDefault="004D1B94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A3C85" w:rsidRDefault="005A3C85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57% соискателей предпочитает обращаться за помощью </w:t>
      </w:r>
      <w:r w:rsidR="001D3730">
        <w:rPr>
          <w:rFonts w:ascii="Times New Roman" w:hAnsi="Times New Roman"/>
          <w:sz w:val="28"/>
        </w:rPr>
        <w:t xml:space="preserve">по трудоустройству </w:t>
      </w:r>
      <w:r>
        <w:rPr>
          <w:rFonts w:ascii="Times New Roman" w:hAnsi="Times New Roman"/>
          <w:sz w:val="28"/>
        </w:rPr>
        <w:t>к друзьям</w:t>
      </w:r>
      <w:r w:rsidR="001D3730">
        <w:rPr>
          <w:rFonts w:ascii="Times New Roman" w:hAnsi="Times New Roman"/>
          <w:sz w:val="28"/>
        </w:rPr>
        <w:t>, родственникам</w:t>
      </w:r>
      <w:r>
        <w:rPr>
          <w:rFonts w:ascii="Times New Roman" w:hAnsi="Times New Roman"/>
          <w:sz w:val="28"/>
        </w:rPr>
        <w:t xml:space="preserve"> и знакомым</w:t>
      </w:r>
      <w:r w:rsidR="001D3730">
        <w:rPr>
          <w:rFonts w:ascii="Times New Roman" w:hAnsi="Times New Roman"/>
          <w:sz w:val="28"/>
        </w:rPr>
        <w:t xml:space="preserve">; около 33% - обращаются в государственную службу занятости; </w:t>
      </w:r>
      <w:r w:rsidR="00333916">
        <w:rPr>
          <w:rFonts w:ascii="Times New Roman" w:hAnsi="Times New Roman"/>
          <w:sz w:val="28"/>
        </w:rPr>
        <w:t xml:space="preserve">более 40% занимаются самостоятельным поиском работы, из них </w:t>
      </w:r>
      <w:r w:rsidR="001D3730">
        <w:rPr>
          <w:rFonts w:ascii="Times New Roman" w:hAnsi="Times New Roman"/>
          <w:sz w:val="28"/>
        </w:rPr>
        <w:t>26% - непосредственно обращаются к работодателям; 15%</w:t>
      </w:r>
      <w:r w:rsidR="00333916">
        <w:rPr>
          <w:rFonts w:ascii="Times New Roman" w:hAnsi="Times New Roman"/>
          <w:sz w:val="28"/>
        </w:rPr>
        <w:t xml:space="preserve"> - ищут работу по объявлениям. Только 3,5% соискателей обращаются за помощью в поиске работы в коммерческую службу занятости. </w:t>
      </w:r>
    </w:p>
    <w:p w:rsidR="00D72A45" w:rsidRDefault="00333916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работодатели охотнее возьмут на работу человека по рекомендации своих сотрудников, чем человека с улицы, при одинаковых профессиональных качествах. </w:t>
      </w:r>
    </w:p>
    <w:p w:rsidR="00D72A45" w:rsidRDefault="00333916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Обращаясь в службу занятости, человек</w:t>
      </w:r>
      <w:r w:rsidR="005204CC">
        <w:rPr>
          <w:rFonts w:ascii="Times New Roman" w:hAnsi="Times New Roman"/>
          <w:sz w:val="28"/>
        </w:rPr>
        <w:t xml:space="preserve"> становится безработным </w:t>
      </w:r>
      <w:r>
        <w:rPr>
          <w:rFonts w:ascii="Times New Roman" w:hAnsi="Times New Roman"/>
          <w:sz w:val="28"/>
        </w:rPr>
        <w:t xml:space="preserve">официально </w:t>
      </w:r>
      <w:r w:rsidR="005204CC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получает</w:t>
      </w:r>
      <w:r w:rsidR="005204CC">
        <w:rPr>
          <w:rFonts w:ascii="Times New Roman" w:hAnsi="Times New Roman"/>
          <w:sz w:val="28"/>
        </w:rPr>
        <w:t xml:space="preserve"> пособие по безработице, обеспечивая себе тем самым, пусть и небольшое, но стабильное финансовое обеспечение на период поиска работы. Как правило, государственная служба занятости предлагает рабочие места на бюджетных предприятиях с невысокой заработной платой. Но в период кризиса многие соглашаются на данные предложения</w:t>
      </w:r>
      <w:r w:rsidR="00D72A45">
        <w:rPr>
          <w:rFonts w:ascii="Times New Roman" w:hAnsi="Times New Roman"/>
          <w:sz w:val="28"/>
        </w:rPr>
        <w:t>, снижая свои требования (уровень заработной платы, условия труда и т.д.),</w:t>
      </w:r>
      <w:r w:rsidR="005204CC">
        <w:rPr>
          <w:rFonts w:ascii="Times New Roman" w:hAnsi="Times New Roman"/>
          <w:sz w:val="28"/>
        </w:rPr>
        <w:t xml:space="preserve"> чтобы пережить трудные времена. Неохотное обращение в коммерческую службу занятости обусловлено тем, что данные службы взимают плату за трудоустройство не только с работодателей, но и с соискателей. </w:t>
      </w:r>
      <w:r>
        <w:rPr>
          <w:rFonts w:ascii="Times New Roman" w:hAnsi="Times New Roman"/>
          <w:sz w:val="28"/>
        </w:rPr>
        <w:t xml:space="preserve">  </w:t>
      </w:r>
    </w:p>
    <w:p w:rsidR="00D72A45" w:rsidRDefault="00D72A45" w:rsidP="00D72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7CB5">
        <w:rPr>
          <w:rFonts w:ascii="Times New Roman" w:hAnsi="Times New Roman"/>
          <w:sz w:val="28"/>
        </w:rPr>
        <w:t>В феврале 2009г. получили статус безработного 531,1 тыс</w:t>
      </w:r>
      <w:proofErr w:type="gramStart"/>
      <w:r w:rsidRPr="00DF7CB5">
        <w:rPr>
          <w:rFonts w:ascii="Times New Roman" w:hAnsi="Times New Roman"/>
          <w:sz w:val="28"/>
        </w:rPr>
        <w:t>.ч</w:t>
      </w:r>
      <w:proofErr w:type="gramEnd"/>
      <w:r w:rsidRPr="00DF7CB5">
        <w:rPr>
          <w:rFonts w:ascii="Times New Roman" w:hAnsi="Times New Roman"/>
          <w:sz w:val="28"/>
        </w:rPr>
        <w:t>еловек. Размеры трудоустройства безработных были на 20,2 тыс</w:t>
      </w:r>
      <w:proofErr w:type="gramStart"/>
      <w:r w:rsidRPr="00DF7CB5">
        <w:rPr>
          <w:rFonts w:ascii="Times New Roman" w:hAnsi="Times New Roman"/>
          <w:sz w:val="28"/>
        </w:rPr>
        <w:t>.ч</w:t>
      </w:r>
      <w:proofErr w:type="gramEnd"/>
      <w:r w:rsidRPr="00DF7CB5">
        <w:rPr>
          <w:rFonts w:ascii="Times New Roman" w:hAnsi="Times New Roman"/>
          <w:sz w:val="28"/>
        </w:rPr>
        <w:t>еловек, или на 17,2% меньше, чем в феврале 2008г. и составили 97,2 тыс.человек.</w:t>
      </w:r>
    </w:p>
    <w:p w:rsidR="00333916" w:rsidRDefault="00333916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72A45" w:rsidRDefault="00D72A45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E5E41" w:rsidRDefault="007E5E41" w:rsidP="007E5E4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5405" cy="2781935"/>
            <wp:effectExtent l="19050" t="0" r="0" b="0"/>
            <wp:docPr id="9" name="Рисунок 3" descr="Image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C" w:rsidRDefault="00EF7DCC" w:rsidP="00D72A45">
      <w:pPr>
        <w:pStyle w:val="ab"/>
        <w:jc w:val="right"/>
        <w:rPr>
          <w:b/>
          <w:bCs/>
          <w:sz w:val="22"/>
          <w:szCs w:val="22"/>
        </w:rPr>
      </w:pPr>
    </w:p>
    <w:p w:rsidR="00D72A45" w:rsidRPr="00D72A45" w:rsidRDefault="00D72A45" w:rsidP="00D72A45">
      <w:pPr>
        <w:pStyle w:val="ab"/>
        <w:jc w:val="right"/>
        <w:rPr>
          <w:b/>
          <w:bCs/>
          <w:sz w:val="22"/>
          <w:szCs w:val="22"/>
        </w:rPr>
      </w:pPr>
      <w:r w:rsidRPr="00D72A45">
        <w:rPr>
          <w:b/>
          <w:bCs/>
          <w:sz w:val="22"/>
          <w:szCs w:val="22"/>
        </w:rPr>
        <w:t>Таблица 5.</w:t>
      </w:r>
    </w:p>
    <w:p w:rsidR="00E71C9A" w:rsidRPr="00EF7DCC" w:rsidRDefault="00E71C9A" w:rsidP="00EF7DCC">
      <w:pPr>
        <w:pStyle w:val="ab"/>
        <w:jc w:val="both"/>
        <w:rPr>
          <w:b/>
          <w:bCs/>
        </w:rPr>
      </w:pPr>
      <w:r w:rsidRPr="00EF7DCC">
        <w:rPr>
          <w:b/>
          <w:bCs/>
        </w:rPr>
        <w:t>Структура безработных по наличию опыта работы и обстоятельствам незанятости.</w:t>
      </w:r>
    </w:p>
    <w:tbl>
      <w:tblPr>
        <w:tblW w:w="79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7"/>
        <w:gridCol w:w="1112"/>
        <w:gridCol w:w="970"/>
        <w:gridCol w:w="2111"/>
        <w:gridCol w:w="1410"/>
        <w:gridCol w:w="1377"/>
      </w:tblGrid>
      <w:tr w:rsidR="008B1DDF" w:rsidRPr="008B1DDF" w:rsidTr="005F3752">
        <w:trPr>
          <w:trHeight w:val="360"/>
          <w:tblCellSpacing w:w="7" w:type="dxa"/>
          <w:jc w:val="center"/>
        </w:trPr>
        <w:tc>
          <w:tcPr>
            <w:tcW w:w="6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Безработные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Имеют</w:t>
            </w:r>
            <w:r w:rsidRPr="008B1DDF">
              <w:rPr>
                <w:i/>
                <w:iCs/>
                <w:sz w:val="18"/>
                <w:szCs w:val="18"/>
              </w:rPr>
              <w:br/>
              <w:t>опыт</w:t>
            </w:r>
            <w:r w:rsidRPr="008B1DDF">
              <w:rPr>
                <w:i/>
                <w:iCs/>
                <w:sz w:val="18"/>
                <w:szCs w:val="18"/>
              </w:rPr>
              <w:br/>
              <w:t>работы</w:t>
            </w:r>
          </w:p>
        </w:tc>
        <w:tc>
          <w:tcPr>
            <w:tcW w:w="2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Из них оставили</w:t>
            </w:r>
            <w:r w:rsidRPr="008B1DDF">
              <w:rPr>
                <w:i/>
                <w:iCs/>
                <w:sz w:val="18"/>
                <w:szCs w:val="18"/>
              </w:rPr>
              <w:br/>
              <w:t xml:space="preserve">прежнее место работы в связи </w:t>
            </w:r>
            <w:proofErr w:type="gramStart"/>
            <w:r w:rsidRPr="008B1DDF">
              <w:rPr>
                <w:i/>
                <w:iC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Не имеют опыта</w:t>
            </w:r>
            <w:r w:rsidRPr="008B1DDF">
              <w:rPr>
                <w:i/>
                <w:iCs/>
                <w:sz w:val="18"/>
                <w:szCs w:val="18"/>
              </w:rPr>
              <w:br/>
              <w:t>работы</w:t>
            </w:r>
          </w:p>
        </w:tc>
      </w:tr>
      <w:tr w:rsidR="008B1DDF" w:rsidRPr="008B1DDF" w:rsidTr="005F3752">
        <w:trPr>
          <w:tblCellSpacing w:w="7" w:type="dxa"/>
          <w:jc w:val="center"/>
        </w:trPr>
        <w:tc>
          <w:tcPr>
            <w:tcW w:w="6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высвобождением, сокращением штатов, ликвидацией организации, собственного дела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i/>
                <w:iCs/>
                <w:sz w:val="18"/>
                <w:szCs w:val="18"/>
              </w:rPr>
              <w:t>увольнением по собственному желанию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C9A" w:rsidRPr="008B1DDF" w:rsidTr="008B1DDF">
        <w:trPr>
          <w:tblCellSpacing w:w="7" w:type="dxa"/>
          <w:jc w:val="center"/>
        </w:trPr>
        <w:tc>
          <w:tcPr>
            <w:tcW w:w="49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8B1DDF">
              <w:rPr>
                <w:b/>
                <w:bCs/>
                <w:i/>
                <w:iCs/>
                <w:sz w:val="18"/>
                <w:szCs w:val="18"/>
              </w:rPr>
              <w:t>.ч</w:t>
            </w:r>
            <w:proofErr w:type="gramEnd"/>
            <w:r w:rsidRPr="008B1DDF">
              <w:rPr>
                <w:b/>
                <w:bCs/>
                <w:i/>
                <w:iCs/>
                <w:sz w:val="18"/>
                <w:szCs w:val="18"/>
              </w:rPr>
              <w:t>еловек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Февраль 2008г.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5308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3788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1044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1115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1520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Ноябрь 2008г.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5289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3862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1079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1185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1427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Февраль 2009г.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7107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5453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2092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1566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1654</w:t>
            </w:r>
          </w:p>
        </w:tc>
      </w:tr>
      <w:tr w:rsidR="00E71C9A" w:rsidRPr="008B1DDF" w:rsidTr="008B1DDF">
        <w:trPr>
          <w:tblCellSpacing w:w="7" w:type="dxa"/>
          <w:jc w:val="center"/>
        </w:trPr>
        <w:tc>
          <w:tcPr>
            <w:tcW w:w="49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b/>
                <w:bCs/>
                <w:i/>
                <w:iCs/>
                <w:sz w:val="18"/>
                <w:szCs w:val="18"/>
              </w:rPr>
              <w:t>В процентах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Февраль 2008г.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71,4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19,7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21,0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28,6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Ноябрь 2008г.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73,0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20,4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22,4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27,0</w:t>
            </w:r>
          </w:p>
        </w:tc>
      </w:tr>
      <w:tr w:rsidR="008B1DDF" w:rsidRPr="008B1DDF" w:rsidTr="008B1DDF">
        <w:trPr>
          <w:tblCellSpacing w:w="7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Февраль 2009г.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76,7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38,4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28,7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C9A" w:rsidRPr="008B1DDF" w:rsidRDefault="00E71C9A" w:rsidP="008B1DDF">
            <w:pPr>
              <w:pStyle w:val="ab"/>
              <w:jc w:val="center"/>
              <w:rPr>
                <w:sz w:val="18"/>
                <w:szCs w:val="18"/>
              </w:rPr>
            </w:pPr>
            <w:r w:rsidRPr="008B1DDF">
              <w:rPr>
                <w:sz w:val="18"/>
                <w:szCs w:val="18"/>
              </w:rPr>
              <w:t>23,3</w:t>
            </w:r>
          </w:p>
        </w:tc>
      </w:tr>
    </w:tbl>
    <w:p w:rsidR="00E71C9A" w:rsidRDefault="00E71C9A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B1DDF" w:rsidRDefault="008B1DDF" w:rsidP="008B1D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 xml:space="preserve">Около 23,3% безработных - это лица, не имеющие опыта трудовой деятельности. В феврале 2009г. их численность составила 1,7 млн. человек. Данная группа безработных формируется преимущественно из числа молодежи (на 19,5% - за счет молодежи до 20 лет, на 48,8% - от 20 до 24 лет, на 17% - 25-29 лет). По сравнению с ноябрем 2008г. доля безработных, не </w:t>
      </w:r>
      <w:r w:rsidRPr="00E71C9A">
        <w:rPr>
          <w:rFonts w:ascii="Times New Roman" w:hAnsi="Times New Roman"/>
          <w:sz w:val="28"/>
        </w:rPr>
        <w:lastRenderedPageBreak/>
        <w:t>имеющих опыта трудовой деятельности, сократилась на 3,7 процентного пункта.</w:t>
      </w:r>
      <w:r>
        <w:rPr>
          <w:rFonts w:ascii="Times New Roman" w:hAnsi="Times New Roman"/>
          <w:sz w:val="28"/>
        </w:rPr>
        <w:t xml:space="preserve"> </w:t>
      </w:r>
    </w:p>
    <w:p w:rsidR="008B1DDF" w:rsidRDefault="008B1DDF" w:rsidP="008B1D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71C9A">
        <w:rPr>
          <w:rFonts w:ascii="Times New Roman" w:hAnsi="Times New Roman"/>
          <w:sz w:val="28"/>
        </w:rPr>
        <w:t>В феврале 2009г. среди безработных в 1,9 раза по сравнению с февралем 2008г. и ноябрем 2008г. увеличилась доля лиц, оставивших прежнее место работы в связи с высвобождением или сокращением численности работников.</w:t>
      </w:r>
    </w:p>
    <w:p w:rsidR="00D72A45" w:rsidRDefault="00D72A45" w:rsidP="00D72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0B01">
        <w:rPr>
          <w:rFonts w:ascii="Times New Roman" w:hAnsi="Times New Roman"/>
          <w:sz w:val="28"/>
        </w:rPr>
        <w:t>В октябре - ноябре 2008 г. активизировался процесс высвобождения работников, уволенных в связи с ликвидацией организации, либо сокращением численности или штата работников организации.</w:t>
      </w:r>
    </w:p>
    <w:p w:rsidR="00D72A45" w:rsidRDefault="00D72A45" w:rsidP="00D72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03EC">
        <w:rPr>
          <w:rFonts w:ascii="Times New Roman" w:hAnsi="Times New Roman"/>
          <w:sz w:val="28"/>
        </w:rPr>
        <w:t xml:space="preserve">В марте </w:t>
      </w:r>
      <w:r>
        <w:rPr>
          <w:rFonts w:ascii="Times New Roman" w:hAnsi="Times New Roman"/>
          <w:sz w:val="28"/>
        </w:rPr>
        <w:t xml:space="preserve">2009 года </w:t>
      </w:r>
      <w:r w:rsidRPr="003003EC">
        <w:rPr>
          <w:rFonts w:ascii="Times New Roman" w:hAnsi="Times New Roman"/>
          <w:sz w:val="28"/>
        </w:rPr>
        <w:t>по промышленности в целом выросло число предприятий, планирующих дальнейшее сокращение персонала (до 35% – это примерно соответствует уровням октября и января). Крайне негативно складывается динамика планов увольнений в машиностроении. Мартовские намерения в этой отрасли, где занято до половины всего промышленного персонала, оказались худшими по сравнению со всеми кризисными месяцами. А самые массовые увольнения возможны в ближайшие месяцы в металлургии.</w:t>
      </w:r>
      <w:r>
        <w:rPr>
          <w:rFonts w:ascii="Times New Roman" w:hAnsi="Times New Roman"/>
          <w:sz w:val="28"/>
        </w:rPr>
        <w:t xml:space="preserve"> </w:t>
      </w:r>
      <w:r w:rsidRPr="003003EC">
        <w:rPr>
          <w:rFonts w:ascii="Times New Roman" w:hAnsi="Times New Roman"/>
          <w:sz w:val="28"/>
        </w:rPr>
        <w:t xml:space="preserve"> </w:t>
      </w:r>
    </w:p>
    <w:p w:rsidR="00C43E61" w:rsidRDefault="00C43E61" w:rsidP="00D72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72A45" w:rsidRDefault="00D72A45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43E61" w:rsidRDefault="00C43E61" w:rsidP="00E71C9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1C9A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1C9A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1C9A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1C9A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71C9A" w:rsidRDefault="00E71C9A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B41F4" w:rsidRDefault="009B41F4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B41F4" w:rsidRPr="00C43E61" w:rsidRDefault="00C43E61" w:rsidP="00C61A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C43E61">
        <w:rPr>
          <w:rFonts w:ascii="Times New Roman" w:hAnsi="Times New Roman"/>
          <w:b/>
          <w:sz w:val="28"/>
          <w:u w:val="single"/>
        </w:rPr>
        <w:lastRenderedPageBreak/>
        <w:t>3. Меры по сокращению уровня безработицы.</w:t>
      </w:r>
    </w:p>
    <w:p w:rsidR="00C43E61" w:rsidRDefault="00C43E61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3E61">
        <w:rPr>
          <w:rFonts w:ascii="Times New Roman" w:hAnsi="Times New Roman"/>
          <w:sz w:val="28"/>
        </w:rPr>
        <w:t>В октябре - декабре 2008 года, когда мировой экономический кризис начал оказывать серьезное воздействие на российскую экономику, Правительство начало реализацию антикризисных мер.</w:t>
      </w:r>
    </w:p>
    <w:p w:rsidR="009E7FB3" w:rsidRDefault="00EF4A9F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F4A9F">
        <w:rPr>
          <w:rFonts w:ascii="Times New Roman" w:hAnsi="Times New Roman"/>
          <w:sz w:val="28"/>
        </w:rPr>
        <w:t xml:space="preserve">Приоритетными направлениями этой деятельности стали: организация общественных работ, переобучение специалистов, содействие развитию малого предпринимательства и </w:t>
      </w:r>
      <w:proofErr w:type="spellStart"/>
      <w:r w:rsidRPr="00EF4A9F">
        <w:rPr>
          <w:rFonts w:ascii="Times New Roman" w:hAnsi="Times New Roman"/>
          <w:sz w:val="28"/>
        </w:rPr>
        <w:t>самозанятости</w:t>
      </w:r>
      <w:proofErr w:type="spellEnd"/>
      <w:r w:rsidRPr="00EF4A9F">
        <w:rPr>
          <w:rFonts w:ascii="Times New Roman" w:hAnsi="Times New Roman"/>
          <w:sz w:val="28"/>
        </w:rPr>
        <w:t>.</w:t>
      </w:r>
      <w:r w:rsidR="009E7FB3">
        <w:rPr>
          <w:rFonts w:ascii="Times New Roman" w:hAnsi="Times New Roman"/>
          <w:sz w:val="28"/>
        </w:rPr>
        <w:t xml:space="preserve"> </w:t>
      </w:r>
    </w:p>
    <w:p w:rsidR="0041402E" w:rsidRDefault="009E7FB3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9E7FB3">
        <w:rPr>
          <w:rFonts w:ascii="Times New Roman" w:hAnsi="Times New Roman"/>
          <w:sz w:val="28"/>
        </w:rPr>
        <w:t>осударство в размере минимальной заработной платы на одного работника компенсирует затраты на организацию общественных работ, в среднем 8 тыс. рублей выделяет на переобучение одного человека</w:t>
      </w:r>
      <w:r w:rsidR="0041402E">
        <w:rPr>
          <w:rFonts w:ascii="Times New Roman" w:hAnsi="Times New Roman"/>
          <w:sz w:val="28"/>
        </w:rPr>
        <w:t>.</w:t>
      </w:r>
      <w:r w:rsidRPr="009E7FB3">
        <w:rPr>
          <w:rFonts w:ascii="Times New Roman" w:hAnsi="Times New Roman"/>
          <w:sz w:val="28"/>
        </w:rPr>
        <w:t xml:space="preserve"> </w:t>
      </w:r>
      <w:r w:rsidR="0041402E" w:rsidRPr="0041402E">
        <w:rPr>
          <w:rFonts w:ascii="Times New Roman" w:hAnsi="Times New Roman"/>
          <w:sz w:val="28"/>
        </w:rPr>
        <w:t xml:space="preserve">Переобучение будет проходить в соответствии с анализом </w:t>
      </w:r>
      <w:proofErr w:type="spellStart"/>
      <w:r w:rsidR="0041402E" w:rsidRPr="0041402E">
        <w:rPr>
          <w:rFonts w:ascii="Times New Roman" w:hAnsi="Times New Roman"/>
          <w:sz w:val="28"/>
        </w:rPr>
        <w:t>востребованности</w:t>
      </w:r>
      <w:proofErr w:type="spellEnd"/>
      <w:r w:rsidR="0041402E" w:rsidRPr="0041402E">
        <w:rPr>
          <w:rFonts w:ascii="Times New Roman" w:hAnsi="Times New Roman"/>
          <w:sz w:val="28"/>
        </w:rPr>
        <w:t xml:space="preserve"> в среднесрочной и долгосрочной перспективе конкретных профессий. Зачисление на обучающие программы будет происходить по направлению службы занятости, которая будет информировать гражданина обо всех доступных программах. Переобучение будет проводиться на базе отобранных в результате конкурса учебных заведений, которые смогут предложить лучшие программы, ориентированные на востребованные профессии. </w:t>
      </w:r>
    </w:p>
    <w:p w:rsidR="009E7FB3" w:rsidRDefault="0041402E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Государство с</w:t>
      </w:r>
      <w:r w:rsidR="009E7FB3" w:rsidRPr="009E7FB3">
        <w:rPr>
          <w:rFonts w:ascii="Times New Roman" w:hAnsi="Times New Roman"/>
          <w:sz w:val="28"/>
        </w:rPr>
        <w:t>убсидир</w:t>
      </w:r>
      <w:r>
        <w:rPr>
          <w:rFonts w:ascii="Times New Roman" w:hAnsi="Times New Roman"/>
          <w:sz w:val="28"/>
        </w:rPr>
        <w:t xml:space="preserve">ует </w:t>
      </w:r>
      <w:r w:rsidR="009E7FB3" w:rsidRPr="009E7FB3">
        <w:rPr>
          <w:rFonts w:ascii="Times New Roman" w:hAnsi="Times New Roman"/>
          <w:sz w:val="28"/>
        </w:rPr>
        <w:t xml:space="preserve">безработных граждан на открытие собственного дела. </w:t>
      </w:r>
      <w:r>
        <w:rPr>
          <w:rFonts w:ascii="Times New Roman" w:hAnsi="Times New Roman"/>
          <w:sz w:val="28"/>
        </w:rPr>
        <w:t>С</w:t>
      </w:r>
      <w:r w:rsidR="009E7FB3" w:rsidRPr="009E7FB3">
        <w:rPr>
          <w:rFonts w:ascii="Times New Roman" w:hAnsi="Times New Roman"/>
          <w:sz w:val="28"/>
        </w:rPr>
        <w:t xml:space="preserve">уммы поддержки достигают 50 тыс. рублей. </w:t>
      </w:r>
    </w:p>
    <w:p w:rsidR="009E7FB3" w:rsidRDefault="009E7FB3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E7FB3">
        <w:rPr>
          <w:rFonts w:ascii="Times New Roman" w:hAnsi="Times New Roman"/>
          <w:sz w:val="28"/>
        </w:rPr>
        <w:t xml:space="preserve">В перечень </w:t>
      </w:r>
      <w:r>
        <w:rPr>
          <w:rFonts w:ascii="Times New Roman" w:hAnsi="Times New Roman"/>
          <w:sz w:val="28"/>
        </w:rPr>
        <w:t xml:space="preserve">общественных работ </w:t>
      </w:r>
      <w:r w:rsidRPr="009E7FB3">
        <w:rPr>
          <w:rFonts w:ascii="Times New Roman" w:hAnsi="Times New Roman"/>
          <w:sz w:val="28"/>
        </w:rPr>
        <w:t>вошли самые разные формы занятости: от уборки и благоустройства улиц, до ухода за пожилыми людьми. В соответствии с ним планируется создание почти 1700 временных рабочих мест.</w:t>
      </w:r>
      <w:r>
        <w:rPr>
          <w:rFonts w:ascii="Times New Roman" w:hAnsi="Times New Roman"/>
          <w:sz w:val="28"/>
        </w:rPr>
        <w:t xml:space="preserve"> </w:t>
      </w:r>
      <w:r w:rsidRPr="009E7FB3">
        <w:rPr>
          <w:rFonts w:ascii="Times New Roman" w:hAnsi="Times New Roman"/>
          <w:sz w:val="28"/>
        </w:rPr>
        <w:t>Оплата труда участника общественных работ, полностью отработавшего за месяц норму рабочего времени и выполнившего нормы труда, не может быть ниже величины прожиточного минимума. Такая зарплата может быть выплачена и за более короткое время при условии выполнения оговоренного трудовым договором объема работ.</w:t>
      </w:r>
    </w:p>
    <w:p w:rsidR="00EF4A9F" w:rsidRDefault="009E7FB3" w:rsidP="00C61AA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</w:t>
      </w:r>
      <w:r w:rsidRPr="009E7FB3">
        <w:rPr>
          <w:rFonts w:ascii="Times New Roman" w:hAnsi="Times New Roman"/>
          <w:sz w:val="28"/>
        </w:rPr>
        <w:t xml:space="preserve"> 2009 году планиру</w:t>
      </w:r>
      <w:r w:rsidR="000A0294">
        <w:rPr>
          <w:rFonts w:ascii="Times New Roman" w:hAnsi="Times New Roman"/>
          <w:sz w:val="28"/>
        </w:rPr>
        <w:t>е</w:t>
      </w:r>
      <w:r w:rsidRPr="009E7FB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</w:t>
      </w:r>
      <w:r w:rsidRPr="009E7FB3">
        <w:rPr>
          <w:rFonts w:ascii="Times New Roman" w:hAnsi="Times New Roman"/>
          <w:sz w:val="28"/>
        </w:rPr>
        <w:t xml:space="preserve"> провести больше ярмарок вакансий, чем было в прошлом году.</w:t>
      </w:r>
      <w:r>
        <w:rPr>
          <w:rFonts w:ascii="Times New Roman" w:hAnsi="Times New Roman"/>
          <w:sz w:val="28"/>
        </w:rPr>
        <w:t xml:space="preserve"> </w:t>
      </w:r>
      <w:r w:rsidRPr="009E7FB3">
        <w:rPr>
          <w:rFonts w:ascii="Times New Roman" w:hAnsi="Times New Roman"/>
          <w:sz w:val="28"/>
        </w:rPr>
        <w:t>Как показывает практика, они весьма эффективны при оказании помощи в трудоустройстве</w:t>
      </w:r>
      <w:r>
        <w:rPr>
          <w:rFonts w:ascii="Times New Roman" w:hAnsi="Times New Roman"/>
          <w:sz w:val="28"/>
        </w:rPr>
        <w:t xml:space="preserve">.   </w:t>
      </w:r>
    </w:p>
    <w:p w:rsidR="0041402E" w:rsidRDefault="00EF4A9F" w:rsidP="00EF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F4A9F">
        <w:rPr>
          <w:rFonts w:ascii="Times New Roman" w:hAnsi="Times New Roman"/>
          <w:sz w:val="28"/>
        </w:rPr>
        <w:t xml:space="preserve">В 317 из 345 вузов России, подведомственных </w:t>
      </w:r>
      <w:proofErr w:type="spellStart"/>
      <w:r w:rsidRPr="00EF4A9F">
        <w:rPr>
          <w:rFonts w:ascii="Times New Roman" w:hAnsi="Times New Roman"/>
          <w:sz w:val="28"/>
        </w:rPr>
        <w:t>Рособразованию</w:t>
      </w:r>
      <w:proofErr w:type="spellEnd"/>
      <w:r w:rsidRPr="00EF4A9F">
        <w:rPr>
          <w:rFonts w:ascii="Times New Roman" w:hAnsi="Times New Roman"/>
          <w:sz w:val="28"/>
        </w:rPr>
        <w:t>, созданы службы содействия трудоустройству выпускников. Службы содействия трудоустройству выпускников также созданы в более</w:t>
      </w:r>
      <w:proofErr w:type="gramStart"/>
      <w:r w:rsidRPr="00EF4A9F">
        <w:rPr>
          <w:rFonts w:ascii="Times New Roman" w:hAnsi="Times New Roman"/>
          <w:sz w:val="28"/>
        </w:rPr>
        <w:t>,</w:t>
      </w:r>
      <w:proofErr w:type="gramEnd"/>
      <w:r w:rsidRPr="00EF4A9F">
        <w:rPr>
          <w:rFonts w:ascii="Times New Roman" w:hAnsi="Times New Roman"/>
          <w:sz w:val="28"/>
        </w:rPr>
        <w:t xml:space="preserve"> чем половине образовательных учреждений среднего профессионального образования (в 468 из 803)</w:t>
      </w:r>
      <w:r>
        <w:rPr>
          <w:rFonts w:ascii="Times New Roman" w:hAnsi="Times New Roman"/>
          <w:sz w:val="28"/>
        </w:rPr>
        <w:t xml:space="preserve">. </w:t>
      </w:r>
    </w:p>
    <w:p w:rsidR="00EF4A9F" w:rsidRDefault="00EF4A9F" w:rsidP="00EF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F4A9F">
        <w:rPr>
          <w:rFonts w:ascii="Times New Roman" w:hAnsi="Times New Roman"/>
          <w:sz w:val="28"/>
        </w:rPr>
        <w:t>Для 47 тыс. выпускников образовательных учреждений из 32 субъектов РФ организована стажировка на предприятиях в рамках региональных программ, направленных на снижение напряженности на рынке труда.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EF4A9F">
        <w:rPr>
          <w:rFonts w:ascii="Times New Roman" w:hAnsi="Times New Roman"/>
          <w:sz w:val="28"/>
        </w:rPr>
        <w:t>Минобрнауки</w:t>
      </w:r>
      <w:proofErr w:type="spellEnd"/>
      <w:r w:rsidRPr="00EF4A9F">
        <w:rPr>
          <w:rFonts w:ascii="Times New Roman" w:hAnsi="Times New Roman"/>
          <w:sz w:val="28"/>
        </w:rPr>
        <w:t xml:space="preserve"> предложило властям 51 региона доработать свои программы, включив в них стажировку выпускников профобразования с перспективой последующего трудоустройства на эти предприятия.</w:t>
      </w:r>
    </w:p>
    <w:p w:rsidR="00C43E61" w:rsidRDefault="00EF4A9F" w:rsidP="00EF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F4A9F">
        <w:rPr>
          <w:rFonts w:ascii="Times New Roman" w:hAnsi="Times New Roman"/>
          <w:sz w:val="28"/>
        </w:rPr>
        <w:t>Кадровые агентства образовательных учреждений проводят также работу по созданию и реализации специальных курсов по поведению и адаптации выпускников на современном рынке труда, а также курсов по открытию предприятий малого бизнеса</w:t>
      </w:r>
      <w:r>
        <w:rPr>
          <w:rFonts w:ascii="Times New Roman" w:hAnsi="Times New Roman"/>
          <w:sz w:val="28"/>
        </w:rPr>
        <w:t>.</w:t>
      </w:r>
    </w:p>
    <w:p w:rsidR="007723A4" w:rsidRDefault="007723A4" w:rsidP="00EF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723A4">
        <w:rPr>
          <w:rFonts w:ascii="Times New Roman" w:hAnsi="Times New Roman"/>
          <w:sz w:val="28"/>
        </w:rPr>
        <w:t>Предусматривается увеличение числа бюджетных мест по подготовке квалифицированных специалистов для высокотехнологичных секторов экономики, а также для агропромышленного и строительного комплексов.</w:t>
      </w:r>
      <w:proofErr w:type="gramEnd"/>
    </w:p>
    <w:p w:rsidR="000A0294" w:rsidRDefault="005F3752" w:rsidP="00EF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F3752">
        <w:rPr>
          <w:rFonts w:ascii="Times New Roman" w:hAnsi="Times New Roman"/>
          <w:sz w:val="28"/>
        </w:rPr>
        <w:t>Правительство не будет вкладывать деньги налогоплательщиков в сохранение неэффективных производств. В то же время, предприятия, повысившие в последние годы свою эффективность, инвестировавшие в развитие производства и создание новой продукции, повысившие производительность труда, вправе рассчитывать на содействие государства в решении наиболее ост</w:t>
      </w:r>
      <w:r>
        <w:rPr>
          <w:rFonts w:ascii="Times New Roman" w:hAnsi="Times New Roman"/>
          <w:sz w:val="28"/>
        </w:rPr>
        <w:t xml:space="preserve">рых проблем, вызванных кризисом. </w:t>
      </w:r>
    </w:p>
    <w:p w:rsidR="005F3752" w:rsidRPr="005F3752" w:rsidRDefault="005F3752" w:rsidP="005F3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F3752">
        <w:rPr>
          <w:rFonts w:ascii="Times New Roman" w:hAnsi="Times New Roman"/>
          <w:sz w:val="28"/>
        </w:rPr>
        <w:t xml:space="preserve">К важнейшим направлениям </w:t>
      </w:r>
      <w:proofErr w:type="spellStart"/>
      <w:r w:rsidRPr="005F3752">
        <w:rPr>
          <w:rFonts w:ascii="Times New Roman" w:hAnsi="Times New Roman"/>
          <w:sz w:val="28"/>
        </w:rPr>
        <w:t>модернизационной</w:t>
      </w:r>
      <w:proofErr w:type="spellEnd"/>
      <w:r w:rsidRPr="005F3752">
        <w:rPr>
          <w:rFonts w:ascii="Times New Roman" w:hAnsi="Times New Roman"/>
          <w:sz w:val="28"/>
        </w:rPr>
        <w:t xml:space="preserve"> политики Правительства на ближайшие годы относятся: </w:t>
      </w:r>
    </w:p>
    <w:p w:rsidR="005F3752" w:rsidRDefault="005F3752" w:rsidP="005F3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F3752">
        <w:rPr>
          <w:rFonts w:ascii="Times New Roman" w:hAnsi="Times New Roman"/>
          <w:sz w:val="28"/>
        </w:rPr>
        <w:lastRenderedPageBreak/>
        <w:t>Проведение институциональных реформ, обеспечивающих устойчивое и динамическое развитие человеческого капитала. Именно инвестиции в человека являются приоритетом государственной политики и приоритетом бюджетных расходов: повышение эффективности систем образования, здравоохранения, пенсионного обеспечения, создание стимулов и инструментов улучшения жилищных условий. Именно эти сектора должны стать генераторами внутреннего спроса, вызывающего рост во многих других отраслях - в науке, исследованиях и разработках, в промышленности и инфраструктуре.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1402E">
        <w:rPr>
          <w:rFonts w:ascii="Times New Roman" w:hAnsi="Times New Roman"/>
          <w:sz w:val="28"/>
        </w:rPr>
        <w:t xml:space="preserve"> целях повышения эффективности функционирования ЖКХ будут создаваться временные рабочие места в области управления домовым хозяйством многоквартирных домов (работа «управдомов»). 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 xml:space="preserve">Дополнительные бюджетные средства будут выделены на переподготовку и повышение квалификации в виде субсидий из федерального бюджета на основании специальных соглашений с субъектами Российской Федерации. 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>Стоимость принятых региональных программ составляет более 25 млрд</w:t>
      </w:r>
      <w:proofErr w:type="gramStart"/>
      <w:r w:rsidRPr="0041402E">
        <w:rPr>
          <w:rFonts w:ascii="Times New Roman" w:hAnsi="Times New Roman"/>
          <w:sz w:val="28"/>
        </w:rPr>
        <w:t>.р</w:t>
      </w:r>
      <w:proofErr w:type="gramEnd"/>
      <w:r w:rsidRPr="0041402E">
        <w:rPr>
          <w:rFonts w:ascii="Times New Roman" w:hAnsi="Times New Roman"/>
          <w:sz w:val="28"/>
        </w:rPr>
        <w:t>ублей, из которых 90% составляют субсидии из федерального бюджета.</w:t>
      </w:r>
      <w:r>
        <w:rPr>
          <w:rFonts w:ascii="Times New Roman" w:hAnsi="Times New Roman"/>
          <w:sz w:val="28"/>
        </w:rPr>
        <w:t xml:space="preserve"> </w:t>
      </w:r>
      <w:r w:rsidRPr="0041402E">
        <w:rPr>
          <w:rFonts w:ascii="Times New Roman" w:hAnsi="Times New Roman"/>
          <w:sz w:val="28"/>
        </w:rPr>
        <w:t xml:space="preserve">Остальные средства будут перечисляться в регионы незамедлительно в зависимости от хода процессов, происходящих на региональных рынках труда, и, естественно, при принятии регионами дополнительных мер реагирования на возникающий риск роста безработицы. </w:t>
      </w:r>
    </w:p>
    <w:p w:rsid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>Объем бюджетных ассигнований, направляемых в виде субвенций бюджетам субъектов Российской Федерации на оказание социальной поддержки безработных граждан и осуществление активных программ содействия занятости безработных граждан будет увеличен на 33,95 млрд</w:t>
      </w:r>
      <w:proofErr w:type="gramStart"/>
      <w:r w:rsidRPr="0041402E">
        <w:rPr>
          <w:rFonts w:ascii="Times New Roman" w:hAnsi="Times New Roman"/>
          <w:sz w:val="28"/>
        </w:rPr>
        <w:t>.р</w:t>
      </w:r>
      <w:proofErr w:type="gramEnd"/>
      <w:r w:rsidRPr="0041402E">
        <w:rPr>
          <w:rFonts w:ascii="Times New Roman" w:hAnsi="Times New Roman"/>
          <w:sz w:val="28"/>
        </w:rPr>
        <w:t>ублей, в том числе 29,8 млрд.рублей на социальную поддержку граждан, признанных в установленном порядке безработными.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 xml:space="preserve">Повышена информированность работников и работодателей по вопросам предоставления гарантий государства в области занятости </w:t>
      </w:r>
      <w:r w:rsidRPr="0041402E">
        <w:rPr>
          <w:rFonts w:ascii="Times New Roman" w:hAnsi="Times New Roman"/>
          <w:sz w:val="28"/>
        </w:rPr>
        <w:lastRenderedPageBreak/>
        <w:t xml:space="preserve">населения, о ситуации на рынке труда в субъекте Российской Федерации. Во всех субъектах Российской Федерации организована работа консультационных пунктов и телефонных «горячих линий». Для содействия занятости безработных и незанятых граждан, а также граждан, находящихся под риском увольнения (проживающих во всех субъектах Российской Федерации), организована работа информационного портала «Работа в России». Обновление вакансий осуществляется еженедельно. 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>Для обеспечения защиты трудовых прав граждан в условиях кризиса получ</w:t>
      </w:r>
      <w:r w:rsidR="007723A4">
        <w:rPr>
          <w:rFonts w:ascii="Times New Roman" w:hAnsi="Times New Roman"/>
          <w:sz w:val="28"/>
        </w:rPr>
        <w:t>ае</w:t>
      </w:r>
      <w:r w:rsidRPr="0041402E">
        <w:rPr>
          <w:rFonts w:ascii="Times New Roman" w:hAnsi="Times New Roman"/>
          <w:sz w:val="28"/>
        </w:rPr>
        <w:t xml:space="preserve">т дальнейшее развитие система правовой помощи социально незащищенным слоям населения, в том числе посредствам организации государственных юридических бюро. 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>Особое внимание удел</w:t>
      </w:r>
      <w:r w:rsidR="007723A4">
        <w:rPr>
          <w:rFonts w:ascii="Times New Roman" w:hAnsi="Times New Roman"/>
          <w:sz w:val="28"/>
        </w:rPr>
        <w:t xml:space="preserve">яется </w:t>
      </w:r>
      <w:r w:rsidRPr="0041402E">
        <w:rPr>
          <w:rFonts w:ascii="Times New Roman" w:hAnsi="Times New Roman"/>
          <w:sz w:val="28"/>
        </w:rPr>
        <w:t xml:space="preserve">сохранению и созданию рабочих мест инвалидов, которые находятся в наиболее уязвимой ситуации на рынке труда. В частности, условием выделения государственной поддержки </w:t>
      </w:r>
      <w:proofErr w:type="spellStart"/>
      <w:r w:rsidRPr="0041402E">
        <w:rPr>
          <w:rFonts w:ascii="Times New Roman" w:hAnsi="Times New Roman"/>
          <w:sz w:val="28"/>
        </w:rPr>
        <w:t>системообразующим</w:t>
      </w:r>
      <w:proofErr w:type="spellEnd"/>
      <w:r w:rsidRPr="0041402E">
        <w:rPr>
          <w:rFonts w:ascii="Times New Roman" w:hAnsi="Times New Roman"/>
          <w:sz w:val="28"/>
        </w:rPr>
        <w:t xml:space="preserve"> и иным предприятиям будет сохранение рабочих мест и приоритетное трудоустройство инвалидов. </w:t>
      </w:r>
    </w:p>
    <w:p w:rsidR="0041402E" w:rsidRPr="0041402E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 xml:space="preserve">В целях создания условий для трудовой занятости лиц, освобождаемых из мест лишения свободы, снижения уровня рецидивной преступности будет стимулироваться создание в субъектах Российской Федерации  центров  социальной  реабилитации для указанной  категории граждан. </w:t>
      </w:r>
    </w:p>
    <w:p w:rsidR="005F3752" w:rsidRDefault="0041402E" w:rsidP="0041402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402E">
        <w:rPr>
          <w:rFonts w:ascii="Times New Roman" w:hAnsi="Times New Roman"/>
          <w:sz w:val="28"/>
        </w:rPr>
        <w:t>Для обеспечения приоритетного права российских граждан на трудоустройство на вакантные и вновь создаваемые рабочие места на 2009 год в 2 раза уменьшены квоты на привлечение иностранных работников субъектам Российской Федерации по сравнению с их предложениями.</w:t>
      </w:r>
    </w:p>
    <w:p w:rsidR="007723A4" w:rsidRPr="005F3752" w:rsidRDefault="007723A4" w:rsidP="007723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F3752">
        <w:rPr>
          <w:rFonts w:ascii="Times New Roman" w:hAnsi="Times New Roman"/>
          <w:sz w:val="28"/>
        </w:rPr>
        <w:t xml:space="preserve">Меры антикризисного пакета будут не только смягчать неблагоприятное воздействие кризиса, но и стимулировать прогрессивные структурные и институциональные сдвиги, способствовать обновлению российской экономики и общества. </w:t>
      </w:r>
    </w:p>
    <w:p w:rsidR="005F3752" w:rsidRDefault="005F3752" w:rsidP="005F3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723A4" w:rsidRDefault="007723A4" w:rsidP="005F3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723A4" w:rsidRPr="007723A4" w:rsidRDefault="007723A4" w:rsidP="005F37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7723A4">
        <w:rPr>
          <w:rFonts w:ascii="Times New Roman" w:hAnsi="Times New Roman"/>
          <w:b/>
          <w:sz w:val="28"/>
          <w:u w:val="single"/>
        </w:rPr>
        <w:lastRenderedPageBreak/>
        <w:t>Заключение.</w:t>
      </w:r>
    </w:p>
    <w:p w:rsidR="009B41F4" w:rsidRDefault="009B41F4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из ключевых целей государственной экономической политики – достижение высокого уровня занятости. Если трудовые ресурсы используются не полностью, значит, экономическая система функционирует неэффективно, не достигает границы своих производственных возможностей, общественный продукт «недопроизводится». Наряду с инфляцией безработица является макроэкономическим процессом, оказывающим существенное влияние на уровень жизни, статус, морально-психологическое состояние многих отдельных людей. Издержки безработицы в социальном смысле – ущерб жизненным интересам людей и системе общественных ценностей</w:t>
      </w:r>
      <w:r w:rsidR="00EA39CE">
        <w:rPr>
          <w:rFonts w:ascii="Times New Roman" w:hAnsi="Times New Roman"/>
          <w:sz w:val="28"/>
        </w:rPr>
        <w:t>. Статистический ущерб такого рода можно проследить в тенденциях динамики показателей расторгнутых браков, показателей преступности, наркомании, алкоголизма и т.д.</w:t>
      </w:r>
    </w:p>
    <w:p w:rsidR="00EA39CE" w:rsidRDefault="00EA39CE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Безработица возникает из-за несовершенства работы рыночного механизма. Она обусловлена превышением количества людей, желающих найти работу (предложение рабочей силы), над числом имеющихся рабочих мест, соответствующих профилю и квалификации претендентов на эти рабочие места (спрос на рабочую силу).</w:t>
      </w:r>
    </w:p>
    <w:p w:rsidR="00CB3592" w:rsidRPr="00CB3592" w:rsidRDefault="00CB3592" w:rsidP="00CB35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>Для характеристики безработицы обычно используют два основных показателя:</w:t>
      </w:r>
    </w:p>
    <w:p w:rsidR="00CB3592" w:rsidRPr="00CB3592" w:rsidRDefault="00CB3592" w:rsidP="00CB35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>1) уровень безработицы - удельный вес численности безработных в численности экономически активного населения;</w:t>
      </w:r>
    </w:p>
    <w:p w:rsidR="00CB3592" w:rsidRDefault="00CB3592" w:rsidP="00CB35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>2) продолжительность безработицы - промежуток времени, в течение которого лицо не имеет работы, т. е. с момента начала поиска работы до момента трудоустройства.</w:t>
      </w:r>
    </w:p>
    <w:p w:rsidR="00EA39CE" w:rsidRDefault="00CB3592" w:rsidP="009B41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>Рост уровня безработицы в России говорит о том, что она наряду с инфляцией становится одной из основных социально-экономических проблем.</w:t>
      </w:r>
    </w:p>
    <w:p w:rsidR="00EA39CE" w:rsidRP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t xml:space="preserve">Развитие кадрового потенциала страны, как одного из важнейших ресурсов государства, </w:t>
      </w:r>
      <w:proofErr w:type="gramStart"/>
      <w:r w:rsidRPr="00EA39CE">
        <w:rPr>
          <w:rFonts w:ascii="Times New Roman" w:hAnsi="Times New Roman"/>
          <w:sz w:val="28"/>
        </w:rPr>
        <w:t>возможно</w:t>
      </w:r>
      <w:proofErr w:type="gramEnd"/>
      <w:r w:rsidRPr="00EA39CE">
        <w:rPr>
          <w:rFonts w:ascii="Times New Roman" w:hAnsi="Times New Roman"/>
          <w:sz w:val="28"/>
        </w:rPr>
        <w:t xml:space="preserve"> обеспечить на основе:</w:t>
      </w:r>
    </w:p>
    <w:p w:rsidR="00EA39CE" w:rsidRP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lastRenderedPageBreak/>
        <w:t>- введения государственных профессиональных стандартов, соответствующих международным требованиям, создания системы сертификации и аттестации персонала;</w:t>
      </w:r>
    </w:p>
    <w:p w:rsidR="00EA39CE" w:rsidRP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t>- формирования и обеспечения систем государственного заказа на подготовку и переподготовку кадров для приоритетных и инновационных сфер деятельности;</w:t>
      </w:r>
    </w:p>
    <w:p w:rsidR="00EA39CE" w:rsidRP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t>- обеспечения качества образовательных услуг на базе усовершенствования механизма лицензирования и аккредитации образовательных организаций;</w:t>
      </w:r>
    </w:p>
    <w:p w:rsidR="00EA39CE" w:rsidRP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t>- обеспечения социальных гарантий со стороны государства;</w:t>
      </w:r>
    </w:p>
    <w:p w:rsidR="00EA39CE" w:rsidRDefault="00EA39CE" w:rsidP="00EA39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9CE">
        <w:rPr>
          <w:rFonts w:ascii="Times New Roman" w:hAnsi="Times New Roman"/>
          <w:sz w:val="28"/>
        </w:rPr>
        <w:t>- дальнейшего совершенствования трудового законодательства.</w:t>
      </w:r>
      <w:r>
        <w:rPr>
          <w:rFonts w:ascii="Times New Roman" w:hAnsi="Times New Roman"/>
          <w:sz w:val="28"/>
        </w:rPr>
        <w:t xml:space="preserve"> </w:t>
      </w:r>
    </w:p>
    <w:p w:rsidR="00CB3592" w:rsidRPr="00CB3592" w:rsidRDefault="00CB3592" w:rsidP="00CB35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 xml:space="preserve">При правильной организации рынка труда и его составных элементов затраты мгновенно окупают соответствующие издержки, но дают трудно </w:t>
      </w:r>
      <w:proofErr w:type="spellStart"/>
      <w:r w:rsidRPr="00CB3592">
        <w:rPr>
          <w:rFonts w:ascii="Times New Roman" w:hAnsi="Times New Roman"/>
          <w:sz w:val="28"/>
        </w:rPr>
        <w:t>переоценимый</w:t>
      </w:r>
      <w:proofErr w:type="spellEnd"/>
      <w:r w:rsidRPr="00CB3592">
        <w:rPr>
          <w:rFonts w:ascii="Times New Roman" w:hAnsi="Times New Roman"/>
          <w:sz w:val="28"/>
        </w:rPr>
        <w:t xml:space="preserve"> социально-экономический результат на макро- и микро уровнях. Это неоспоримо. Примеров можно привести сколько угодно - эффективная занятость, минимальная (естественная) безработица и т.д.</w:t>
      </w:r>
    </w:p>
    <w:p w:rsidR="009B41F4" w:rsidRDefault="00CB3592" w:rsidP="00CB35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3592">
        <w:rPr>
          <w:rFonts w:ascii="Times New Roman" w:hAnsi="Times New Roman"/>
          <w:sz w:val="28"/>
        </w:rPr>
        <w:t>Следовательно, отношения в области занятости - это наиболее важные отношения в нашей жизни, и не случайно именно это сфера привлекает к себе столь пристальное внимание со стороны законодателей. Поэтому глубокое значение фундаментальных основ экономики труда играет ключевую роль в понимании множества социальных проблем и явлений.</w:t>
      </w:r>
    </w:p>
    <w:p w:rsidR="00C61AA8" w:rsidRPr="00E55CDC" w:rsidRDefault="00C61AA8" w:rsidP="00E55C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55CDC" w:rsidRPr="00E55CDC" w:rsidRDefault="00E55CDC" w:rsidP="00E55CDC">
      <w:pPr>
        <w:pStyle w:val="a7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</w:p>
    <w:p w:rsidR="00FF2B5C" w:rsidRDefault="00FF2B5C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2B5C">
        <w:rPr>
          <w:rFonts w:ascii="Times New Roman" w:hAnsi="Times New Roman"/>
          <w:sz w:val="28"/>
        </w:rPr>
        <w:tab/>
      </w: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3592" w:rsidRPr="00CB3592" w:rsidRDefault="00CB3592" w:rsidP="00FF2B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CB3592">
        <w:rPr>
          <w:rFonts w:ascii="Times New Roman" w:hAnsi="Times New Roman"/>
          <w:b/>
          <w:sz w:val="28"/>
          <w:u w:val="single"/>
        </w:rPr>
        <w:lastRenderedPageBreak/>
        <w:t>Список используемой литературы.</w:t>
      </w:r>
    </w:p>
    <w:p w:rsidR="00CB3592" w:rsidRPr="007C0A78" w:rsidRDefault="00CB3592" w:rsidP="007C0A78">
      <w:pPr>
        <w:pStyle w:val="a7"/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</w:rPr>
      </w:pPr>
      <w:r w:rsidRPr="007C0A78">
        <w:rPr>
          <w:rFonts w:ascii="Times New Roman" w:hAnsi="Times New Roman"/>
          <w:sz w:val="28"/>
        </w:rPr>
        <w:t>Рынок труда. Учебное пособие</w:t>
      </w:r>
      <w:proofErr w:type="gramStart"/>
      <w:r w:rsidRPr="007C0A78">
        <w:rPr>
          <w:rFonts w:ascii="Times New Roman" w:hAnsi="Times New Roman"/>
          <w:sz w:val="28"/>
        </w:rPr>
        <w:t xml:space="preserve"> / П</w:t>
      </w:r>
      <w:proofErr w:type="gramEnd"/>
      <w:r w:rsidRPr="007C0A78">
        <w:rPr>
          <w:rFonts w:ascii="Times New Roman" w:hAnsi="Times New Roman"/>
          <w:sz w:val="28"/>
        </w:rPr>
        <w:t xml:space="preserve">од ред. проф. </w:t>
      </w:r>
      <w:proofErr w:type="spellStart"/>
      <w:r w:rsidRPr="007C0A78">
        <w:rPr>
          <w:rFonts w:ascii="Times New Roman" w:hAnsi="Times New Roman"/>
          <w:sz w:val="28"/>
        </w:rPr>
        <w:t>П.Э.Шлендера</w:t>
      </w:r>
      <w:proofErr w:type="spellEnd"/>
      <w:r w:rsidRPr="007C0A78">
        <w:rPr>
          <w:rFonts w:ascii="Times New Roman" w:hAnsi="Times New Roman"/>
          <w:sz w:val="28"/>
        </w:rPr>
        <w:t>. М</w:t>
      </w:r>
      <w:r w:rsidR="007C0A78" w:rsidRPr="007C0A78">
        <w:rPr>
          <w:rFonts w:ascii="Times New Roman" w:hAnsi="Times New Roman"/>
          <w:sz w:val="28"/>
        </w:rPr>
        <w:t>.</w:t>
      </w:r>
      <w:r w:rsidRPr="007C0A78">
        <w:rPr>
          <w:rFonts w:ascii="Times New Roman" w:hAnsi="Times New Roman"/>
          <w:sz w:val="28"/>
        </w:rPr>
        <w:t>: Вузовский учебник. ВЗФЭИ, 2004.</w:t>
      </w:r>
    </w:p>
    <w:p w:rsidR="00CB3592" w:rsidRPr="007C0A78" w:rsidRDefault="00CB3592" w:rsidP="007C0A78">
      <w:pPr>
        <w:pStyle w:val="a7"/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</w:rPr>
      </w:pPr>
      <w:r w:rsidRPr="007C0A78">
        <w:rPr>
          <w:rFonts w:ascii="Times New Roman" w:hAnsi="Times New Roman"/>
          <w:sz w:val="28"/>
        </w:rPr>
        <w:t xml:space="preserve">Экономика в вопросах и ответах / Под ред. </w:t>
      </w:r>
      <w:proofErr w:type="spellStart"/>
      <w:r w:rsidRPr="007C0A78">
        <w:rPr>
          <w:rFonts w:ascii="Times New Roman" w:hAnsi="Times New Roman"/>
          <w:sz w:val="28"/>
        </w:rPr>
        <w:t>д.э.н.</w:t>
      </w:r>
      <w:proofErr w:type="gramStart"/>
      <w:r w:rsidRPr="007C0A78">
        <w:rPr>
          <w:rFonts w:ascii="Times New Roman" w:hAnsi="Times New Roman"/>
          <w:sz w:val="28"/>
        </w:rPr>
        <w:t>,п</w:t>
      </w:r>
      <w:proofErr w:type="gramEnd"/>
      <w:r w:rsidRPr="007C0A78">
        <w:rPr>
          <w:rFonts w:ascii="Times New Roman" w:hAnsi="Times New Roman"/>
          <w:sz w:val="28"/>
        </w:rPr>
        <w:t>роф</w:t>
      </w:r>
      <w:proofErr w:type="spellEnd"/>
      <w:r w:rsidRPr="007C0A78">
        <w:rPr>
          <w:rFonts w:ascii="Times New Roman" w:hAnsi="Times New Roman"/>
          <w:sz w:val="28"/>
        </w:rPr>
        <w:t>. И.Н.Николаевой. М</w:t>
      </w:r>
      <w:r w:rsidR="007C0A78" w:rsidRPr="007C0A78">
        <w:rPr>
          <w:rFonts w:ascii="Times New Roman" w:hAnsi="Times New Roman"/>
          <w:sz w:val="28"/>
        </w:rPr>
        <w:t>.</w:t>
      </w:r>
      <w:r w:rsidRPr="007C0A78">
        <w:rPr>
          <w:rFonts w:ascii="Times New Roman" w:hAnsi="Times New Roman"/>
          <w:sz w:val="28"/>
        </w:rPr>
        <w:t>: Проспект, 2003.</w:t>
      </w:r>
    </w:p>
    <w:p w:rsidR="00CB3592" w:rsidRDefault="00CB3592" w:rsidP="007C0A78">
      <w:pPr>
        <w:pStyle w:val="a7"/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</w:rPr>
      </w:pPr>
      <w:r w:rsidRPr="007C0A78">
        <w:rPr>
          <w:rFonts w:ascii="Times New Roman" w:hAnsi="Times New Roman"/>
          <w:sz w:val="28"/>
        </w:rPr>
        <w:t>Абакумов О.Г. Макроэкономика</w:t>
      </w:r>
      <w:r w:rsidR="007C0A78" w:rsidRPr="007C0A78">
        <w:rPr>
          <w:rFonts w:ascii="Times New Roman" w:hAnsi="Times New Roman"/>
          <w:sz w:val="28"/>
        </w:rPr>
        <w:t xml:space="preserve">. – М.: </w:t>
      </w:r>
      <w:proofErr w:type="spellStart"/>
      <w:r w:rsidR="007C0A78" w:rsidRPr="007C0A78">
        <w:rPr>
          <w:rFonts w:ascii="Times New Roman" w:hAnsi="Times New Roman"/>
          <w:sz w:val="28"/>
        </w:rPr>
        <w:t>Приор-издат</w:t>
      </w:r>
      <w:proofErr w:type="spellEnd"/>
      <w:r w:rsidR="007C0A78" w:rsidRPr="007C0A78">
        <w:rPr>
          <w:rFonts w:ascii="Times New Roman" w:hAnsi="Times New Roman"/>
          <w:sz w:val="28"/>
        </w:rPr>
        <w:t>, 2007.</w:t>
      </w:r>
    </w:p>
    <w:p w:rsidR="00843242" w:rsidRPr="007C0A78" w:rsidRDefault="00843242" w:rsidP="007C0A78">
      <w:pPr>
        <w:pStyle w:val="a7"/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КОПР. Рынок труда. ВЗФЭИ.</w:t>
      </w:r>
    </w:p>
    <w:p w:rsidR="007C0A78" w:rsidRPr="007C0A78" w:rsidRDefault="007C0A78" w:rsidP="007C0A78">
      <w:pPr>
        <w:pStyle w:val="a7"/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</w:rPr>
      </w:pPr>
      <w:r w:rsidRPr="007C0A78">
        <w:rPr>
          <w:rFonts w:ascii="Times New Roman" w:hAnsi="Times New Roman"/>
          <w:sz w:val="28"/>
        </w:rPr>
        <w:t>Интернет-ресурсы:</w:t>
      </w:r>
    </w:p>
    <w:p w:rsidR="007C0A78" w:rsidRPr="007C0A78" w:rsidRDefault="00852901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7C0A78" w:rsidRPr="00611AF9">
          <w:rPr>
            <w:rStyle w:val="ac"/>
            <w:rFonts w:ascii="Times New Roman" w:hAnsi="Times New Roman"/>
            <w:sz w:val="28"/>
          </w:rPr>
          <w:t>http://www.</w:t>
        </w:r>
        <w:proofErr w:type="spellStart"/>
        <w:r w:rsidR="007C0A78" w:rsidRPr="00611AF9">
          <w:rPr>
            <w:rStyle w:val="ac"/>
            <w:rFonts w:ascii="Times New Roman" w:hAnsi="Times New Roman"/>
            <w:sz w:val="28"/>
            <w:lang w:val="en-US"/>
          </w:rPr>
          <w:t>gks</w:t>
        </w:r>
        <w:proofErr w:type="spellEnd"/>
        <w:r w:rsidR="007C0A78" w:rsidRPr="007C0A78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7C0A78" w:rsidRPr="00611AF9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  <w:r w:rsidR="007C0A78" w:rsidRPr="007C0A78">
          <w:rPr>
            <w:rStyle w:val="ac"/>
            <w:rFonts w:ascii="Times New Roman" w:hAnsi="Times New Roman"/>
            <w:sz w:val="28"/>
          </w:rPr>
          <w:t>/</w:t>
        </w:r>
      </w:hyperlink>
    </w:p>
    <w:p w:rsidR="007C0A78" w:rsidRDefault="00852901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hyperlink r:id="rId13" w:history="1">
        <w:r w:rsidR="007C0A78" w:rsidRPr="00611AF9">
          <w:rPr>
            <w:rStyle w:val="ac"/>
            <w:rFonts w:ascii="Times New Roman" w:hAnsi="Times New Roman"/>
            <w:sz w:val="28"/>
          </w:rPr>
          <w:t>http://www.expert.ru/news/</w:t>
        </w:r>
      </w:hyperlink>
    </w:p>
    <w:p w:rsidR="00CB3592" w:rsidRDefault="00852901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hyperlink r:id="rId14" w:history="1">
        <w:r w:rsidR="007C0A78" w:rsidRPr="00611AF9">
          <w:rPr>
            <w:rStyle w:val="ac"/>
            <w:rFonts w:ascii="Times New Roman" w:hAnsi="Times New Roman"/>
            <w:sz w:val="28"/>
          </w:rPr>
          <w:t>http://www.smoney.ru/</w:t>
        </w:r>
      </w:hyperlink>
    </w:p>
    <w:p w:rsidR="007C0A78" w:rsidRPr="007C0A78" w:rsidRDefault="007C0A78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C0A78" w:rsidRPr="00FF2B5C" w:rsidRDefault="007C0A78" w:rsidP="00FF2B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C0A78" w:rsidRPr="00FF2B5C" w:rsidSect="00E55CDC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86" w:rsidRDefault="00407386" w:rsidP="007155D9">
      <w:pPr>
        <w:spacing w:after="0" w:line="240" w:lineRule="auto"/>
      </w:pPr>
      <w:r>
        <w:separator/>
      </w:r>
    </w:p>
  </w:endnote>
  <w:endnote w:type="continuationSeparator" w:id="1">
    <w:p w:rsidR="00407386" w:rsidRDefault="00407386" w:rsidP="0071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579"/>
      <w:docPartObj>
        <w:docPartGallery w:val="Page Numbers (Bottom of Page)"/>
        <w:docPartUnique/>
      </w:docPartObj>
    </w:sdtPr>
    <w:sdtContent>
      <w:p w:rsidR="00407386" w:rsidRDefault="00407386">
        <w:pPr>
          <w:pStyle w:val="a5"/>
          <w:jc w:val="center"/>
        </w:pPr>
        <w:fldSimple w:instr=" PAGE   \* MERGEFORMAT ">
          <w:r w:rsidR="00945C6B">
            <w:rPr>
              <w:noProof/>
            </w:rPr>
            <w:t>2</w:t>
          </w:r>
        </w:fldSimple>
      </w:p>
    </w:sdtContent>
  </w:sdt>
  <w:p w:rsidR="00407386" w:rsidRDefault="004073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86" w:rsidRDefault="00407386" w:rsidP="007155D9">
      <w:pPr>
        <w:spacing w:after="0" w:line="240" w:lineRule="auto"/>
      </w:pPr>
      <w:r>
        <w:separator/>
      </w:r>
    </w:p>
  </w:footnote>
  <w:footnote w:type="continuationSeparator" w:id="1">
    <w:p w:rsidR="00407386" w:rsidRDefault="00407386" w:rsidP="0071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BD14579_"/>
      </v:shape>
    </w:pict>
  </w:numPicBullet>
  <w:abstractNum w:abstractNumId="0">
    <w:nsid w:val="02D67BD8"/>
    <w:multiLevelType w:val="hybridMultilevel"/>
    <w:tmpl w:val="B61275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92B4B"/>
    <w:multiLevelType w:val="hybridMultilevel"/>
    <w:tmpl w:val="030651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306F2"/>
    <w:multiLevelType w:val="hybridMultilevel"/>
    <w:tmpl w:val="4A9215E0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F183F"/>
    <w:multiLevelType w:val="hybridMultilevel"/>
    <w:tmpl w:val="D73EECCA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B507E0"/>
    <w:multiLevelType w:val="hybridMultilevel"/>
    <w:tmpl w:val="BB0421FC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C69A0"/>
    <w:multiLevelType w:val="hybridMultilevel"/>
    <w:tmpl w:val="C31C8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D27563"/>
    <w:multiLevelType w:val="hybridMultilevel"/>
    <w:tmpl w:val="30D4A28A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87DCF"/>
    <w:multiLevelType w:val="hybridMultilevel"/>
    <w:tmpl w:val="63DEB8C0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E623E0"/>
    <w:multiLevelType w:val="multilevel"/>
    <w:tmpl w:val="ED4CF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477D11"/>
    <w:multiLevelType w:val="hybridMultilevel"/>
    <w:tmpl w:val="B60A4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D760C"/>
    <w:multiLevelType w:val="hybridMultilevel"/>
    <w:tmpl w:val="DD1294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A279A1"/>
    <w:multiLevelType w:val="hybridMultilevel"/>
    <w:tmpl w:val="CA501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E16D0D"/>
    <w:multiLevelType w:val="hybridMultilevel"/>
    <w:tmpl w:val="922AFD9A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325954"/>
    <w:multiLevelType w:val="hybridMultilevel"/>
    <w:tmpl w:val="728846F4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64A5A"/>
    <w:multiLevelType w:val="hybridMultilevel"/>
    <w:tmpl w:val="5094BC74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6E38B9"/>
    <w:multiLevelType w:val="hybridMultilevel"/>
    <w:tmpl w:val="C1881D14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216E18"/>
    <w:multiLevelType w:val="hybridMultilevel"/>
    <w:tmpl w:val="9F225D4C"/>
    <w:lvl w:ilvl="0" w:tplc="5B7644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96F56F6"/>
    <w:multiLevelType w:val="hybridMultilevel"/>
    <w:tmpl w:val="2F228F1C"/>
    <w:lvl w:ilvl="0" w:tplc="A6BC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A62689"/>
    <w:multiLevelType w:val="hybridMultilevel"/>
    <w:tmpl w:val="26642A8C"/>
    <w:lvl w:ilvl="0" w:tplc="5B76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B5C"/>
    <w:rsid w:val="000343C1"/>
    <w:rsid w:val="000A0294"/>
    <w:rsid w:val="000B5528"/>
    <w:rsid w:val="000C5570"/>
    <w:rsid w:val="00111709"/>
    <w:rsid w:val="00176151"/>
    <w:rsid w:val="001D3730"/>
    <w:rsid w:val="001E41EC"/>
    <w:rsid w:val="002414C3"/>
    <w:rsid w:val="00247736"/>
    <w:rsid w:val="00250CA9"/>
    <w:rsid w:val="00262785"/>
    <w:rsid w:val="002906E5"/>
    <w:rsid w:val="002B4897"/>
    <w:rsid w:val="002E18AF"/>
    <w:rsid w:val="002E3307"/>
    <w:rsid w:val="002F0094"/>
    <w:rsid w:val="003003EC"/>
    <w:rsid w:val="00305915"/>
    <w:rsid w:val="00333916"/>
    <w:rsid w:val="0036214B"/>
    <w:rsid w:val="00407386"/>
    <w:rsid w:val="0041402E"/>
    <w:rsid w:val="0042121B"/>
    <w:rsid w:val="004A044A"/>
    <w:rsid w:val="004A5D10"/>
    <w:rsid w:val="004C20CD"/>
    <w:rsid w:val="004C6F2A"/>
    <w:rsid w:val="004D1B94"/>
    <w:rsid w:val="005204CC"/>
    <w:rsid w:val="0052396A"/>
    <w:rsid w:val="005279E5"/>
    <w:rsid w:val="00564302"/>
    <w:rsid w:val="00570A88"/>
    <w:rsid w:val="00576B9F"/>
    <w:rsid w:val="005A3C85"/>
    <w:rsid w:val="005B707A"/>
    <w:rsid w:val="005F3752"/>
    <w:rsid w:val="0064559F"/>
    <w:rsid w:val="00650B01"/>
    <w:rsid w:val="0066170B"/>
    <w:rsid w:val="00665053"/>
    <w:rsid w:val="006B2A10"/>
    <w:rsid w:val="006B72A1"/>
    <w:rsid w:val="006F15BD"/>
    <w:rsid w:val="00702CC6"/>
    <w:rsid w:val="00711D8A"/>
    <w:rsid w:val="007155D9"/>
    <w:rsid w:val="00727287"/>
    <w:rsid w:val="00741F46"/>
    <w:rsid w:val="007723A4"/>
    <w:rsid w:val="007C0A78"/>
    <w:rsid w:val="007C707E"/>
    <w:rsid w:val="007D2077"/>
    <w:rsid w:val="007E5E41"/>
    <w:rsid w:val="00821567"/>
    <w:rsid w:val="00843242"/>
    <w:rsid w:val="00852901"/>
    <w:rsid w:val="008B1DDF"/>
    <w:rsid w:val="008D1BA2"/>
    <w:rsid w:val="008E39A8"/>
    <w:rsid w:val="008F613F"/>
    <w:rsid w:val="00906451"/>
    <w:rsid w:val="00945C6B"/>
    <w:rsid w:val="009B41F4"/>
    <w:rsid w:val="009D4AFB"/>
    <w:rsid w:val="009E7FB3"/>
    <w:rsid w:val="00A2623A"/>
    <w:rsid w:val="00A2742B"/>
    <w:rsid w:val="00A441C6"/>
    <w:rsid w:val="00A67BA1"/>
    <w:rsid w:val="00A858F6"/>
    <w:rsid w:val="00A92237"/>
    <w:rsid w:val="00A94867"/>
    <w:rsid w:val="00AC4F54"/>
    <w:rsid w:val="00B02B72"/>
    <w:rsid w:val="00B22F65"/>
    <w:rsid w:val="00B53E4E"/>
    <w:rsid w:val="00B61295"/>
    <w:rsid w:val="00B85C48"/>
    <w:rsid w:val="00B91ECF"/>
    <w:rsid w:val="00BA0A44"/>
    <w:rsid w:val="00BA2B89"/>
    <w:rsid w:val="00BC0402"/>
    <w:rsid w:val="00BC6973"/>
    <w:rsid w:val="00BD6325"/>
    <w:rsid w:val="00BF1ABB"/>
    <w:rsid w:val="00C43E61"/>
    <w:rsid w:val="00C61AA8"/>
    <w:rsid w:val="00CB3592"/>
    <w:rsid w:val="00CD479C"/>
    <w:rsid w:val="00CE390A"/>
    <w:rsid w:val="00CF4B74"/>
    <w:rsid w:val="00D72A45"/>
    <w:rsid w:val="00DB2127"/>
    <w:rsid w:val="00DE6B02"/>
    <w:rsid w:val="00DF7CB5"/>
    <w:rsid w:val="00E05BD3"/>
    <w:rsid w:val="00E105AC"/>
    <w:rsid w:val="00E30CCF"/>
    <w:rsid w:val="00E43981"/>
    <w:rsid w:val="00E55CDC"/>
    <w:rsid w:val="00E71C9A"/>
    <w:rsid w:val="00EA39CE"/>
    <w:rsid w:val="00EA6441"/>
    <w:rsid w:val="00ED119F"/>
    <w:rsid w:val="00EE4E40"/>
    <w:rsid w:val="00EE6E99"/>
    <w:rsid w:val="00EF4A9F"/>
    <w:rsid w:val="00EF7DCC"/>
    <w:rsid w:val="00F14EEE"/>
    <w:rsid w:val="00F33ED2"/>
    <w:rsid w:val="00F34C55"/>
    <w:rsid w:val="00F6055B"/>
    <w:rsid w:val="00F678B7"/>
    <w:rsid w:val="00F80B9E"/>
    <w:rsid w:val="00F93DC1"/>
    <w:rsid w:val="00FA6647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D9"/>
  </w:style>
  <w:style w:type="paragraph" w:styleId="a5">
    <w:name w:val="footer"/>
    <w:basedOn w:val="a"/>
    <w:link w:val="a6"/>
    <w:uiPriority w:val="99"/>
    <w:unhideWhenUsed/>
    <w:rsid w:val="0071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5D9"/>
  </w:style>
  <w:style w:type="paragraph" w:styleId="a7">
    <w:name w:val="List Paragraph"/>
    <w:basedOn w:val="a"/>
    <w:uiPriority w:val="34"/>
    <w:qFormat/>
    <w:rsid w:val="00E55CD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30CC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3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CC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00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xpert.ru/ne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k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money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32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cp:lastPrinted>2009-05-04T20:04:00Z</cp:lastPrinted>
  <dcterms:created xsi:type="dcterms:W3CDTF">2009-04-12T12:55:00Z</dcterms:created>
  <dcterms:modified xsi:type="dcterms:W3CDTF">2009-05-04T20:05:00Z</dcterms:modified>
</cp:coreProperties>
</file>