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31A" w:rsidRDefault="00CA431A" w:rsidP="00CA431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</w:t>
      </w:r>
    </w:p>
    <w:p w:rsidR="00CA431A" w:rsidRDefault="00CA431A" w:rsidP="003B49F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A431A" w:rsidRDefault="00CA431A" w:rsidP="003B49F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</w:t>
      </w:r>
      <w:r w:rsidR="000A07EB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…………………………………………………………………….2</w:t>
      </w:r>
    </w:p>
    <w:p w:rsidR="00EE7338" w:rsidRDefault="00C91025" w:rsidP="003B49FC">
      <w:pPr>
        <w:pStyle w:val="a4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1. Сущность и роль региональных финансов в экономическом и</w:t>
      </w:r>
      <w:r w:rsidR="00AD6A84">
        <w:rPr>
          <w:rFonts w:ascii="Times New Roman" w:hAnsi="Times New Roman" w:cs="Times New Roman"/>
          <w:sz w:val="28"/>
          <w:szCs w:val="28"/>
        </w:rPr>
        <w:t xml:space="preserve"> социальн</w:t>
      </w:r>
      <w:r w:rsidR="005C3F28">
        <w:rPr>
          <w:rFonts w:ascii="Times New Roman" w:hAnsi="Times New Roman" w:cs="Times New Roman"/>
          <w:sz w:val="28"/>
          <w:szCs w:val="28"/>
        </w:rPr>
        <w:t>ом развитии РФ</w:t>
      </w:r>
      <w:r w:rsidR="00AD6A84">
        <w:rPr>
          <w:rFonts w:ascii="Times New Roman" w:hAnsi="Times New Roman" w:cs="Times New Roman"/>
          <w:sz w:val="28"/>
          <w:szCs w:val="28"/>
        </w:rPr>
        <w:t>………………………..</w:t>
      </w:r>
      <w:r>
        <w:rPr>
          <w:rFonts w:ascii="Times New Roman" w:hAnsi="Times New Roman" w:cs="Times New Roman"/>
          <w:sz w:val="28"/>
          <w:szCs w:val="28"/>
        </w:rPr>
        <w:t>……</w:t>
      </w:r>
      <w:r w:rsidR="000A07EB">
        <w:rPr>
          <w:rFonts w:ascii="Times New Roman" w:hAnsi="Times New Roman" w:cs="Times New Roman"/>
          <w:sz w:val="28"/>
          <w:szCs w:val="28"/>
        </w:rPr>
        <w:t>…………………………..4</w:t>
      </w:r>
    </w:p>
    <w:p w:rsidR="00A74F00" w:rsidRDefault="0046253A" w:rsidP="003B49FC">
      <w:pPr>
        <w:pStyle w:val="a4"/>
        <w:numPr>
          <w:ilvl w:val="1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Экономическая сущность,</w:t>
      </w:r>
      <w:r w:rsidRPr="00A74F00">
        <w:rPr>
          <w:rFonts w:ascii="Times New Roman" w:hAnsi="Times New Roman" w:cs="Times New Roman"/>
          <w:sz w:val="28"/>
          <w:szCs w:val="28"/>
        </w:rPr>
        <w:t xml:space="preserve"> назначение</w:t>
      </w:r>
      <w:r w:rsidR="00BB4A60">
        <w:rPr>
          <w:rFonts w:ascii="Times New Roman" w:hAnsi="Times New Roman" w:cs="Times New Roman"/>
          <w:sz w:val="28"/>
          <w:szCs w:val="28"/>
        </w:rPr>
        <w:t xml:space="preserve"> и состав региональных  финансов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6D37">
        <w:rPr>
          <w:rFonts w:ascii="Times New Roman" w:hAnsi="Times New Roman" w:cs="Times New Roman"/>
          <w:sz w:val="28"/>
          <w:szCs w:val="28"/>
        </w:rPr>
        <w:t>……</w:t>
      </w:r>
      <w:r w:rsidR="000A07EB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…………………………………………………………………….</w:t>
      </w:r>
      <w:r w:rsidR="006E488B">
        <w:rPr>
          <w:rFonts w:ascii="Times New Roman" w:hAnsi="Times New Roman" w:cs="Times New Roman"/>
          <w:sz w:val="28"/>
          <w:szCs w:val="28"/>
        </w:rPr>
        <w:t>4</w:t>
      </w:r>
    </w:p>
    <w:p w:rsidR="002C66B2" w:rsidRPr="00A74F00" w:rsidRDefault="0046253A" w:rsidP="003B49FC">
      <w:pPr>
        <w:pStyle w:val="a4"/>
        <w:numPr>
          <w:ilvl w:val="1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F00">
        <w:rPr>
          <w:rFonts w:ascii="Times New Roman" w:hAnsi="Times New Roman" w:cs="Times New Roman"/>
          <w:sz w:val="28"/>
          <w:szCs w:val="28"/>
        </w:rPr>
        <w:t>Организ</w:t>
      </w:r>
      <w:r>
        <w:rPr>
          <w:rFonts w:ascii="Times New Roman" w:hAnsi="Times New Roman" w:cs="Times New Roman"/>
          <w:sz w:val="28"/>
          <w:szCs w:val="28"/>
        </w:rPr>
        <w:t>ационно-правовые</w:t>
      </w:r>
      <w:r w:rsidR="000A07EB">
        <w:rPr>
          <w:rFonts w:ascii="Times New Roman" w:hAnsi="Times New Roman" w:cs="Times New Roman"/>
          <w:sz w:val="28"/>
          <w:szCs w:val="28"/>
        </w:rPr>
        <w:t xml:space="preserve"> основы региональных бюджетов …</w:t>
      </w:r>
      <w:r w:rsidR="006E488B">
        <w:rPr>
          <w:rFonts w:ascii="Times New Roman" w:hAnsi="Times New Roman" w:cs="Times New Roman"/>
          <w:sz w:val="28"/>
          <w:szCs w:val="28"/>
        </w:rPr>
        <w:t>.9</w:t>
      </w:r>
    </w:p>
    <w:p w:rsidR="00B30ACE" w:rsidRDefault="00A74F00" w:rsidP="003B49FC">
      <w:pPr>
        <w:pStyle w:val="a4"/>
        <w:numPr>
          <w:ilvl w:val="1"/>
          <w:numId w:val="2"/>
        </w:numPr>
        <w:tabs>
          <w:tab w:val="left" w:pos="993"/>
        </w:tabs>
        <w:spacing w:after="0" w:line="36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Особенности</w:t>
      </w:r>
      <w:r w:rsidR="00C91025">
        <w:rPr>
          <w:rFonts w:ascii="Times New Roman" w:hAnsi="Times New Roman" w:cs="Times New Roman"/>
          <w:sz w:val="28"/>
          <w:szCs w:val="28"/>
        </w:rPr>
        <w:t xml:space="preserve"> управлени</w:t>
      </w:r>
      <w:r w:rsidR="000A07EB">
        <w:rPr>
          <w:rFonts w:ascii="Times New Roman" w:hAnsi="Times New Roman" w:cs="Times New Roman"/>
          <w:sz w:val="28"/>
          <w:szCs w:val="28"/>
        </w:rPr>
        <w:t>я региональными финансами.…………</w:t>
      </w:r>
      <w:r w:rsidR="006E488B">
        <w:rPr>
          <w:rFonts w:ascii="Times New Roman" w:hAnsi="Times New Roman" w:cs="Times New Roman"/>
          <w:sz w:val="28"/>
          <w:szCs w:val="28"/>
        </w:rPr>
        <w:t>15</w:t>
      </w:r>
    </w:p>
    <w:p w:rsidR="00C91025" w:rsidRDefault="00C91025" w:rsidP="003B49FC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2. </w:t>
      </w:r>
      <w:r w:rsidR="00082269">
        <w:rPr>
          <w:rFonts w:ascii="Times New Roman" w:hAnsi="Times New Roman" w:cs="Times New Roman"/>
          <w:sz w:val="28"/>
          <w:szCs w:val="28"/>
        </w:rPr>
        <w:t>Анализ</w:t>
      </w:r>
      <w:r w:rsidR="00612FD4">
        <w:rPr>
          <w:rFonts w:ascii="Times New Roman" w:hAnsi="Times New Roman" w:cs="Times New Roman"/>
          <w:sz w:val="28"/>
          <w:szCs w:val="28"/>
        </w:rPr>
        <w:t xml:space="preserve"> </w:t>
      </w:r>
      <w:r w:rsidR="00AD6A84">
        <w:rPr>
          <w:rFonts w:ascii="Times New Roman" w:hAnsi="Times New Roman" w:cs="Times New Roman"/>
          <w:sz w:val="28"/>
          <w:szCs w:val="28"/>
        </w:rPr>
        <w:t>д</w:t>
      </w:r>
      <w:r w:rsidR="00AD6A84">
        <w:rPr>
          <w:rFonts w:ascii="Times New Roman" w:eastAsia="Calibri" w:hAnsi="Times New Roman" w:cs="Times New Roman"/>
          <w:sz w:val="28"/>
          <w:szCs w:val="28"/>
        </w:rPr>
        <w:t>инамики</w:t>
      </w:r>
      <w:r w:rsidR="003E63C1" w:rsidRPr="003E63C1">
        <w:rPr>
          <w:rFonts w:ascii="Times New Roman" w:eastAsia="Calibri" w:hAnsi="Times New Roman" w:cs="Times New Roman"/>
          <w:sz w:val="28"/>
          <w:szCs w:val="28"/>
        </w:rPr>
        <w:t xml:space="preserve"> бюджета Тульской области </w:t>
      </w:r>
      <w:r w:rsidR="006430DC">
        <w:rPr>
          <w:rFonts w:ascii="Times New Roman" w:eastAsia="Calibri" w:hAnsi="Times New Roman" w:cs="Times New Roman"/>
          <w:sz w:val="28"/>
          <w:szCs w:val="28"/>
        </w:rPr>
        <w:t xml:space="preserve">на 2009-2012 </w:t>
      </w:r>
      <w:r w:rsidR="00612FD4">
        <w:rPr>
          <w:rFonts w:ascii="Times New Roman" w:eastAsia="Calibri" w:hAnsi="Times New Roman" w:cs="Times New Roman"/>
          <w:sz w:val="28"/>
          <w:szCs w:val="28"/>
        </w:rPr>
        <w:t>годы</w:t>
      </w:r>
      <w:r w:rsidR="0053394C">
        <w:rPr>
          <w:rFonts w:ascii="Times New Roman" w:eastAsia="Calibri" w:hAnsi="Times New Roman" w:cs="Times New Roman"/>
          <w:sz w:val="28"/>
          <w:szCs w:val="28"/>
        </w:rPr>
        <w:t>……………………………………………………………………</w:t>
      </w:r>
      <w:r w:rsidR="000A07EB">
        <w:rPr>
          <w:rFonts w:ascii="Times New Roman" w:eastAsia="Calibri" w:hAnsi="Times New Roman" w:cs="Times New Roman"/>
          <w:sz w:val="28"/>
          <w:szCs w:val="28"/>
        </w:rPr>
        <w:t>………….21</w:t>
      </w:r>
    </w:p>
    <w:p w:rsidR="006430DC" w:rsidRDefault="006430DC" w:rsidP="003B49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2.1. </w:t>
      </w:r>
      <w:r w:rsidR="00612FD4">
        <w:rPr>
          <w:rFonts w:ascii="Times New Roman" w:eastAsia="Calibri" w:hAnsi="Times New Roman" w:cs="Times New Roman"/>
          <w:sz w:val="28"/>
          <w:szCs w:val="28"/>
        </w:rPr>
        <w:t>Анализ и оценка динамики доходов бюджета ………</w:t>
      </w:r>
      <w:r w:rsidR="006E488B">
        <w:rPr>
          <w:rFonts w:ascii="Times New Roman" w:eastAsia="Calibri" w:hAnsi="Times New Roman" w:cs="Times New Roman"/>
          <w:sz w:val="28"/>
          <w:szCs w:val="28"/>
        </w:rPr>
        <w:t>……………21</w:t>
      </w:r>
    </w:p>
    <w:p w:rsidR="00A74F00" w:rsidRDefault="00A74F00" w:rsidP="003B49FC">
      <w:pPr>
        <w:tabs>
          <w:tab w:val="left" w:pos="709"/>
        </w:tabs>
        <w:spacing w:after="0" w:line="36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2.2. Анализ и оценка </w:t>
      </w:r>
      <w:r w:rsidR="006430DC">
        <w:rPr>
          <w:rFonts w:ascii="Times New Roman" w:eastAsia="Calibri" w:hAnsi="Times New Roman" w:cs="Times New Roman"/>
          <w:sz w:val="28"/>
          <w:szCs w:val="28"/>
        </w:rPr>
        <w:t xml:space="preserve">динамики </w:t>
      </w:r>
      <w:r w:rsidR="00612FD4">
        <w:rPr>
          <w:rFonts w:ascii="Times New Roman" w:eastAsia="Calibri" w:hAnsi="Times New Roman" w:cs="Times New Roman"/>
          <w:sz w:val="28"/>
          <w:szCs w:val="28"/>
        </w:rPr>
        <w:t xml:space="preserve">расходов </w:t>
      </w:r>
      <w:r w:rsidR="006430DC">
        <w:rPr>
          <w:rFonts w:ascii="Times New Roman" w:eastAsia="Calibri" w:hAnsi="Times New Roman" w:cs="Times New Roman"/>
          <w:sz w:val="28"/>
          <w:szCs w:val="28"/>
        </w:rPr>
        <w:t>бюджета</w:t>
      </w:r>
      <w:r w:rsidR="00082269">
        <w:rPr>
          <w:rFonts w:ascii="Times New Roman" w:eastAsia="Calibri" w:hAnsi="Times New Roman" w:cs="Times New Roman"/>
          <w:sz w:val="28"/>
          <w:szCs w:val="28"/>
        </w:rPr>
        <w:t>……</w:t>
      </w:r>
      <w:r w:rsidR="006E488B">
        <w:rPr>
          <w:rFonts w:ascii="Times New Roman" w:eastAsia="Calibri" w:hAnsi="Times New Roman" w:cs="Times New Roman"/>
          <w:sz w:val="28"/>
          <w:szCs w:val="28"/>
        </w:rPr>
        <w:t>………………26</w:t>
      </w:r>
    </w:p>
    <w:p w:rsidR="00A74F00" w:rsidRDefault="00A74F00" w:rsidP="003B49FC">
      <w:pPr>
        <w:tabs>
          <w:tab w:val="left" w:pos="709"/>
        </w:tabs>
        <w:spacing w:after="0" w:line="36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2.3. Дефицит регионального бюджета </w:t>
      </w:r>
      <w:r w:rsidR="00731189">
        <w:rPr>
          <w:rFonts w:ascii="Times New Roman" w:eastAsia="Calibri" w:hAnsi="Times New Roman" w:cs="Times New Roman"/>
          <w:sz w:val="28"/>
          <w:szCs w:val="28"/>
        </w:rPr>
        <w:t>……………</w:t>
      </w:r>
      <w:r w:rsidR="0053394C">
        <w:rPr>
          <w:rFonts w:ascii="Times New Roman" w:eastAsia="Calibri" w:hAnsi="Times New Roman" w:cs="Times New Roman"/>
          <w:sz w:val="28"/>
          <w:szCs w:val="28"/>
        </w:rPr>
        <w:t>………</w:t>
      </w:r>
      <w:r w:rsidR="006E488B">
        <w:rPr>
          <w:rFonts w:ascii="Times New Roman" w:eastAsia="Calibri" w:hAnsi="Times New Roman" w:cs="Times New Roman"/>
          <w:sz w:val="28"/>
          <w:szCs w:val="28"/>
        </w:rPr>
        <w:t>……….……30</w:t>
      </w:r>
    </w:p>
    <w:p w:rsidR="00A74F00" w:rsidRPr="003E63C1" w:rsidRDefault="00A74F00" w:rsidP="003B49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Глава 3. Перспективы развития региональных</w:t>
      </w:r>
      <w:r w:rsidR="005C3F28">
        <w:rPr>
          <w:rFonts w:ascii="Times New Roman" w:eastAsia="Calibri" w:hAnsi="Times New Roman" w:cs="Times New Roman"/>
          <w:sz w:val="28"/>
          <w:szCs w:val="28"/>
        </w:rPr>
        <w:t xml:space="preserve"> бюджетов </w:t>
      </w:r>
      <w:r w:rsidR="005861C7">
        <w:rPr>
          <w:rFonts w:ascii="Times New Roman" w:eastAsia="Calibri" w:hAnsi="Times New Roman" w:cs="Times New Roman"/>
          <w:sz w:val="28"/>
          <w:szCs w:val="28"/>
        </w:rPr>
        <w:t>на примере Тульской области……………………………………………</w:t>
      </w:r>
      <w:r w:rsidR="006E488B">
        <w:rPr>
          <w:rFonts w:ascii="Times New Roman" w:eastAsia="Calibri" w:hAnsi="Times New Roman" w:cs="Times New Roman"/>
          <w:sz w:val="28"/>
          <w:szCs w:val="28"/>
        </w:rPr>
        <w:t>…………………...34</w:t>
      </w:r>
    </w:p>
    <w:p w:rsidR="006430DC" w:rsidRPr="006430DC" w:rsidRDefault="006430DC" w:rsidP="003B49F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30DC">
        <w:rPr>
          <w:rFonts w:ascii="Times New Roman" w:eastAsia="Calibri" w:hAnsi="Times New Roman" w:cs="Times New Roman"/>
          <w:sz w:val="28"/>
          <w:szCs w:val="28"/>
        </w:rPr>
        <w:t xml:space="preserve">3.1. Основные направления совершенствования налоговой </w:t>
      </w:r>
      <w:r w:rsidR="005861C7">
        <w:rPr>
          <w:rFonts w:ascii="Times New Roman" w:eastAsia="Calibri" w:hAnsi="Times New Roman" w:cs="Times New Roman"/>
          <w:sz w:val="28"/>
          <w:szCs w:val="28"/>
        </w:rPr>
        <w:t xml:space="preserve">и бюджетной </w:t>
      </w:r>
      <w:r w:rsidRPr="006430DC">
        <w:rPr>
          <w:rFonts w:ascii="Times New Roman" w:eastAsia="Calibri" w:hAnsi="Times New Roman" w:cs="Times New Roman"/>
          <w:sz w:val="28"/>
          <w:szCs w:val="28"/>
        </w:rPr>
        <w:t xml:space="preserve">политики </w:t>
      </w:r>
      <w:r w:rsidR="0053394C">
        <w:rPr>
          <w:rFonts w:ascii="Times New Roman" w:hAnsi="Times New Roman" w:cs="Times New Roman"/>
          <w:sz w:val="28"/>
          <w:szCs w:val="28"/>
        </w:rPr>
        <w:t>в регионе………..</w:t>
      </w:r>
      <w:r w:rsidR="005861C7">
        <w:rPr>
          <w:rFonts w:ascii="Times New Roman" w:eastAsia="Calibri" w:hAnsi="Times New Roman" w:cs="Times New Roman"/>
          <w:sz w:val="28"/>
          <w:szCs w:val="28"/>
        </w:rPr>
        <w:t>………………………</w:t>
      </w:r>
      <w:r w:rsidR="006E488B">
        <w:rPr>
          <w:rFonts w:ascii="Times New Roman" w:eastAsia="Calibri" w:hAnsi="Times New Roman" w:cs="Times New Roman"/>
          <w:sz w:val="28"/>
          <w:szCs w:val="28"/>
        </w:rPr>
        <w:t>………………34</w:t>
      </w:r>
    </w:p>
    <w:p w:rsidR="006430DC" w:rsidRDefault="006430DC" w:rsidP="003B49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0DC">
        <w:rPr>
          <w:rFonts w:ascii="Times New Roman" w:eastAsia="Calibri" w:hAnsi="Times New Roman" w:cs="Times New Roman"/>
          <w:sz w:val="28"/>
          <w:szCs w:val="28"/>
        </w:rPr>
        <w:t>3.2. Внедрение среднесрочного бюджетирования, ориентированного на результат, в Тульской области</w:t>
      </w:r>
      <w:r w:rsidR="0053394C">
        <w:rPr>
          <w:rFonts w:ascii="Times New Roman" w:hAnsi="Times New Roman" w:cs="Times New Roman"/>
          <w:sz w:val="28"/>
          <w:szCs w:val="28"/>
        </w:rPr>
        <w:t>…………………………………………</w:t>
      </w:r>
      <w:r w:rsidR="006E488B">
        <w:rPr>
          <w:rFonts w:ascii="Times New Roman" w:hAnsi="Times New Roman" w:cs="Times New Roman"/>
          <w:sz w:val="28"/>
          <w:szCs w:val="28"/>
        </w:rPr>
        <w:t>……….37</w:t>
      </w:r>
    </w:p>
    <w:p w:rsidR="0053394C" w:rsidRDefault="0053394C" w:rsidP="003B49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Заключение………………………………………………………</w:t>
      </w:r>
      <w:r w:rsidR="006E488B">
        <w:rPr>
          <w:rFonts w:ascii="Times New Roman" w:hAnsi="Times New Roman" w:cs="Times New Roman"/>
          <w:sz w:val="28"/>
          <w:szCs w:val="28"/>
        </w:rPr>
        <w:t>………..44</w:t>
      </w:r>
    </w:p>
    <w:p w:rsidR="0053394C" w:rsidRDefault="0053394C" w:rsidP="003B49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литературы…………………………………..…………</w:t>
      </w:r>
      <w:r w:rsidR="006E488B">
        <w:rPr>
          <w:rFonts w:ascii="Times New Roman" w:hAnsi="Times New Roman" w:cs="Times New Roman"/>
          <w:sz w:val="28"/>
          <w:szCs w:val="28"/>
        </w:rPr>
        <w:t>….……..47</w:t>
      </w:r>
    </w:p>
    <w:p w:rsidR="0053394C" w:rsidRDefault="0053394C" w:rsidP="003B49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Приложения……………………………………………………</w:t>
      </w:r>
      <w:r w:rsidR="006E488B">
        <w:rPr>
          <w:rFonts w:ascii="Times New Roman" w:hAnsi="Times New Roman" w:cs="Times New Roman"/>
          <w:sz w:val="28"/>
          <w:szCs w:val="28"/>
        </w:rPr>
        <w:t>………….51</w:t>
      </w:r>
    </w:p>
    <w:p w:rsidR="005C3F28" w:rsidRDefault="005C3F28" w:rsidP="003B49F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3F28" w:rsidRPr="006430DC" w:rsidRDefault="005C3F28" w:rsidP="0053394C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A431A" w:rsidRPr="00B30ACE" w:rsidRDefault="00CA431A" w:rsidP="0053394C">
      <w:pPr>
        <w:pStyle w:val="a4"/>
        <w:autoSpaceDE w:val="0"/>
        <w:autoSpaceDN w:val="0"/>
        <w:adjustRightInd w:val="0"/>
        <w:spacing w:after="0" w:line="240" w:lineRule="auto"/>
        <w:ind w:left="993"/>
        <w:jc w:val="both"/>
        <w:rPr>
          <w:rFonts w:ascii="PetersburgC-BoldItalic" w:hAnsi="PetersburgC-BoldItalic" w:cs="PetersburgC-BoldItalic"/>
          <w:b/>
          <w:bCs/>
          <w:i/>
          <w:iCs/>
          <w:color w:val="231F20"/>
        </w:rPr>
      </w:pPr>
    </w:p>
    <w:p w:rsidR="00CA431A" w:rsidRDefault="00CA431A" w:rsidP="00A74F00">
      <w:pPr>
        <w:autoSpaceDE w:val="0"/>
        <w:autoSpaceDN w:val="0"/>
        <w:adjustRightInd w:val="0"/>
        <w:spacing w:after="0" w:line="240" w:lineRule="auto"/>
        <w:rPr>
          <w:rFonts w:ascii="PetersburgC-BoldItalic" w:hAnsi="PetersburgC-BoldItalic" w:cs="PetersburgC-BoldItalic"/>
          <w:b/>
          <w:bCs/>
          <w:i/>
          <w:iCs/>
          <w:color w:val="231F20"/>
        </w:rPr>
      </w:pPr>
    </w:p>
    <w:p w:rsidR="00CF4819" w:rsidRDefault="00CF4819" w:rsidP="00A74F00">
      <w:pPr>
        <w:autoSpaceDE w:val="0"/>
        <w:autoSpaceDN w:val="0"/>
        <w:adjustRightInd w:val="0"/>
        <w:spacing w:after="0" w:line="240" w:lineRule="auto"/>
        <w:rPr>
          <w:rFonts w:ascii="PetersburgC-BoldItalic" w:hAnsi="PetersburgC-BoldItalic" w:cs="PetersburgC-BoldItalic"/>
          <w:b/>
          <w:bCs/>
          <w:i/>
          <w:iCs/>
          <w:color w:val="231F20"/>
        </w:rPr>
      </w:pPr>
    </w:p>
    <w:p w:rsidR="00CF4819" w:rsidRDefault="00CF4819" w:rsidP="00A74F00">
      <w:pPr>
        <w:autoSpaceDE w:val="0"/>
        <w:autoSpaceDN w:val="0"/>
        <w:adjustRightInd w:val="0"/>
        <w:spacing w:after="0" w:line="240" w:lineRule="auto"/>
        <w:rPr>
          <w:rFonts w:ascii="PetersburgC-BoldItalic" w:hAnsi="PetersburgC-BoldItalic" w:cs="PetersburgC-BoldItalic"/>
          <w:b/>
          <w:bCs/>
          <w:i/>
          <w:iCs/>
          <w:color w:val="231F20"/>
        </w:rPr>
      </w:pPr>
    </w:p>
    <w:p w:rsidR="00CF4819" w:rsidRDefault="00CF4819" w:rsidP="00A74F00">
      <w:pPr>
        <w:autoSpaceDE w:val="0"/>
        <w:autoSpaceDN w:val="0"/>
        <w:adjustRightInd w:val="0"/>
        <w:spacing w:after="0" w:line="240" w:lineRule="auto"/>
        <w:rPr>
          <w:rFonts w:ascii="PetersburgC-BoldItalic" w:hAnsi="PetersburgC-BoldItalic" w:cs="PetersburgC-BoldItalic"/>
          <w:b/>
          <w:bCs/>
          <w:i/>
          <w:iCs/>
          <w:color w:val="231F20"/>
        </w:rPr>
      </w:pPr>
    </w:p>
    <w:p w:rsidR="00CF4819" w:rsidRDefault="00CF4819" w:rsidP="00A74F00">
      <w:pPr>
        <w:autoSpaceDE w:val="0"/>
        <w:autoSpaceDN w:val="0"/>
        <w:adjustRightInd w:val="0"/>
        <w:spacing w:after="0" w:line="240" w:lineRule="auto"/>
        <w:rPr>
          <w:rFonts w:ascii="PetersburgC-BoldItalic" w:hAnsi="PetersburgC-BoldItalic" w:cs="PetersburgC-BoldItalic"/>
          <w:b/>
          <w:bCs/>
          <w:i/>
          <w:iCs/>
          <w:color w:val="231F20"/>
        </w:rPr>
      </w:pPr>
    </w:p>
    <w:p w:rsidR="006232C6" w:rsidRDefault="006232C6" w:rsidP="00A74F00">
      <w:pPr>
        <w:autoSpaceDE w:val="0"/>
        <w:autoSpaceDN w:val="0"/>
        <w:adjustRightInd w:val="0"/>
        <w:spacing w:after="0" w:line="240" w:lineRule="auto"/>
        <w:rPr>
          <w:rFonts w:ascii="PetersburgC-BoldItalic" w:hAnsi="PetersburgC-BoldItalic" w:cs="PetersburgC-BoldItalic"/>
          <w:b/>
          <w:bCs/>
          <w:i/>
          <w:iCs/>
          <w:color w:val="231F20"/>
        </w:rPr>
      </w:pPr>
    </w:p>
    <w:p w:rsidR="006232C6" w:rsidRDefault="006232C6" w:rsidP="00A74F00">
      <w:pPr>
        <w:autoSpaceDE w:val="0"/>
        <w:autoSpaceDN w:val="0"/>
        <w:adjustRightInd w:val="0"/>
        <w:spacing w:after="0" w:line="240" w:lineRule="auto"/>
        <w:rPr>
          <w:rFonts w:ascii="PetersburgC-BoldItalic" w:hAnsi="PetersburgC-BoldItalic" w:cs="PetersburgC-BoldItalic"/>
          <w:b/>
          <w:bCs/>
          <w:i/>
          <w:iCs/>
          <w:color w:val="231F20"/>
        </w:rPr>
      </w:pPr>
    </w:p>
    <w:p w:rsidR="006232C6" w:rsidRDefault="005C3F28" w:rsidP="005C3F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lastRenderedPageBreak/>
        <w:t>ВВЕДЕНИЕ</w:t>
      </w:r>
    </w:p>
    <w:p w:rsidR="005C3F28" w:rsidRDefault="005C3F28" w:rsidP="005C3F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231F20"/>
          <w:sz w:val="28"/>
          <w:szCs w:val="28"/>
        </w:rPr>
      </w:pPr>
    </w:p>
    <w:p w:rsidR="001E734B" w:rsidRPr="00B86406" w:rsidRDefault="001E734B" w:rsidP="005C3F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231F20"/>
          <w:sz w:val="16"/>
          <w:szCs w:val="16"/>
        </w:rPr>
      </w:pPr>
    </w:p>
    <w:p w:rsidR="004B584F" w:rsidRPr="00F87854" w:rsidRDefault="004B584F" w:rsidP="00F8785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F87854">
        <w:rPr>
          <w:rFonts w:ascii="Times New Roman" w:hAnsi="Times New Roman" w:cs="Times New Roman"/>
          <w:color w:val="231F20"/>
          <w:sz w:val="28"/>
          <w:szCs w:val="28"/>
        </w:rPr>
        <w:t xml:space="preserve">На современном этапе в Российской Федерации повышается роль </w:t>
      </w:r>
      <w:r w:rsidR="00BB4A60" w:rsidRPr="00F87854">
        <w:rPr>
          <w:rFonts w:ascii="Times New Roman" w:hAnsi="Times New Roman" w:cs="Times New Roman"/>
          <w:color w:val="231F20"/>
          <w:sz w:val="28"/>
          <w:szCs w:val="28"/>
        </w:rPr>
        <w:t xml:space="preserve">региональных органов власти. </w:t>
      </w:r>
      <w:r w:rsidRPr="00F87854">
        <w:rPr>
          <w:rFonts w:ascii="Times New Roman" w:hAnsi="Times New Roman" w:cs="Times New Roman"/>
          <w:color w:val="231F20"/>
          <w:sz w:val="28"/>
          <w:szCs w:val="28"/>
        </w:rPr>
        <w:t>Выполнение возложенных на территориальные органы власти функций по обеспечению населения жилищно-коммунальными и социально-культурными услугами зависит от уровня развития их финансовой базы.</w:t>
      </w:r>
    </w:p>
    <w:p w:rsidR="004B584F" w:rsidRPr="00F87854" w:rsidRDefault="00BB4A60" w:rsidP="00F8785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F87854">
        <w:rPr>
          <w:rFonts w:ascii="Times New Roman" w:hAnsi="Times New Roman" w:cs="Times New Roman"/>
          <w:color w:val="231F20"/>
          <w:sz w:val="28"/>
          <w:szCs w:val="28"/>
        </w:rPr>
        <w:t>Актуальность данной темы обусловлена тем, что в</w:t>
      </w:r>
      <w:r w:rsidR="004B584F" w:rsidRPr="00F87854">
        <w:rPr>
          <w:rFonts w:ascii="Times New Roman" w:hAnsi="Times New Roman" w:cs="Times New Roman"/>
          <w:color w:val="231F20"/>
          <w:sz w:val="28"/>
          <w:szCs w:val="28"/>
        </w:rPr>
        <w:t>опрос состояния территориальных финансов затрагивает прежде всего интересы населения страны и поэтому является не локальным, а общегосударственным. Изучение территориальных финансов, знание проблем в этой области помогает их решению, укреплению на этой основе региональной экономики, а значит, и поступательному развитию экономических и социальных процессов в стране.</w:t>
      </w:r>
    </w:p>
    <w:p w:rsidR="00BB4A60" w:rsidRPr="00F87854" w:rsidRDefault="00BB4A60" w:rsidP="00F8785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87854">
        <w:rPr>
          <w:rFonts w:ascii="Times New Roman" w:hAnsi="Times New Roman" w:cs="Times New Roman"/>
          <w:sz w:val="28"/>
          <w:szCs w:val="28"/>
        </w:rPr>
        <w:t>Целью данной работы является исследование состояния и перспектив развития региональных финансов, а также их роли в финансовой системе Российской Федерации. В соответствии с поставленной целью необходимо решить следующие задачи:</w:t>
      </w:r>
    </w:p>
    <w:p w:rsidR="00BB4A60" w:rsidRPr="00F87854" w:rsidRDefault="00BB4A60" w:rsidP="00F87854">
      <w:pPr>
        <w:pStyle w:val="a4"/>
        <w:numPr>
          <w:ilvl w:val="0"/>
          <w:numId w:val="39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87854">
        <w:rPr>
          <w:rFonts w:ascii="Times New Roman" w:hAnsi="Times New Roman" w:cs="Times New Roman"/>
          <w:sz w:val="28"/>
          <w:szCs w:val="28"/>
        </w:rPr>
        <w:t>Раскрыть экономическую сущность, назначение и состав региональных  финансов.</w:t>
      </w:r>
    </w:p>
    <w:p w:rsidR="00BB4A60" w:rsidRPr="00144350" w:rsidRDefault="00BB4A60" w:rsidP="00F87854">
      <w:pPr>
        <w:pStyle w:val="a4"/>
        <w:numPr>
          <w:ilvl w:val="0"/>
          <w:numId w:val="39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44350">
        <w:rPr>
          <w:rFonts w:ascii="Times New Roman" w:hAnsi="Times New Roman" w:cs="Times New Roman"/>
          <w:sz w:val="28"/>
          <w:szCs w:val="28"/>
        </w:rPr>
        <w:t>Рассмотреть</w:t>
      </w:r>
      <w:r w:rsidR="00144350" w:rsidRPr="00144350">
        <w:rPr>
          <w:rFonts w:ascii="Times New Roman" w:hAnsi="Times New Roman" w:cs="Times New Roman"/>
          <w:sz w:val="28"/>
          <w:szCs w:val="28"/>
        </w:rPr>
        <w:t xml:space="preserve"> организационно-правовые основы региональных бюджетов.</w:t>
      </w:r>
    </w:p>
    <w:p w:rsidR="00144350" w:rsidRPr="00144350" w:rsidRDefault="00144350" w:rsidP="00144350">
      <w:pPr>
        <w:pStyle w:val="a4"/>
        <w:numPr>
          <w:ilvl w:val="0"/>
          <w:numId w:val="39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44350">
        <w:rPr>
          <w:rFonts w:ascii="Times New Roman" w:hAnsi="Times New Roman" w:cs="Times New Roman"/>
          <w:sz w:val="28"/>
          <w:szCs w:val="28"/>
        </w:rPr>
        <w:t xml:space="preserve">Выявить особенности управления региональными финансами.  </w:t>
      </w:r>
    </w:p>
    <w:p w:rsidR="00144350" w:rsidRPr="00144350" w:rsidRDefault="00144350" w:rsidP="00144350">
      <w:pPr>
        <w:pStyle w:val="a4"/>
        <w:numPr>
          <w:ilvl w:val="0"/>
          <w:numId w:val="39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44350">
        <w:rPr>
          <w:rFonts w:ascii="Times New Roman" w:hAnsi="Times New Roman" w:cs="Times New Roman"/>
          <w:sz w:val="28"/>
          <w:szCs w:val="28"/>
        </w:rPr>
        <w:t>Провести анализ динамики бюджета Тульской области на 2009-2012 гг. для оценки состояния бюджетного процесса на региональном уровне.</w:t>
      </w:r>
    </w:p>
    <w:p w:rsidR="00144350" w:rsidRPr="00144350" w:rsidRDefault="00144350" w:rsidP="00144350">
      <w:pPr>
        <w:pStyle w:val="a4"/>
        <w:numPr>
          <w:ilvl w:val="0"/>
          <w:numId w:val="39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44350">
        <w:rPr>
          <w:rFonts w:ascii="Times New Roman" w:hAnsi="Times New Roman" w:cs="Times New Roman"/>
          <w:sz w:val="28"/>
          <w:szCs w:val="28"/>
        </w:rPr>
        <w:t>Охарактеризовать основные направления совершенствования налоговой и бюджетной политики Тульской области .</w:t>
      </w:r>
    </w:p>
    <w:p w:rsidR="00144350" w:rsidRPr="00144350" w:rsidRDefault="00144350" w:rsidP="00144350">
      <w:pPr>
        <w:pStyle w:val="a4"/>
        <w:numPr>
          <w:ilvl w:val="0"/>
          <w:numId w:val="39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44350">
        <w:rPr>
          <w:rFonts w:ascii="Times New Roman" w:hAnsi="Times New Roman" w:cs="Times New Roman"/>
          <w:sz w:val="28"/>
          <w:szCs w:val="28"/>
        </w:rPr>
        <w:t>Раскрыть особенности внедрения среднесрочного бюджетирования, ориентированного на результат, в Тульской области.</w:t>
      </w:r>
    </w:p>
    <w:p w:rsidR="00BB4A60" w:rsidRPr="00144350" w:rsidRDefault="00BB4A60" w:rsidP="00144350">
      <w:pPr>
        <w:widowControl w:val="0"/>
        <w:spacing w:after="0" w:line="360" w:lineRule="auto"/>
        <w:ind w:right="11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4350">
        <w:rPr>
          <w:rFonts w:ascii="Times New Roman" w:hAnsi="Times New Roman" w:cs="Times New Roman"/>
          <w:sz w:val="28"/>
          <w:szCs w:val="28"/>
        </w:rPr>
        <w:t>Объект исследования –</w:t>
      </w:r>
      <w:r w:rsidR="00144350" w:rsidRPr="00144350">
        <w:rPr>
          <w:rFonts w:ascii="Times New Roman" w:hAnsi="Times New Roman" w:cs="Times New Roman"/>
          <w:sz w:val="28"/>
          <w:szCs w:val="28"/>
        </w:rPr>
        <w:t xml:space="preserve"> региональные финансы</w:t>
      </w:r>
      <w:r w:rsidRPr="00144350">
        <w:rPr>
          <w:rFonts w:ascii="Times New Roman" w:hAnsi="Times New Roman" w:cs="Times New Roman"/>
          <w:sz w:val="28"/>
          <w:szCs w:val="28"/>
        </w:rPr>
        <w:t>.</w:t>
      </w:r>
    </w:p>
    <w:p w:rsidR="00BB4A60" w:rsidRPr="00144350" w:rsidRDefault="00BB4A60" w:rsidP="00144350">
      <w:pPr>
        <w:widowControl w:val="0"/>
        <w:spacing w:after="0" w:line="360" w:lineRule="auto"/>
        <w:ind w:right="11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4350">
        <w:rPr>
          <w:rFonts w:ascii="Times New Roman" w:hAnsi="Times New Roman" w:cs="Times New Roman"/>
          <w:sz w:val="28"/>
          <w:szCs w:val="28"/>
        </w:rPr>
        <w:t>Предметом</w:t>
      </w:r>
      <w:r w:rsidRPr="0014435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144350">
        <w:rPr>
          <w:rFonts w:ascii="Times New Roman" w:hAnsi="Times New Roman" w:cs="Times New Roman"/>
          <w:sz w:val="28"/>
          <w:szCs w:val="28"/>
        </w:rPr>
        <w:t xml:space="preserve">исследования является </w:t>
      </w:r>
      <w:r w:rsidR="00144350" w:rsidRPr="00144350">
        <w:rPr>
          <w:rFonts w:ascii="Times New Roman" w:hAnsi="Times New Roman" w:cs="Times New Roman"/>
          <w:sz w:val="28"/>
          <w:szCs w:val="28"/>
        </w:rPr>
        <w:t xml:space="preserve">организация системы </w:t>
      </w:r>
      <w:r w:rsidR="00144350" w:rsidRPr="00144350">
        <w:rPr>
          <w:rFonts w:ascii="Times New Roman" w:hAnsi="Times New Roman" w:cs="Times New Roman"/>
          <w:sz w:val="28"/>
          <w:szCs w:val="28"/>
        </w:rPr>
        <w:lastRenderedPageBreak/>
        <w:t>региональных финансов на примере Тульской области и основные направления их</w:t>
      </w:r>
      <w:r w:rsidRPr="00144350">
        <w:rPr>
          <w:rFonts w:ascii="Times New Roman" w:hAnsi="Times New Roman" w:cs="Times New Roman"/>
          <w:sz w:val="28"/>
          <w:szCs w:val="28"/>
        </w:rPr>
        <w:t xml:space="preserve"> совершенствования на уровне субъекта Российской Федерации. </w:t>
      </w:r>
    </w:p>
    <w:p w:rsidR="00BB4A60" w:rsidRDefault="00BB4A60" w:rsidP="00144350">
      <w:pPr>
        <w:pStyle w:val="HTML"/>
        <w:spacing w:line="36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Теоретическая часть основана на анализе законодательных и нормативно-правовых источников, учебников, монографий, статей таких авторов, как Поляк Г.Б., </w:t>
      </w:r>
      <w:r w:rsidR="004934F4">
        <w:rPr>
          <w:rFonts w:ascii="Times New Roman" w:hAnsi="Times New Roman" w:cs="Times New Roman"/>
          <w:sz w:val="28"/>
          <w:szCs w:val="28"/>
        </w:rPr>
        <w:t>Ковалев</w:t>
      </w:r>
      <w:r>
        <w:rPr>
          <w:rFonts w:ascii="Times New Roman" w:hAnsi="Times New Roman" w:cs="Times New Roman"/>
          <w:sz w:val="28"/>
          <w:szCs w:val="28"/>
        </w:rPr>
        <w:t xml:space="preserve"> В.В.,</w:t>
      </w:r>
      <w:r w:rsidR="004934F4">
        <w:rPr>
          <w:rFonts w:ascii="Times New Roman" w:hAnsi="Times New Roman" w:cs="Times New Roman"/>
          <w:sz w:val="28"/>
          <w:szCs w:val="28"/>
        </w:rPr>
        <w:t xml:space="preserve"> Матузов Н.И.</w:t>
      </w:r>
      <w:r w:rsidR="003B49FC">
        <w:rPr>
          <w:rFonts w:ascii="Times New Roman" w:hAnsi="Times New Roman" w:cs="Times New Roman"/>
          <w:sz w:val="28"/>
          <w:szCs w:val="28"/>
        </w:rPr>
        <w:t xml:space="preserve">, Романовский М.В. </w:t>
      </w:r>
      <w:r>
        <w:rPr>
          <w:rFonts w:ascii="Times New Roman" w:hAnsi="Times New Roman" w:cs="Times New Roman"/>
          <w:sz w:val="28"/>
          <w:szCs w:val="28"/>
        </w:rPr>
        <w:t xml:space="preserve">и др. Аналитическая часть – на анализе Закона Тульской области «О </w:t>
      </w:r>
      <w:r w:rsidR="00144350">
        <w:rPr>
          <w:rFonts w:ascii="Times New Roman" w:hAnsi="Times New Roman" w:cs="Times New Roman"/>
          <w:sz w:val="28"/>
          <w:szCs w:val="28"/>
        </w:rPr>
        <w:t>бюджете Тульской области на 2010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144350">
        <w:rPr>
          <w:rFonts w:ascii="Times New Roman" w:hAnsi="Times New Roman" w:cs="Times New Roman"/>
          <w:sz w:val="28"/>
          <w:szCs w:val="28"/>
        </w:rPr>
        <w:t xml:space="preserve"> и на плановый период 2011</w:t>
      </w:r>
      <w:r>
        <w:rPr>
          <w:rFonts w:ascii="Times New Roman" w:hAnsi="Times New Roman" w:cs="Times New Roman"/>
          <w:sz w:val="28"/>
          <w:szCs w:val="28"/>
        </w:rPr>
        <w:t xml:space="preserve"> и 201</w:t>
      </w:r>
      <w:r w:rsidR="00144350">
        <w:rPr>
          <w:rFonts w:ascii="Times New Roman" w:hAnsi="Times New Roman" w:cs="Times New Roman"/>
          <w:sz w:val="28"/>
          <w:szCs w:val="28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>годов».</w:t>
      </w:r>
    </w:p>
    <w:p w:rsidR="00BB4A60" w:rsidRPr="00144350" w:rsidRDefault="00BB4A60" w:rsidP="0014435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44350">
        <w:rPr>
          <w:rFonts w:ascii="Times New Roman" w:hAnsi="Times New Roman" w:cs="Times New Roman"/>
          <w:sz w:val="28"/>
          <w:szCs w:val="28"/>
        </w:rPr>
        <w:t xml:space="preserve">В работе использованы такие общенаучные методы исследования как системный подход, анализ, синтез, группировка, сравнение и др. Расчеты и оформление их результатов выполнены с использованием ПО </w:t>
      </w:r>
      <w:r w:rsidRPr="00144350">
        <w:rPr>
          <w:rFonts w:ascii="Times New Roman" w:hAnsi="Times New Roman" w:cs="Times New Roman"/>
          <w:sz w:val="28"/>
          <w:szCs w:val="28"/>
          <w:lang w:val="en-US"/>
        </w:rPr>
        <w:t>MS</w:t>
      </w:r>
      <w:r w:rsidRPr="00144350">
        <w:rPr>
          <w:rFonts w:ascii="Times New Roman" w:hAnsi="Times New Roman" w:cs="Times New Roman"/>
          <w:sz w:val="28"/>
          <w:szCs w:val="28"/>
        </w:rPr>
        <w:t xml:space="preserve"> </w:t>
      </w:r>
      <w:r w:rsidRPr="00144350">
        <w:rPr>
          <w:rFonts w:ascii="Times New Roman" w:hAnsi="Times New Roman" w:cs="Times New Roman"/>
          <w:sz w:val="28"/>
          <w:szCs w:val="28"/>
          <w:lang w:val="en-US"/>
        </w:rPr>
        <w:t>Excel</w:t>
      </w:r>
      <w:r w:rsidRPr="00144350">
        <w:rPr>
          <w:rFonts w:ascii="Times New Roman" w:hAnsi="Times New Roman" w:cs="Times New Roman"/>
          <w:sz w:val="28"/>
          <w:szCs w:val="28"/>
        </w:rPr>
        <w:t>.</w:t>
      </w:r>
    </w:p>
    <w:p w:rsidR="00BB4A60" w:rsidRPr="00144350" w:rsidRDefault="00BB4A60" w:rsidP="0014435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44350">
        <w:rPr>
          <w:rFonts w:ascii="Times New Roman" w:hAnsi="Times New Roman" w:cs="Times New Roman"/>
          <w:sz w:val="28"/>
          <w:szCs w:val="28"/>
        </w:rPr>
        <w:t>Исследование содержит введение, основное содержание, включающее 3 главы, заключение, список литературы и приложения. Первая глава раскрывает</w:t>
      </w:r>
      <w:r w:rsidR="00144350">
        <w:rPr>
          <w:rFonts w:ascii="Times New Roman" w:hAnsi="Times New Roman" w:cs="Times New Roman"/>
          <w:sz w:val="28"/>
          <w:szCs w:val="28"/>
        </w:rPr>
        <w:t xml:space="preserve"> сущность и роль региональных финансов в экономическом и социальном развитии РФ</w:t>
      </w:r>
      <w:r w:rsidRPr="00144350">
        <w:rPr>
          <w:rFonts w:ascii="Times New Roman" w:hAnsi="Times New Roman" w:cs="Times New Roman"/>
          <w:sz w:val="28"/>
          <w:szCs w:val="28"/>
        </w:rPr>
        <w:t>. Во второй главе проводится анализ динамики бюдже</w:t>
      </w:r>
      <w:r w:rsidR="00144350">
        <w:rPr>
          <w:rFonts w:ascii="Times New Roman" w:hAnsi="Times New Roman" w:cs="Times New Roman"/>
          <w:sz w:val="28"/>
          <w:szCs w:val="28"/>
        </w:rPr>
        <w:t>та Тульской области на 2009-2012</w:t>
      </w:r>
      <w:r w:rsidRPr="00144350">
        <w:rPr>
          <w:rFonts w:ascii="Times New Roman" w:hAnsi="Times New Roman" w:cs="Times New Roman"/>
          <w:sz w:val="28"/>
          <w:szCs w:val="28"/>
        </w:rPr>
        <w:t xml:space="preserve"> годы. Третья глава освещает</w:t>
      </w:r>
      <w:r w:rsidR="00144350">
        <w:rPr>
          <w:rFonts w:ascii="Times New Roman" w:hAnsi="Times New Roman" w:cs="Times New Roman"/>
          <w:sz w:val="28"/>
          <w:szCs w:val="28"/>
        </w:rPr>
        <w:t xml:space="preserve"> п</w:t>
      </w:r>
      <w:r w:rsidR="00144350">
        <w:rPr>
          <w:rFonts w:ascii="Times New Roman" w:eastAsia="Calibri" w:hAnsi="Times New Roman" w:cs="Times New Roman"/>
          <w:sz w:val="28"/>
          <w:szCs w:val="28"/>
        </w:rPr>
        <w:t>ерспективы развития региональных бюджетов на примере Тульской области</w:t>
      </w:r>
      <w:r w:rsidRPr="0014435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B4A60" w:rsidRDefault="00BB4A60" w:rsidP="00144350">
      <w:pPr>
        <w:spacing w:after="0" w:line="360" w:lineRule="auto"/>
        <w:ind w:firstLine="720"/>
        <w:jc w:val="both"/>
        <w:rPr>
          <w:sz w:val="28"/>
          <w:szCs w:val="28"/>
        </w:rPr>
      </w:pPr>
    </w:p>
    <w:p w:rsidR="001E734B" w:rsidRDefault="001E734B" w:rsidP="004B58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</w:p>
    <w:p w:rsidR="00F87854" w:rsidRDefault="00F87854" w:rsidP="004B58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</w:p>
    <w:p w:rsidR="00F87854" w:rsidRDefault="00F87854" w:rsidP="004B58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</w:p>
    <w:p w:rsidR="00F87854" w:rsidRDefault="00F87854" w:rsidP="004B58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</w:p>
    <w:p w:rsidR="00F87854" w:rsidRDefault="00F87854" w:rsidP="004B58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</w:p>
    <w:p w:rsidR="00F87854" w:rsidRDefault="00F87854" w:rsidP="004B58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</w:p>
    <w:p w:rsidR="00F87854" w:rsidRDefault="00F87854" w:rsidP="004B58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</w:p>
    <w:p w:rsidR="00F87854" w:rsidRDefault="00F87854" w:rsidP="004B58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</w:p>
    <w:p w:rsidR="00F87854" w:rsidRDefault="00F87854" w:rsidP="004B58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</w:p>
    <w:p w:rsidR="00F87854" w:rsidRDefault="00F87854" w:rsidP="004B58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</w:p>
    <w:p w:rsidR="00F87854" w:rsidRDefault="00F87854" w:rsidP="004B58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</w:p>
    <w:p w:rsidR="00F87854" w:rsidRDefault="00F87854" w:rsidP="004B58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</w:p>
    <w:p w:rsidR="00F87854" w:rsidRDefault="00F87854" w:rsidP="004B58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</w:p>
    <w:p w:rsidR="00F87854" w:rsidRDefault="00F87854" w:rsidP="004B58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</w:p>
    <w:p w:rsidR="00F87854" w:rsidRDefault="00F87854" w:rsidP="004B58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</w:p>
    <w:p w:rsidR="001E734B" w:rsidRDefault="001E734B" w:rsidP="005C3F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231F20"/>
          <w:sz w:val="28"/>
          <w:szCs w:val="28"/>
        </w:rPr>
      </w:pPr>
    </w:p>
    <w:p w:rsidR="005C3F28" w:rsidRDefault="005C3F28" w:rsidP="005C3F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lastRenderedPageBreak/>
        <w:t>ГЛАВА 1. СУЩНОСТЬ И РОЛЬ РЕГИОНАЛЬНЫХ ФИНАНСОВ В ЭКОНОМИЧЕСКОМ И СОЦИАЛЬНОМ РАЗВИТИИ РФ</w:t>
      </w:r>
    </w:p>
    <w:p w:rsidR="005C3F28" w:rsidRDefault="005C3F28" w:rsidP="005C3F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231F20"/>
          <w:sz w:val="28"/>
          <w:szCs w:val="28"/>
        </w:rPr>
      </w:pPr>
    </w:p>
    <w:p w:rsidR="00C753EA" w:rsidRPr="00003B53" w:rsidRDefault="00C753EA" w:rsidP="00C753EA">
      <w:pPr>
        <w:pStyle w:val="a4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231F20"/>
          <w:sz w:val="28"/>
          <w:szCs w:val="28"/>
        </w:rPr>
      </w:pPr>
      <w:r w:rsidRPr="00C753EA">
        <w:rPr>
          <w:rFonts w:ascii="Times New Roman" w:hAnsi="Times New Roman" w:cs="Times New Roman"/>
          <w:sz w:val="28"/>
          <w:szCs w:val="28"/>
        </w:rPr>
        <w:t xml:space="preserve">Экономическая сущность, назначение и состав </w:t>
      </w:r>
      <w:r>
        <w:rPr>
          <w:rFonts w:ascii="Times New Roman" w:hAnsi="Times New Roman" w:cs="Times New Roman"/>
          <w:sz w:val="28"/>
          <w:szCs w:val="28"/>
        </w:rPr>
        <w:t>региональных финансов</w:t>
      </w:r>
    </w:p>
    <w:p w:rsidR="00003B53" w:rsidRPr="00C753EA" w:rsidRDefault="00003B53" w:rsidP="003B49FC">
      <w:pPr>
        <w:pStyle w:val="a4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231F20"/>
          <w:sz w:val="28"/>
          <w:szCs w:val="28"/>
        </w:rPr>
      </w:pPr>
    </w:p>
    <w:p w:rsidR="00003B53" w:rsidRPr="00003B53" w:rsidRDefault="00003B53" w:rsidP="00BD156D">
      <w:pPr>
        <w:shd w:val="clear" w:color="auto" w:fill="FFFFFF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B53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r w:rsidRPr="00003B53">
        <w:rPr>
          <w:rFonts w:ascii="Times New Roman" w:hAnsi="Times New Roman" w:cs="Times New Roman"/>
          <w:color w:val="000000"/>
          <w:sz w:val="28"/>
          <w:szCs w:val="28"/>
          <w:lang w:val="en-US"/>
        </w:rPr>
        <w:t>XX</w:t>
      </w:r>
      <w:r w:rsidR="00EA681A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003B53">
        <w:rPr>
          <w:rFonts w:ascii="Times New Roman" w:hAnsi="Times New Roman" w:cs="Times New Roman"/>
          <w:color w:val="000000"/>
          <w:sz w:val="28"/>
          <w:szCs w:val="28"/>
        </w:rPr>
        <w:t xml:space="preserve"> в. во всем мире ускорился процесс развития демократи</w:t>
      </w:r>
      <w:r w:rsidRPr="00003B53">
        <w:rPr>
          <w:rFonts w:ascii="Times New Roman" w:hAnsi="Times New Roman" w:cs="Times New Roman"/>
          <w:color w:val="000000"/>
          <w:sz w:val="28"/>
          <w:szCs w:val="28"/>
        </w:rPr>
        <w:softHyphen/>
        <w:t>ческих принципов в государственном устройстве и управлении. Во многих странах обязательным компонентом демократическо</w:t>
      </w:r>
      <w:r w:rsidRPr="00003B53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го государственного строя является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территориальное </w:t>
      </w:r>
      <w:r w:rsidRPr="00003B53">
        <w:rPr>
          <w:rFonts w:ascii="Times New Roman" w:hAnsi="Times New Roman" w:cs="Times New Roman"/>
          <w:color w:val="000000"/>
          <w:sz w:val="28"/>
          <w:szCs w:val="28"/>
        </w:rPr>
        <w:t>самоуправление, глав</w:t>
      </w:r>
      <w:r w:rsidRPr="00003B53">
        <w:rPr>
          <w:rFonts w:ascii="Times New Roman" w:hAnsi="Times New Roman" w:cs="Times New Roman"/>
          <w:color w:val="000000"/>
          <w:sz w:val="28"/>
          <w:szCs w:val="28"/>
        </w:rPr>
        <w:softHyphen/>
        <w:t>ная черта которого заключается в том, что его осуществляет само население, через свободно избранные им представительные органы. Для выполнения функций, возложенных 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региональные </w:t>
      </w:r>
      <w:r w:rsidRPr="00003B53">
        <w:rPr>
          <w:rFonts w:ascii="Times New Roman" w:hAnsi="Times New Roman" w:cs="Times New Roman"/>
          <w:color w:val="000000"/>
          <w:sz w:val="28"/>
          <w:szCs w:val="28"/>
        </w:rPr>
        <w:t xml:space="preserve"> представительные и исполнительные органы, они наделяются определенными имущественными и финансово-бюджетными правами.</w:t>
      </w:r>
    </w:p>
    <w:p w:rsidR="00003B53" w:rsidRPr="00003B53" w:rsidRDefault="00003B53" w:rsidP="00BD156D">
      <w:pPr>
        <w:shd w:val="clear" w:color="auto" w:fill="FFFFFF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B53">
        <w:rPr>
          <w:rFonts w:ascii="Times New Roman" w:hAnsi="Times New Roman" w:cs="Times New Roman"/>
          <w:color w:val="000000"/>
          <w:sz w:val="28"/>
          <w:szCs w:val="28"/>
        </w:rPr>
        <w:t>В условиях демократии одной из важнейших составных час</w:t>
      </w:r>
      <w:r w:rsidRPr="00003B53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тей финансовой системы государства являются </w:t>
      </w:r>
      <w:r>
        <w:rPr>
          <w:rFonts w:ascii="Times New Roman" w:hAnsi="Times New Roman" w:cs="Times New Roman"/>
          <w:color w:val="000000"/>
          <w:sz w:val="28"/>
          <w:szCs w:val="28"/>
        </w:rPr>
        <w:t>региональные финансы</w:t>
      </w:r>
      <w:r w:rsidRPr="00003B53">
        <w:rPr>
          <w:rFonts w:ascii="Times New Roman" w:hAnsi="Times New Roman" w:cs="Times New Roman"/>
          <w:color w:val="000000"/>
          <w:sz w:val="28"/>
          <w:szCs w:val="28"/>
        </w:rPr>
        <w:t>, которые охватывают бюджеты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субъектов РФ</w:t>
      </w:r>
      <w:r w:rsidRPr="00003B53">
        <w:rPr>
          <w:rFonts w:ascii="Times New Roman" w:hAnsi="Times New Roman" w:cs="Times New Roman"/>
          <w:color w:val="000000"/>
          <w:sz w:val="28"/>
          <w:szCs w:val="28"/>
        </w:rPr>
        <w:t xml:space="preserve">, средства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региональных </w:t>
      </w:r>
      <w:r w:rsidRPr="00003B53">
        <w:rPr>
          <w:rFonts w:ascii="Times New Roman" w:hAnsi="Times New Roman" w:cs="Times New Roman"/>
          <w:color w:val="000000"/>
          <w:sz w:val="28"/>
          <w:szCs w:val="28"/>
        </w:rPr>
        <w:t>внебюджетных фондов и кредитные ре</w:t>
      </w:r>
      <w:r w:rsidRPr="00003B53">
        <w:rPr>
          <w:rFonts w:ascii="Times New Roman" w:hAnsi="Times New Roman" w:cs="Times New Roman"/>
          <w:color w:val="000000"/>
          <w:sz w:val="28"/>
          <w:szCs w:val="28"/>
        </w:rPr>
        <w:softHyphen/>
        <w:t>сурсы, используемые для удовлетворения потреб</w:t>
      </w:r>
      <w:r w:rsidRPr="00003B53">
        <w:rPr>
          <w:rFonts w:ascii="Times New Roman" w:hAnsi="Times New Roman" w:cs="Times New Roman"/>
          <w:color w:val="000000"/>
          <w:sz w:val="28"/>
          <w:szCs w:val="28"/>
        </w:rPr>
        <w:softHyphen/>
        <w:t>ностей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бюджета субъекта РФ. Региональные</w:t>
      </w:r>
      <w:r w:rsidRPr="00003B53">
        <w:rPr>
          <w:rFonts w:ascii="Times New Roman" w:hAnsi="Times New Roman" w:cs="Times New Roman"/>
          <w:color w:val="000000"/>
          <w:sz w:val="28"/>
          <w:szCs w:val="28"/>
        </w:rPr>
        <w:t xml:space="preserve"> финансы обеспечивают финансирование широкого круга мероприятий, связанных главным образом с социально-культурным и коммунально-бытовым обслуживанием населения. Таким образом,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региональные </w:t>
      </w:r>
      <w:r w:rsidRPr="00003B53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финансы </w:t>
      </w:r>
      <w:r w:rsidRPr="00003B53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r w:rsidRPr="00003B53">
        <w:rPr>
          <w:rFonts w:ascii="Times New Roman" w:hAnsi="Times New Roman" w:cs="Times New Roman"/>
          <w:iCs/>
          <w:color w:val="000000"/>
          <w:sz w:val="28"/>
          <w:szCs w:val="28"/>
        </w:rPr>
        <w:t>это си</w:t>
      </w:r>
      <w:r w:rsidRPr="00003B53">
        <w:rPr>
          <w:rFonts w:ascii="Times New Roman" w:hAnsi="Times New Roman" w:cs="Times New Roman"/>
          <w:iCs/>
          <w:color w:val="000000"/>
          <w:sz w:val="28"/>
          <w:szCs w:val="28"/>
        </w:rPr>
        <w:softHyphen/>
        <w:t>стема экономических отношений, посредством которой распределяется и перераспределяется часть стоимости валового внутрен</w:t>
      </w:r>
      <w:r w:rsidRPr="00003B53">
        <w:rPr>
          <w:rFonts w:ascii="Times New Roman" w:hAnsi="Times New Roman" w:cs="Times New Roman"/>
          <w:iCs/>
          <w:color w:val="000000"/>
          <w:sz w:val="28"/>
          <w:szCs w:val="28"/>
        </w:rPr>
        <w:softHyphen/>
        <w:t xml:space="preserve">него продукта на экономическое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и социальное развитие субъекта Российской Федерации</w:t>
      </w:r>
      <w:r w:rsidRPr="00003B53">
        <w:rPr>
          <w:rFonts w:ascii="Times New Roman" w:hAnsi="Times New Roman" w:cs="Times New Roman"/>
          <w:iCs/>
          <w:color w:val="000000"/>
          <w:sz w:val="28"/>
          <w:szCs w:val="28"/>
        </w:rPr>
        <w:t>.</w:t>
      </w:r>
    </w:p>
    <w:p w:rsidR="00003B53" w:rsidRPr="00003B53" w:rsidRDefault="00003B53" w:rsidP="00BD156D">
      <w:pPr>
        <w:shd w:val="clear" w:color="auto" w:fill="FFFFFF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Региональные </w:t>
      </w:r>
      <w:r w:rsidRPr="00003B53">
        <w:rPr>
          <w:rFonts w:ascii="Times New Roman" w:hAnsi="Times New Roman" w:cs="Times New Roman"/>
          <w:color w:val="000000"/>
          <w:sz w:val="28"/>
          <w:szCs w:val="28"/>
        </w:rPr>
        <w:t>финансы являются одной из частей финан</w:t>
      </w:r>
      <w:r w:rsidRPr="00003B53">
        <w:rPr>
          <w:rFonts w:ascii="Times New Roman" w:hAnsi="Times New Roman" w:cs="Times New Roman"/>
          <w:color w:val="000000"/>
          <w:sz w:val="28"/>
          <w:szCs w:val="28"/>
        </w:rPr>
        <w:softHyphen/>
        <w:t>сов государства, и им присущи многие из их черт. Условием су</w:t>
      </w:r>
      <w:r w:rsidRPr="00003B53">
        <w:rPr>
          <w:rFonts w:ascii="Times New Roman" w:hAnsi="Times New Roman" w:cs="Times New Roman"/>
          <w:color w:val="000000"/>
          <w:sz w:val="28"/>
          <w:szCs w:val="28"/>
        </w:rPr>
        <w:softHyphen/>
        <w:t>ществования в экономике финансов является наличие денег и денежного обращения. Финансы призваны обеспечивать потребности субъектов хозяйствования и органы управления в денежных средствах для выполнения ими хозяйственных и административных функций.</w:t>
      </w:r>
    </w:p>
    <w:p w:rsidR="00003B53" w:rsidRPr="00003B53" w:rsidRDefault="00003B53" w:rsidP="00BD156D">
      <w:pPr>
        <w:shd w:val="clear" w:color="auto" w:fill="FFFFFF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B53">
        <w:rPr>
          <w:rFonts w:ascii="Times New Roman" w:hAnsi="Times New Roman" w:cs="Times New Roman"/>
          <w:color w:val="000000"/>
          <w:sz w:val="28"/>
          <w:szCs w:val="28"/>
        </w:rPr>
        <w:t>Этим предопределяется объективная необходимость существо</w:t>
      </w:r>
      <w:r w:rsidRPr="00003B53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вания </w:t>
      </w:r>
      <w:r w:rsidR="00F02C7C">
        <w:rPr>
          <w:rFonts w:ascii="Times New Roman" w:hAnsi="Times New Roman" w:cs="Times New Roman"/>
          <w:color w:val="000000"/>
          <w:sz w:val="28"/>
          <w:szCs w:val="28"/>
        </w:rPr>
        <w:t xml:space="preserve">региональных </w:t>
      </w:r>
      <w:r w:rsidRPr="00003B53">
        <w:rPr>
          <w:rFonts w:ascii="Times New Roman" w:hAnsi="Times New Roman" w:cs="Times New Roman"/>
          <w:color w:val="000000"/>
          <w:sz w:val="28"/>
          <w:szCs w:val="28"/>
        </w:rPr>
        <w:t>финансов.</w:t>
      </w:r>
    </w:p>
    <w:p w:rsidR="00F02C7C" w:rsidRDefault="00003B53" w:rsidP="00BD156D">
      <w:pPr>
        <w:shd w:val="clear" w:color="auto" w:fill="FFFFFF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3B53">
        <w:rPr>
          <w:rFonts w:ascii="Times New Roman" w:hAnsi="Times New Roman" w:cs="Times New Roman"/>
          <w:color w:val="000000"/>
          <w:sz w:val="28"/>
          <w:szCs w:val="28"/>
        </w:rPr>
        <w:t xml:space="preserve">Поэтому </w:t>
      </w:r>
      <w:r w:rsidR="00F02C7C">
        <w:rPr>
          <w:rFonts w:ascii="Times New Roman" w:hAnsi="Times New Roman" w:cs="Times New Roman"/>
          <w:color w:val="000000"/>
          <w:sz w:val="28"/>
          <w:szCs w:val="28"/>
        </w:rPr>
        <w:t xml:space="preserve">региональные </w:t>
      </w:r>
      <w:r w:rsidRPr="00003B53">
        <w:rPr>
          <w:rFonts w:ascii="Times New Roman" w:hAnsi="Times New Roman" w:cs="Times New Roman"/>
          <w:color w:val="000000"/>
          <w:sz w:val="28"/>
          <w:szCs w:val="28"/>
        </w:rPr>
        <w:t xml:space="preserve">финансы функционируют в форме денежных средств, поступающих в денежные фонды: бюджеты </w:t>
      </w:r>
      <w:r w:rsidR="00F02C7C">
        <w:rPr>
          <w:rFonts w:ascii="Times New Roman" w:hAnsi="Times New Roman" w:cs="Times New Roman"/>
          <w:color w:val="000000"/>
          <w:sz w:val="28"/>
          <w:szCs w:val="28"/>
        </w:rPr>
        <w:t xml:space="preserve">субъектов РФ </w:t>
      </w:r>
      <w:r w:rsidRPr="00003B53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(республик, областей, </w:t>
      </w:r>
      <w:r w:rsidR="00F02C7C">
        <w:rPr>
          <w:rFonts w:ascii="Times New Roman" w:hAnsi="Times New Roman" w:cs="Times New Roman"/>
          <w:color w:val="000000"/>
          <w:sz w:val="28"/>
          <w:szCs w:val="28"/>
        </w:rPr>
        <w:t xml:space="preserve">краев, автономных областей и краев, </w:t>
      </w:r>
      <w:r w:rsidRPr="00003B53">
        <w:rPr>
          <w:rFonts w:ascii="Times New Roman" w:hAnsi="Times New Roman" w:cs="Times New Roman"/>
          <w:color w:val="000000"/>
          <w:sz w:val="28"/>
          <w:szCs w:val="28"/>
        </w:rPr>
        <w:t>городов</w:t>
      </w:r>
      <w:r w:rsidR="00EA681A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значения</w:t>
      </w:r>
      <w:r w:rsidR="00EA681A" w:rsidRPr="00EA681A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EA681A">
        <w:rPr>
          <w:rFonts w:ascii="Times New Roman" w:hAnsi="Times New Roman" w:cs="Times New Roman"/>
          <w:color w:val="000000"/>
          <w:sz w:val="28"/>
          <w:szCs w:val="28"/>
        </w:rPr>
        <w:t>, территориальные</w:t>
      </w:r>
      <w:r w:rsidR="00F02C7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03B53">
        <w:rPr>
          <w:rFonts w:ascii="Times New Roman" w:hAnsi="Times New Roman" w:cs="Times New Roman"/>
          <w:color w:val="000000"/>
          <w:sz w:val="28"/>
          <w:szCs w:val="28"/>
        </w:rPr>
        <w:t>внебюджетные фонды.</w:t>
      </w:r>
    </w:p>
    <w:p w:rsidR="00F02C7C" w:rsidRDefault="00F02C7C" w:rsidP="00BD156D">
      <w:pPr>
        <w:shd w:val="clear" w:color="auto" w:fill="FFFFFF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2C7C">
        <w:rPr>
          <w:rFonts w:ascii="Times New Roman" w:hAnsi="Times New Roman" w:cs="Times New Roman"/>
          <w:color w:val="000000"/>
          <w:sz w:val="28"/>
          <w:szCs w:val="28"/>
        </w:rPr>
        <w:t>Сущность и роль региональной финансовой системы в жизни общества проявляется через функции: мобилизационную, распределительную и контрольную.</w:t>
      </w:r>
    </w:p>
    <w:p w:rsidR="00F02C7C" w:rsidRPr="00F02C7C" w:rsidRDefault="00F02C7C" w:rsidP="00BD156D">
      <w:pPr>
        <w:pStyle w:val="a4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312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2C7C">
        <w:rPr>
          <w:rFonts w:ascii="Times New Roman" w:hAnsi="Times New Roman" w:cs="Times New Roman"/>
          <w:color w:val="000000"/>
          <w:sz w:val="28"/>
          <w:szCs w:val="28"/>
        </w:rPr>
        <w:t>Мобилизационная функция обеспечивает поступление средств для нужд региона. В результате в руках региональных органов власти сосредотачиваются большие ресурсы, расходование которых может существенно повлиять на развитие общества.</w:t>
      </w:r>
    </w:p>
    <w:p w:rsidR="00F02C7C" w:rsidRPr="00F02C7C" w:rsidRDefault="00003B53" w:rsidP="00BD156D">
      <w:pPr>
        <w:pStyle w:val="a4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31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C7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02C7C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Распределительная функция. </w:t>
      </w:r>
      <w:r w:rsidRPr="00F02C7C">
        <w:rPr>
          <w:rFonts w:ascii="Times New Roman" w:hAnsi="Times New Roman" w:cs="Times New Roman"/>
          <w:color w:val="000000"/>
          <w:sz w:val="28"/>
          <w:szCs w:val="28"/>
        </w:rPr>
        <w:t>На основе действия этой функ</w:t>
      </w:r>
      <w:r w:rsidRPr="00F02C7C">
        <w:rPr>
          <w:rFonts w:ascii="Times New Roman" w:hAnsi="Times New Roman" w:cs="Times New Roman"/>
          <w:color w:val="000000"/>
          <w:sz w:val="28"/>
          <w:szCs w:val="28"/>
        </w:rPr>
        <w:softHyphen/>
        <w:t>ции распределяется и перераспределяется стоимость валового про</w:t>
      </w:r>
      <w:r w:rsidRPr="00F02C7C">
        <w:rPr>
          <w:rFonts w:ascii="Times New Roman" w:hAnsi="Times New Roman" w:cs="Times New Roman"/>
          <w:color w:val="000000"/>
          <w:sz w:val="28"/>
          <w:szCs w:val="28"/>
        </w:rPr>
        <w:softHyphen/>
        <w:t>дукта, часть национального дохода и территории обеспечиваются финансовыми ресурсами, необходимыми для их экономического и социального развития.</w:t>
      </w:r>
    </w:p>
    <w:p w:rsidR="00003B53" w:rsidRPr="00F02C7C" w:rsidRDefault="00003B53" w:rsidP="00BD156D">
      <w:pPr>
        <w:pStyle w:val="a4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31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C7C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Контрольная функция </w:t>
      </w:r>
      <w:r w:rsidRPr="00F02C7C">
        <w:rPr>
          <w:rFonts w:ascii="Times New Roman" w:hAnsi="Times New Roman" w:cs="Times New Roman"/>
          <w:color w:val="000000"/>
          <w:sz w:val="28"/>
          <w:szCs w:val="28"/>
        </w:rPr>
        <w:t>позволяет контролировать: складыва</w:t>
      </w:r>
      <w:r w:rsidRPr="00F02C7C">
        <w:rPr>
          <w:rFonts w:ascii="Times New Roman" w:hAnsi="Times New Roman" w:cs="Times New Roman"/>
          <w:color w:val="000000"/>
          <w:sz w:val="28"/>
          <w:szCs w:val="28"/>
        </w:rPr>
        <w:softHyphen/>
        <w:t>ющиеся пропорции в распределении средств между центральны</w:t>
      </w:r>
      <w:r w:rsidRPr="00F02C7C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ми и </w:t>
      </w:r>
      <w:r w:rsidR="00F02C7C">
        <w:rPr>
          <w:rFonts w:ascii="Times New Roman" w:hAnsi="Times New Roman" w:cs="Times New Roman"/>
          <w:color w:val="000000"/>
          <w:sz w:val="28"/>
          <w:szCs w:val="28"/>
        </w:rPr>
        <w:t>региональными</w:t>
      </w:r>
      <w:r w:rsidRPr="00F02C7C">
        <w:rPr>
          <w:rFonts w:ascii="Times New Roman" w:hAnsi="Times New Roman" w:cs="Times New Roman"/>
          <w:color w:val="000000"/>
          <w:sz w:val="28"/>
          <w:szCs w:val="28"/>
        </w:rPr>
        <w:t xml:space="preserve"> фондами финансовых ресурсов; форми</w:t>
      </w:r>
      <w:r w:rsidRPr="00F02C7C">
        <w:rPr>
          <w:rFonts w:ascii="Times New Roman" w:hAnsi="Times New Roman" w:cs="Times New Roman"/>
          <w:color w:val="000000"/>
          <w:sz w:val="28"/>
          <w:szCs w:val="28"/>
        </w:rPr>
        <w:softHyphen/>
        <w:t>рование фондов денежных средств</w:t>
      </w:r>
      <w:r w:rsidR="00F02C7C">
        <w:rPr>
          <w:rFonts w:ascii="Times New Roman" w:hAnsi="Times New Roman" w:cs="Times New Roman"/>
          <w:color w:val="000000"/>
          <w:sz w:val="28"/>
          <w:szCs w:val="28"/>
        </w:rPr>
        <w:t xml:space="preserve"> субъектов РФ</w:t>
      </w:r>
      <w:r w:rsidRPr="00F02C7C">
        <w:rPr>
          <w:rFonts w:ascii="Times New Roman" w:hAnsi="Times New Roman" w:cs="Times New Roman"/>
          <w:color w:val="000000"/>
          <w:sz w:val="28"/>
          <w:szCs w:val="28"/>
        </w:rPr>
        <w:t>; достаточ</w:t>
      </w:r>
      <w:r w:rsidRPr="00F02C7C">
        <w:rPr>
          <w:rFonts w:ascii="Times New Roman" w:hAnsi="Times New Roman" w:cs="Times New Roman"/>
          <w:color w:val="000000"/>
          <w:sz w:val="28"/>
          <w:szCs w:val="28"/>
        </w:rPr>
        <w:softHyphen/>
        <w:t>ность финансового обеспечения территорий; эффективность использовани</w:t>
      </w:r>
      <w:r w:rsidR="00F02C7C">
        <w:rPr>
          <w:rFonts w:ascii="Times New Roman" w:hAnsi="Times New Roman" w:cs="Times New Roman"/>
          <w:color w:val="000000"/>
          <w:sz w:val="28"/>
          <w:szCs w:val="28"/>
        </w:rPr>
        <w:t xml:space="preserve">я денежных средств; реализацию региональной </w:t>
      </w:r>
      <w:r w:rsidRPr="00F02C7C">
        <w:rPr>
          <w:rFonts w:ascii="Times New Roman" w:hAnsi="Times New Roman" w:cs="Times New Roman"/>
          <w:color w:val="000000"/>
          <w:sz w:val="28"/>
          <w:szCs w:val="28"/>
        </w:rPr>
        <w:t>финансовой политики и т.д.</w:t>
      </w:r>
      <w:r w:rsidR="005B6A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B6A2B" w:rsidRPr="005B6A2B">
        <w:rPr>
          <w:rFonts w:ascii="Times New Roman" w:hAnsi="Times New Roman" w:cs="Times New Roman"/>
          <w:color w:val="000000"/>
          <w:sz w:val="28"/>
          <w:szCs w:val="28"/>
        </w:rPr>
        <w:t>[</w:t>
      </w:r>
      <w:r w:rsidR="005A17AD">
        <w:rPr>
          <w:rFonts w:ascii="Times New Roman" w:hAnsi="Times New Roman" w:cs="Times New Roman"/>
          <w:color w:val="000000"/>
          <w:sz w:val="28"/>
          <w:szCs w:val="28"/>
        </w:rPr>
        <w:t>22, с.6</w:t>
      </w:r>
      <w:r w:rsidR="005A17AD" w:rsidRPr="005A17AD">
        <w:rPr>
          <w:rFonts w:ascii="Times New Roman" w:hAnsi="Times New Roman" w:cs="Times New Roman"/>
          <w:color w:val="000000"/>
          <w:sz w:val="28"/>
          <w:szCs w:val="28"/>
        </w:rPr>
        <w:t>]</w:t>
      </w:r>
      <w:r w:rsidR="005A17A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03B53" w:rsidRPr="00003B53" w:rsidRDefault="00003B53" w:rsidP="00BD156D">
      <w:pPr>
        <w:shd w:val="clear" w:color="auto" w:fill="FFFFFF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B53">
        <w:rPr>
          <w:rFonts w:ascii="Times New Roman" w:hAnsi="Times New Roman" w:cs="Times New Roman"/>
          <w:color w:val="000000"/>
          <w:sz w:val="28"/>
          <w:szCs w:val="28"/>
        </w:rPr>
        <w:t xml:space="preserve">Через финансы </w:t>
      </w:r>
      <w:r w:rsidR="00F02C7C">
        <w:rPr>
          <w:rFonts w:ascii="Times New Roman" w:hAnsi="Times New Roman" w:cs="Times New Roman"/>
          <w:color w:val="000000"/>
          <w:sz w:val="28"/>
          <w:szCs w:val="28"/>
        </w:rPr>
        <w:t xml:space="preserve">субъектов РФ </w:t>
      </w:r>
      <w:r w:rsidRPr="00003B53">
        <w:rPr>
          <w:rFonts w:ascii="Times New Roman" w:hAnsi="Times New Roman" w:cs="Times New Roman"/>
          <w:color w:val="000000"/>
          <w:sz w:val="28"/>
          <w:szCs w:val="28"/>
        </w:rPr>
        <w:t>государство активно прово</w:t>
      </w:r>
      <w:r w:rsidRPr="00003B53">
        <w:rPr>
          <w:rFonts w:ascii="Times New Roman" w:hAnsi="Times New Roman" w:cs="Times New Roman"/>
          <w:color w:val="000000"/>
          <w:sz w:val="28"/>
          <w:szCs w:val="28"/>
        </w:rPr>
        <w:softHyphen/>
        <w:t>дит социальную политику. На основе предоставления территори</w:t>
      </w:r>
      <w:r w:rsidRPr="00003B53">
        <w:rPr>
          <w:rFonts w:ascii="Times New Roman" w:hAnsi="Times New Roman" w:cs="Times New Roman"/>
          <w:color w:val="000000"/>
          <w:sz w:val="28"/>
          <w:szCs w:val="28"/>
        </w:rPr>
        <w:softHyphen/>
        <w:t>альным органам власти средств для их бюджетов осуществляется финансирование большей части народного образования, здраво</w:t>
      </w:r>
      <w:r w:rsidRPr="00003B53">
        <w:rPr>
          <w:rFonts w:ascii="Times New Roman" w:hAnsi="Times New Roman" w:cs="Times New Roman"/>
          <w:color w:val="000000"/>
          <w:sz w:val="28"/>
          <w:szCs w:val="28"/>
        </w:rPr>
        <w:softHyphen/>
        <w:t>охранения, коммунального обслуживания населения, строитель</w:t>
      </w:r>
      <w:r w:rsidRPr="00003B53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ства и содержания дорог, охраны окружающей среды. При этом круг финансируемых мероприятий расширяется. За счет средств </w:t>
      </w:r>
      <w:r w:rsidR="00F02C7C">
        <w:rPr>
          <w:rFonts w:ascii="Times New Roman" w:hAnsi="Times New Roman" w:cs="Times New Roman"/>
          <w:color w:val="000000"/>
          <w:sz w:val="28"/>
          <w:szCs w:val="28"/>
        </w:rPr>
        <w:t xml:space="preserve">региональных </w:t>
      </w:r>
      <w:r w:rsidRPr="00003B53">
        <w:rPr>
          <w:rFonts w:ascii="Times New Roman" w:hAnsi="Times New Roman" w:cs="Times New Roman"/>
          <w:color w:val="000000"/>
          <w:sz w:val="28"/>
          <w:szCs w:val="28"/>
        </w:rPr>
        <w:t>бюджетов стали финансироваться не только об</w:t>
      </w:r>
      <w:r w:rsidRPr="00003B53">
        <w:rPr>
          <w:rFonts w:ascii="Times New Roman" w:hAnsi="Times New Roman" w:cs="Times New Roman"/>
          <w:color w:val="000000"/>
          <w:sz w:val="28"/>
          <w:szCs w:val="28"/>
        </w:rPr>
        <w:softHyphen/>
        <w:t>щеобразовательные школы, но и высшие и средние специальные учебные заведения, крупные объекты здравоохранения, меропри</w:t>
      </w:r>
      <w:r w:rsidRPr="00003B53">
        <w:rPr>
          <w:rFonts w:ascii="Times New Roman" w:hAnsi="Times New Roman" w:cs="Times New Roman"/>
          <w:color w:val="000000"/>
          <w:sz w:val="28"/>
          <w:szCs w:val="28"/>
        </w:rPr>
        <w:softHyphen/>
        <w:t>ятия по внутренней безопасности, правопорядку, охране окружа</w:t>
      </w:r>
      <w:r w:rsidRPr="00003B53">
        <w:rPr>
          <w:rFonts w:ascii="Times New Roman" w:hAnsi="Times New Roman" w:cs="Times New Roman"/>
          <w:color w:val="000000"/>
          <w:sz w:val="28"/>
          <w:szCs w:val="28"/>
        </w:rPr>
        <w:softHyphen/>
        <w:t>ющей среды и др.</w:t>
      </w:r>
    </w:p>
    <w:p w:rsidR="00003B53" w:rsidRPr="00003B53" w:rsidRDefault="00F02C7C" w:rsidP="00BD156D">
      <w:pPr>
        <w:shd w:val="clear" w:color="auto" w:fill="FFFFFF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 помощью региональных</w:t>
      </w:r>
      <w:r w:rsidR="00003B53" w:rsidRPr="00003B53">
        <w:rPr>
          <w:rFonts w:ascii="Times New Roman" w:hAnsi="Times New Roman" w:cs="Times New Roman"/>
          <w:color w:val="000000"/>
          <w:sz w:val="28"/>
          <w:szCs w:val="28"/>
        </w:rPr>
        <w:t xml:space="preserve"> финансов государство осуществ</w:t>
      </w:r>
      <w:r w:rsidR="00003B53" w:rsidRPr="00003B53">
        <w:rPr>
          <w:rFonts w:ascii="Times New Roman" w:hAnsi="Times New Roman" w:cs="Times New Roman"/>
          <w:color w:val="000000"/>
          <w:sz w:val="28"/>
          <w:szCs w:val="28"/>
        </w:rPr>
        <w:softHyphen/>
        <w:t>ляет выравнивание уровней экономического и социального разви</w:t>
      </w:r>
      <w:r w:rsidR="00003B53" w:rsidRPr="00003B53">
        <w:rPr>
          <w:rFonts w:ascii="Times New Roman" w:hAnsi="Times New Roman" w:cs="Times New Roman"/>
          <w:color w:val="000000"/>
          <w:sz w:val="28"/>
          <w:szCs w:val="28"/>
        </w:rPr>
        <w:softHyphen/>
        <w:t>тия территорий, которые в результате исторических, географичес</w:t>
      </w:r>
      <w:r w:rsidR="00003B53" w:rsidRPr="00003B53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ких, военных и других условий отстали в своем экономическом и социальном развитии от других </w:t>
      </w:r>
      <w:r w:rsidR="00003B53" w:rsidRPr="00003B53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районов страны. Для преодоления такой отсталости разрабатываются региональные программы.</w:t>
      </w:r>
    </w:p>
    <w:p w:rsidR="00003B53" w:rsidRPr="00003B53" w:rsidRDefault="00003B53" w:rsidP="00BD156D">
      <w:pPr>
        <w:shd w:val="clear" w:color="auto" w:fill="FFFFFF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B53">
        <w:rPr>
          <w:rFonts w:ascii="Times New Roman" w:hAnsi="Times New Roman" w:cs="Times New Roman"/>
          <w:color w:val="000000"/>
          <w:sz w:val="28"/>
          <w:szCs w:val="28"/>
        </w:rPr>
        <w:t>В соответствии с распределительной функцией финансов они активно используются и для регулирования экономического развития территорий, т.е. регулирования воспро</w:t>
      </w:r>
      <w:r w:rsidRPr="00003B53">
        <w:rPr>
          <w:rFonts w:ascii="Times New Roman" w:hAnsi="Times New Roman" w:cs="Times New Roman"/>
          <w:color w:val="000000"/>
          <w:sz w:val="28"/>
          <w:szCs w:val="28"/>
        </w:rPr>
        <w:softHyphen/>
        <w:t>изводственного процесса и деятельности субъектов хозяйствова</w:t>
      </w:r>
      <w:r w:rsidRPr="00003B53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ния. </w:t>
      </w:r>
      <w:r w:rsidR="00913D6E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03B53">
        <w:rPr>
          <w:rFonts w:ascii="Times New Roman" w:hAnsi="Times New Roman" w:cs="Times New Roman"/>
          <w:color w:val="000000"/>
          <w:sz w:val="28"/>
          <w:szCs w:val="28"/>
        </w:rPr>
        <w:t xml:space="preserve">рганы власти, используя финансы, могут </w:t>
      </w:r>
      <w:r w:rsidRPr="00F02C7C">
        <w:rPr>
          <w:rFonts w:ascii="Times New Roman" w:hAnsi="Times New Roman" w:cs="Times New Roman"/>
          <w:iCs/>
          <w:color w:val="000000"/>
          <w:sz w:val="28"/>
          <w:szCs w:val="28"/>
        </w:rPr>
        <w:t>регулировать</w:t>
      </w:r>
      <w:r w:rsidRPr="00003B53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003B53">
        <w:rPr>
          <w:rFonts w:ascii="Times New Roman" w:hAnsi="Times New Roman" w:cs="Times New Roman"/>
          <w:color w:val="000000"/>
          <w:sz w:val="28"/>
          <w:szCs w:val="28"/>
        </w:rPr>
        <w:t>экономические процессы, протекающие на подве</w:t>
      </w:r>
      <w:r w:rsidRPr="00003B53">
        <w:rPr>
          <w:rFonts w:ascii="Times New Roman" w:hAnsi="Times New Roman" w:cs="Times New Roman"/>
          <w:color w:val="000000"/>
          <w:sz w:val="28"/>
          <w:szCs w:val="28"/>
        </w:rPr>
        <w:softHyphen/>
        <w:t>домственных территориях. Этого они добиваются на основе про</w:t>
      </w:r>
      <w:r w:rsidRPr="00003B53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ведения </w:t>
      </w:r>
      <w:r w:rsidR="00913D6E">
        <w:rPr>
          <w:rFonts w:ascii="Times New Roman" w:hAnsi="Times New Roman" w:cs="Times New Roman"/>
          <w:color w:val="000000"/>
          <w:sz w:val="28"/>
          <w:szCs w:val="28"/>
        </w:rPr>
        <w:t xml:space="preserve">региональной </w:t>
      </w:r>
      <w:r w:rsidRPr="00003B53">
        <w:rPr>
          <w:rFonts w:ascii="Times New Roman" w:hAnsi="Times New Roman" w:cs="Times New Roman"/>
          <w:color w:val="000000"/>
          <w:sz w:val="28"/>
          <w:szCs w:val="28"/>
        </w:rPr>
        <w:t>налоговой, бюджетной и инвестицион</w:t>
      </w:r>
      <w:r w:rsidRPr="00003B53">
        <w:rPr>
          <w:rFonts w:ascii="Times New Roman" w:hAnsi="Times New Roman" w:cs="Times New Roman"/>
          <w:color w:val="000000"/>
          <w:sz w:val="28"/>
          <w:szCs w:val="28"/>
        </w:rPr>
        <w:softHyphen/>
        <w:t>ной политики путем предоставления субъектам хозяйствования налоговых льгот, налогового кредита, бюджетных ассигнований, введения финансовых санкций и др.</w:t>
      </w:r>
    </w:p>
    <w:p w:rsidR="00003B53" w:rsidRPr="00003B53" w:rsidRDefault="00003B53" w:rsidP="00BD156D">
      <w:pPr>
        <w:shd w:val="clear" w:color="auto" w:fill="FFFFFF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B53">
        <w:rPr>
          <w:rFonts w:ascii="Times New Roman" w:hAnsi="Times New Roman" w:cs="Times New Roman"/>
          <w:color w:val="000000"/>
          <w:sz w:val="28"/>
          <w:szCs w:val="28"/>
        </w:rPr>
        <w:t xml:space="preserve">В целях комплексного, пропорционального экономического и социального развития </w:t>
      </w:r>
      <w:r w:rsidR="00913D6E">
        <w:rPr>
          <w:rFonts w:ascii="Times New Roman" w:hAnsi="Times New Roman" w:cs="Times New Roman"/>
          <w:color w:val="000000"/>
          <w:sz w:val="28"/>
          <w:szCs w:val="28"/>
        </w:rPr>
        <w:t xml:space="preserve">регионов </w:t>
      </w:r>
      <w:r w:rsidRPr="00003B53">
        <w:rPr>
          <w:rFonts w:ascii="Times New Roman" w:hAnsi="Times New Roman" w:cs="Times New Roman"/>
          <w:color w:val="000000"/>
          <w:sz w:val="28"/>
          <w:szCs w:val="28"/>
        </w:rPr>
        <w:t xml:space="preserve">финансы используются для </w:t>
      </w:r>
      <w:r w:rsidRPr="00913D6E">
        <w:rPr>
          <w:rFonts w:ascii="Times New Roman" w:hAnsi="Times New Roman" w:cs="Times New Roman"/>
          <w:iCs/>
          <w:color w:val="000000"/>
          <w:sz w:val="28"/>
          <w:szCs w:val="28"/>
        </w:rPr>
        <w:t>эко</w:t>
      </w:r>
      <w:r w:rsidRPr="00913D6E">
        <w:rPr>
          <w:rFonts w:ascii="Times New Roman" w:hAnsi="Times New Roman" w:cs="Times New Roman"/>
          <w:iCs/>
          <w:color w:val="000000"/>
          <w:sz w:val="28"/>
          <w:szCs w:val="28"/>
        </w:rPr>
        <w:softHyphen/>
        <w:t xml:space="preserve">номического стимулирования </w:t>
      </w:r>
      <w:r w:rsidRPr="00003B53">
        <w:rPr>
          <w:rFonts w:ascii="Times New Roman" w:hAnsi="Times New Roman" w:cs="Times New Roman"/>
          <w:color w:val="000000"/>
          <w:sz w:val="28"/>
          <w:szCs w:val="28"/>
        </w:rPr>
        <w:t>развития отраслей и предприятий. Для этого территориальные органы власти создают целевые фи</w:t>
      </w:r>
      <w:r w:rsidRPr="00003B53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нансовые фонды, средства которых используются для поощрения развития предприятий и производства нужной продукции, для проведения социальных природоохранных мероприятий и т.д. </w:t>
      </w:r>
    </w:p>
    <w:p w:rsidR="00003B53" w:rsidRPr="00003B53" w:rsidRDefault="00003B53" w:rsidP="00BD156D">
      <w:pPr>
        <w:spacing w:after="0" w:line="312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3B53">
        <w:rPr>
          <w:rFonts w:ascii="Times New Roman" w:hAnsi="Times New Roman" w:cs="Times New Roman"/>
          <w:color w:val="000000"/>
          <w:sz w:val="28"/>
          <w:szCs w:val="28"/>
        </w:rPr>
        <w:t xml:space="preserve">Функции </w:t>
      </w:r>
      <w:r w:rsidR="00913D6E">
        <w:rPr>
          <w:rFonts w:ascii="Times New Roman" w:hAnsi="Times New Roman" w:cs="Times New Roman"/>
          <w:color w:val="000000"/>
          <w:sz w:val="28"/>
          <w:szCs w:val="28"/>
        </w:rPr>
        <w:t>региональных</w:t>
      </w:r>
      <w:r w:rsidRPr="00003B53">
        <w:rPr>
          <w:rFonts w:ascii="Times New Roman" w:hAnsi="Times New Roman" w:cs="Times New Roman"/>
          <w:color w:val="000000"/>
          <w:sz w:val="28"/>
          <w:szCs w:val="28"/>
        </w:rPr>
        <w:t xml:space="preserve"> финансов проявляются при осуще</w:t>
      </w:r>
      <w:r w:rsidRPr="00003B53">
        <w:rPr>
          <w:rFonts w:ascii="Times New Roman" w:hAnsi="Times New Roman" w:cs="Times New Roman"/>
          <w:color w:val="000000"/>
          <w:sz w:val="28"/>
          <w:szCs w:val="28"/>
        </w:rPr>
        <w:softHyphen/>
        <w:t>ствлении территориальными органами власти финансово-бюджет</w:t>
      </w:r>
      <w:r w:rsidRPr="00003B53">
        <w:rPr>
          <w:rFonts w:ascii="Times New Roman" w:hAnsi="Times New Roman" w:cs="Times New Roman"/>
          <w:color w:val="000000"/>
          <w:sz w:val="28"/>
          <w:szCs w:val="28"/>
        </w:rPr>
        <w:softHyphen/>
        <w:t>ной политики.</w:t>
      </w:r>
    </w:p>
    <w:p w:rsidR="00003B53" w:rsidRPr="00913D6E" w:rsidRDefault="00003B53" w:rsidP="00BD156D">
      <w:pPr>
        <w:shd w:val="clear" w:color="auto" w:fill="FFFFFF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D6E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Финансово-бюджетная политика </w:t>
      </w:r>
      <w:r w:rsidRPr="00913D6E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r w:rsidRPr="00913D6E">
        <w:rPr>
          <w:rFonts w:ascii="Times New Roman" w:hAnsi="Times New Roman" w:cs="Times New Roman"/>
          <w:iCs/>
          <w:color w:val="000000"/>
          <w:sz w:val="28"/>
          <w:szCs w:val="28"/>
        </w:rPr>
        <w:t>это совокупность действий и мероприятий, проводимых органами власти, по использованию финансовых отношений для выполнения ими своих функций и управ</w:t>
      </w:r>
      <w:r w:rsidRPr="00913D6E">
        <w:rPr>
          <w:rFonts w:ascii="Times New Roman" w:hAnsi="Times New Roman" w:cs="Times New Roman"/>
          <w:iCs/>
          <w:color w:val="000000"/>
          <w:sz w:val="28"/>
          <w:szCs w:val="28"/>
        </w:rPr>
        <w:softHyphen/>
        <w:t>лению бюджетной системой.</w:t>
      </w:r>
    </w:p>
    <w:p w:rsidR="00003B53" w:rsidRPr="00003B53" w:rsidRDefault="00003B53" w:rsidP="00BD156D">
      <w:pPr>
        <w:shd w:val="clear" w:color="auto" w:fill="FFFFFF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B53">
        <w:rPr>
          <w:rFonts w:ascii="Times New Roman" w:hAnsi="Times New Roman" w:cs="Times New Roman"/>
          <w:color w:val="000000"/>
          <w:sz w:val="28"/>
          <w:szCs w:val="28"/>
        </w:rPr>
        <w:t>Финансово-бюджетная политика предполагает определение целей и задач в области финансов, разработку механизма моби</w:t>
      </w:r>
      <w:r w:rsidRPr="00003B53">
        <w:rPr>
          <w:rFonts w:ascii="Times New Roman" w:hAnsi="Times New Roman" w:cs="Times New Roman"/>
          <w:color w:val="000000"/>
          <w:sz w:val="28"/>
          <w:szCs w:val="28"/>
        </w:rPr>
        <w:softHyphen/>
        <w:t>лизации денежных средств в бюджет, выбор направлений использования бюджетных средств, управление финансами и бюджетной системой, организацию с помощью финансово-бюджетных инст</w:t>
      </w:r>
      <w:r w:rsidRPr="00003B53">
        <w:rPr>
          <w:rFonts w:ascii="Times New Roman" w:hAnsi="Times New Roman" w:cs="Times New Roman"/>
          <w:color w:val="000000"/>
          <w:sz w:val="28"/>
          <w:szCs w:val="28"/>
        </w:rPr>
        <w:softHyphen/>
        <w:t>рументов регулирования экономических и социальных процессов.</w:t>
      </w:r>
    </w:p>
    <w:p w:rsidR="00BD156D" w:rsidRDefault="00913D6E" w:rsidP="00BD156D">
      <w:pPr>
        <w:shd w:val="clear" w:color="auto" w:fill="FFFFFF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Региональная</w:t>
      </w:r>
      <w:r w:rsidR="00003B53" w:rsidRPr="00003B53">
        <w:rPr>
          <w:rFonts w:ascii="Times New Roman" w:hAnsi="Times New Roman" w:cs="Times New Roman"/>
          <w:color w:val="000000"/>
          <w:sz w:val="28"/>
          <w:szCs w:val="28"/>
        </w:rPr>
        <w:t xml:space="preserve"> финансово-бюджетная политика выражается в следующих действиях:</w:t>
      </w:r>
      <w:r w:rsidR="00BD15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03B53" w:rsidRPr="00003B53">
        <w:rPr>
          <w:rFonts w:ascii="Times New Roman" w:hAnsi="Times New Roman" w:cs="Times New Roman"/>
          <w:color w:val="000000"/>
          <w:sz w:val="28"/>
          <w:szCs w:val="28"/>
        </w:rPr>
        <w:t>обеспечение детерминированных (предопределенных) расхо</w:t>
      </w:r>
      <w:r w:rsidR="00003B53" w:rsidRPr="00003B53">
        <w:rPr>
          <w:rFonts w:ascii="Times New Roman" w:hAnsi="Times New Roman" w:cs="Times New Roman"/>
          <w:color w:val="000000"/>
          <w:sz w:val="28"/>
          <w:szCs w:val="28"/>
        </w:rPr>
        <w:softHyphen/>
        <w:t>дов бюджета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субъекта РФ</w:t>
      </w:r>
      <w:r w:rsidR="00003B53" w:rsidRPr="00003B53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="00BD15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03B53" w:rsidRPr="00003B53">
        <w:rPr>
          <w:rFonts w:ascii="Times New Roman" w:hAnsi="Times New Roman" w:cs="Times New Roman"/>
          <w:color w:val="000000"/>
          <w:sz w:val="28"/>
          <w:szCs w:val="28"/>
        </w:rPr>
        <w:t xml:space="preserve">участие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региональных </w:t>
      </w:r>
      <w:r w:rsidR="00003B53" w:rsidRPr="00003B53">
        <w:rPr>
          <w:rFonts w:ascii="Times New Roman" w:hAnsi="Times New Roman" w:cs="Times New Roman"/>
          <w:color w:val="000000"/>
          <w:sz w:val="28"/>
          <w:szCs w:val="28"/>
        </w:rPr>
        <w:t>бюджетов в эффективных инвести</w:t>
      </w:r>
      <w:r w:rsidR="00003B53" w:rsidRPr="00003B53">
        <w:rPr>
          <w:rFonts w:ascii="Times New Roman" w:hAnsi="Times New Roman" w:cs="Times New Roman"/>
          <w:color w:val="000000"/>
          <w:sz w:val="28"/>
          <w:szCs w:val="28"/>
        </w:rPr>
        <w:softHyphen/>
        <w:t>ционных проектах;</w:t>
      </w:r>
      <w:r w:rsidR="00BD15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03B53" w:rsidRPr="00003B53">
        <w:rPr>
          <w:rFonts w:ascii="Times New Roman" w:hAnsi="Times New Roman" w:cs="Times New Roman"/>
          <w:color w:val="000000"/>
          <w:sz w:val="28"/>
          <w:szCs w:val="28"/>
        </w:rPr>
        <w:t xml:space="preserve">финансовая поддержка </w:t>
      </w:r>
      <w:r w:rsidR="00003B53" w:rsidRPr="00003B53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предприятий и организаций, продук</w:t>
      </w:r>
      <w:r w:rsidR="00003B53" w:rsidRPr="00003B53">
        <w:rPr>
          <w:rFonts w:ascii="Times New Roman" w:hAnsi="Times New Roman" w:cs="Times New Roman"/>
          <w:color w:val="000000"/>
          <w:sz w:val="28"/>
          <w:szCs w:val="28"/>
        </w:rPr>
        <w:softHyphen/>
        <w:t>ция и услуги которых необходимы территории;</w:t>
      </w:r>
      <w:r w:rsidR="00BD15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03B53" w:rsidRPr="00003B53">
        <w:rPr>
          <w:rFonts w:ascii="Times New Roman" w:hAnsi="Times New Roman" w:cs="Times New Roman"/>
          <w:color w:val="000000"/>
          <w:sz w:val="28"/>
          <w:szCs w:val="28"/>
        </w:rPr>
        <w:t>размещение н</w:t>
      </w:r>
      <w:r>
        <w:rPr>
          <w:rFonts w:ascii="Times New Roman" w:hAnsi="Times New Roman" w:cs="Times New Roman"/>
          <w:color w:val="000000"/>
          <w:sz w:val="28"/>
          <w:szCs w:val="28"/>
        </w:rPr>
        <w:t>а предприятиях и в организациях</w:t>
      </w:r>
      <w:r w:rsidR="00003B53" w:rsidRPr="00003B53">
        <w:rPr>
          <w:rFonts w:ascii="Times New Roman" w:hAnsi="Times New Roman" w:cs="Times New Roman"/>
          <w:color w:val="000000"/>
          <w:sz w:val="28"/>
          <w:szCs w:val="28"/>
        </w:rPr>
        <w:t xml:space="preserve"> заказов на поставку продукции и выполнение услуг</w:t>
      </w:r>
      <w:r w:rsidR="00BD156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03B53" w:rsidRDefault="00003B53" w:rsidP="00BD156D">
      <w:pPr>
        <w:shd w:val="clear" w:color="auto" w:fill="FFFFFF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3B53">
        <w:rPr>
          <w:rFonts w:ascii="Times New Roman" w:hAnsi="Times New Roman" w:cs="Times New Roman"/>
          <w:color w:val="000000"/>
          <w:sz w:val="28"/>
          <w:szCs w:val="28"/>
        </w:rPr>
        <w:t xml:space="preserve">В современных условиях органы власти </w:t>
      </w:r>
      <w:r w:rsidR="008E79B1">
        <w:rPr>
          <w:rFonts w:ascii="Times New Roman" w:hAnsi="Times New Roman" w:cs="Times New Roman"/>
          <w:color w:val="000000"/>
          <w:sz w:val="28"/>
          <w:szCs w:val="28"/>
        </w:rPr>
        <w:t xml:space="preserve">субъектов РФ </w:t>
      </w:r>
      <w:r w:rsidRPr="00003B53">
        <w:rPr>
          <w:rFonts w:ascii="Times New Roman" w:hAnsi="Times New Roman" w:cs="Times New Roman"/>
          <w:color w:val="000000"/>
          <w:sz w:val="28"/>
          <w:szCs w:val="28"/>
        </w:rPr>
        <w:t>все в большей степени призваны обеспечить комплексное развитие регионов, пропорциональное развитие про</w:t>
      </w:r>
      <w:r w:rsidRPr="00003B53">
        <w:rPr>
          <w:rFonts w:ascii="Times New Roman" w:hAnsi="Times New Roman" w:cs="Times New Roman"/>
          <w:color w:val="000000"/>
          <w:sz w:val="28"/>
          <w:szCs w:val="28"/>
        </w:rPr>
        <w:softHyphen/>
        <w:t>изводственной и непроизводственной сфер на подведомственных территориях. Значительно усиливается их координационная фун</w:t>
      </w:r>
      <w:r w:rsidRPr="00003B53">
        <w:rPr>
          <w:rFonts w:ascii="Times New Roman" w:hAnsi="Times New Roman" w:cs="Times New Roman"/>
          <w:color w:val="000000"/>
          <w:sz w:val="28"/>
          <w:szCs w:val="28"/>
        </w:rPr>
        <w:softHyphen/>
        <w:t>кция в экономическом и социальном развитии территорий. Ука</w:t>
      </w:r>
      <w:r w:rsidRPr="00003B53">
        <w:rPr>
          <w:rFonts w:ascii="Times New Roman" w:hAnsi="Times New Roman" w:cs="Times New Roman"/>
          <w:color w:val="000000"/>
          <w:sz w:val="28"/>
          <w:szCs w:val="28"/>
        </w:rPr>
        <w:softHyphen/>
        <w:t>занные факторы вызывают необходимость дальнейшего расшире</w:t>
      </w:r>
      <w:r w:rsidRPr="00003B53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ния и укрепления финансовой базы </w:t>
      </w:r>
      <w:r w:rsidR="008E79B1">
        <w:rPr>
          <w:rFonts w:ascii="Times New Roman" w:hAnsi="Times New Roman" w:cs="Times New Roman"/>
          <w:color w:val="000000"/>
          <w:sz w:val="28"/>
          <w:szCs w:val="28"/>
        </w:rPr>
        <w:t xml:space="preserve">региональных </w:t>
      </w:r>
      <w:r w:rsidRPr="00003B53">
        <w:rPr>
          <w:rFonts w:ascii="Times New Roman" w:hAnsi="Times New Roman" w:cs="Times New Roman"/>
          <w:color w:val="000000"/>
          <w:sz w:val="28"/>
          <w:szCs w:val="28"/>
        </w:rPr>
        <w:t>органов власти, решения ряда проблем, связанных с совершенствованием методов формирования и использования финансовых ресурсов территорий.</w:t>
      </w:r>
    </w:p>
    <w:p w:rsidR="00D95E37" w:rsidRDefault="00D95E37" w:rsidP="003B49FC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Состав региональных финансов может быть представлен на рис. 1.1.</w:t>
      </w:r>
    </w:p>
    <w:p w:rsidR="00D95E37" w:rsidRPr="00003B53" w:rsidRDefault="001B7F62" w:rsidP="00D95E37">
      <w:pPr>
        <w:shd w:val="clear" w:color="auto" w:fill="FFFFFF"/>
        <w:autoSpaceDE w:val="0"/>
        <w:autoSpaceDN w:val="0"/>
        <w:adjustRightInd w:val="0"/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1B7F62">
        <w:rPr>
          <w:noProof/>
        </w:rPr>
        <w:pict>
          <v:rect id="_x0000_s1139" style="position:absolute;left:0;text-align:left;margin-left:134.95pt;margin-top:5.5pt;width:186pt;height:39pt;z-index:251663872" fillcolor="#ccc0d9 [1303]" strokecolor="black [3213]" strokeweight="1pt">
            <v:shadow on="t" color="#243f60 [1604]" opacity=".5" offset="6pt,-6pt"/>
            <v:textbox style="mso-next-textbox:#_x0000_s1139">
              <w:txbxContent>
                <w:p w:rsidR="006039CA" w:rsidRPr="00D95E37" w:rsidRDefault="006039CA" w:rsidP="00D95E37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95E3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Региональные финансы</w:t>
                  </w:r>
                </w:p>
              </w:txbxContent>
            </v:textbox>
          </v:rect>
        </w:pict>
      </w:r>
    </w:p>
    <w:p w:rsidR="00D95E37" w:rsidRDefault="001B7F62" w:rsidP="00D95E37">
      <w:pPr>
        <w:pStyle w:val="21"/>
        <w:numPr>
          <w:ilvl w:val="12"/>
          <w:numId w:val="0"/>
        </w:numPr>
        <w:spacing w:line="360" w:lineRule="auto"/>
        <w:ind w:firstLine="851"/>
        <w:jc w:val="both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45" type="#_x0000_t32" style="position:absolute;left:0;text-align:left;margin-left:320.95pt;margin-top:7.35pt;width:0;height:34.15pt;z-index:251670016" o:connectortype="straight">
            <v:stroke endarrow="block"/>
          </v:shape>
        </w:pict>
      </w:r>
      <w:r>
        <w:rPr>
          <w:noProof/>
        </w:rPr>
        <w:pict>
          <v:shape id="_x0000_s1144" type="#_x0000_t32" style="position:absolute;left:0;text-align:left;margin-left:134.95pt;margin-top:7.35pt;width:0;height:34.15pt;z-index:251668992" o:connectortype="straight">
            <v:stroke endarrow="block"/>
          </v:shape>
        </w:pict>
      </w:r>
    </w:p>
    <w:p w:rsidR="00D95E37" w:rsidRDefault="001B7F62" w:rsidP="00D95E37">
      <w:pPr>
        <w:pStyle w:val="21"/>
        <w:numPr>
          <w:ilvl w:val="12"/>
          <w:numId w:val="0"/>
        </w:numPr>
        <w:spacing w:line="360" w:lineRule="auto"/>
        <w:ind w:firstLine="851"/>
        <w:jc w:val="both"/>
      </w:pPr>
      <w:r>
        <w:rPr>
          <w:noProof/>
        </w:rPr>
        <w:pict>
          <v:rect id="_x0000_s1133" style="position:absolute;left:0;text-align:left;margin-left:252pt;margin-top:17.35pt;width:162pt;height:36pt;z-index:251657728" fillcolor="#b8cce4 [1300]">
            <v:shadow on="t" opacity=".5" offset="6pt,-6pt"/>
            <v:textbox style="mso-next-textbox:#_x0000_s1133">
              <w:txbxContent>
                <w:p w:rsidR="006039CA" w:rsidRPr="00FB6B73" w:rsidRDefault="006039CA" w:rsidP="00D95E3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B6B7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ДЕЦЕНТРАЛИЗОВАННЫЕ ФИНАНСЫ</w:t>
                  </w:r>
                </w:p>
                <w:p w:rsidR="006039CA" w:rsidRDefault="006039CA" w:rsidP="00D95E37">
                  <w:pPr>
                    <w:jc w:val="center"/>
                  </w:pPr>
                  <w:r>
                    <w:t>ФИНАНСЫ</w:t>
                  </w:r>
                </w:p>
              </w:txbxContent>
            </v:textbox>
          </v:rect>
        </w:pict>
      </w:r>
      <w:r>
        <w:rPr>
          <w:noProof/>
        </w:rPr>
        <w:pict>
          <v:rect id="_x0000_s1132" style="position:absolute;left:0;text-align:left;margin-left:36pt;margin-top:17.35pt;width:162pt;height:36pt;z-index:251656704" fillcolor="#fbd4b4 [1305]">
            <v:shadow on="t" opacity=".5" offset="6pt,-6pt"/>
            <v:textbox>
              <w:txbxContent>
                <w:p w:rsidR="006039CA" w:rsidRPr="00FB6B73" w:rsidRDefault="006039CA" w:rsidP="00D95E3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B6B73">
                    <w:rPr>
                      <w:rFonts w:ascii="Times New Roman" w:hAnsi="Times New Roman" w:cs="Times New Roman"/>
                      <w:sz w:val="20"/>
                      <w:szCs w:val="20"/>
                    </w:rPr>
                    <w:t>ЦЕНТРАЛИЗОВАННЫЕ ФИНАНСЫ</w:t>
                  </w:r>
                </w:p>
              </w:txbxContent>
            </v:textbox>
          </v:rect>
        </w:pict>
      </w:r>
    </w:p>
    <w:p w:rsidR="00D95E37" w:rsidRDefault="001B7F62" w:rsidP="00D95E37">
      <w:pPr>
        <w:pStyle w:val="21"/>
        <w:numPr>
          <w:ilvl w:val="12"/>
          <w:numId w:val="0"/>
        </w:numPr>
        <w:spacing w:line="360" w:lineRule="auto"/>
        <w:ind w:firstLine="851"/>
        <w:jc w:val="both"/>
      </w:pPr>
      <w:r>
        <w:rPr>
          <w:noProof/>
        </w:rPr>
        <w:pict>
          <v:shape id="_x0000_s1148" type="#_x0000_t32" style="position:absolute;left:0;text-align:left;margin-left:252pt;margin-top:11.1pt;width:0;height:165pt;z-index:251673088" o:connectortype="straight"/>
        </w:pict>
      </w:r>
      <w:r w:rsidR="00D95E37">
        <w:tab/>
      </w:r>
      <w:r w:rsidR="00D95E37">
        <w:tab/>
      </w:r>
      <w:r w:rsidR="00D95E37">
        <w:tab/>
      </w:r>
      <w:r w:rsidR="00D95E37">
        <w:tab/>
      </w:r>
    </w:p>
    <w:p w:rsidR="00D95E37" w:rsidRDefault="001B7F62" w:rsidP="00D95E37">
      <w:pPr>
        <w:pStyle w:val="21"/>
        <w:numPr>
          <w:ilvl w:val="12"/>
          <w:numId w:val="0"/>
        </w:numPr>
        <w:spacing w:line="360" w:lineRule="auto"/>
        <w:ind w:firstLine="851"/>
        <w:jc w:val="both"/>
      </w:pPr>
      <w:r>
        <w:rPr>
          <w:noProof/>
        </w:rPr>
        <w:pict>
          <v:rect id="_x0000_s1138" style="position:absolute;left:0;text-align:left;margin-left:4in;margin-top:14.3pt;width:126pt;height:50.85pt;z-index:251662848" fillcolor="#daeef3 [664]">
            <v:shadow on="t" opacity=".5" offset="6pt,-6pt"/>
            <v:textbox style="mso-next-textbox:#_x0000_s1138">
              <w:txbxContent>
                <w:p w:rsidR="006039CA" w:rsidRPr="00FB6B73" w:rsidRDefault="006039CA" w:rsidP="00D95E3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B6B73">
                    <w:rPr>
                      <w:rFonts w:ascii="Times New Roman" w:hAnsi="Times New Roman" w:cs="Times New Roman"/>
                    </w:rPr>
                    <w:t xml:space="preserve">Финансы </w:t>
                  </w:r>
                  <w:r>
                    <w:rPr>
                      <w:rFonts w:ascii="Times New Roman" w:hAnsi="Times New Roman" w:cs="Times New Roman"/>
                    </w:rPr>
                    <w:t xml:space="preserve">коммерческих </w:t>
                  </w:r>
                  <w:r w:rsidRPr="00FB6B73">
                    <w:rPr>
                      <w:rFonts w:ascii="Times New Roman" w:hAnsi="Times New Roman" w:cs="Times New Roman"/>
                    </w:rPr>
                    <w:t>предприятий</w:t>
                  </w:r>
                </w:p>
              </w:txbxContent>
            </v:textbox>
          </v:rect>
        </w:pict>
      </w:r>
      <w:r>
        <w:rPr>
          <w:noProof/>
        </w:rPr>
        <w:pict>
          <v:rect id="_x0000_s1135" style="position:absolute;left:0;text-align:left;margin-left:1in;margin-top:19.05pt;width:126pt;height:36pt;z-index:251659776" fillcolor="#fde9d9 [665]">
            <v:shadow on="t" opacity=".5" offset="6pt,-6pt"/>
            <v:textbox style="mso-next-textbox:#_x0000_s1135">
              <w:txbxContent>
                <w:p w:rsidR="006039CA" w:rsidRPr="00D95E37" w:rsidRDefault="006039CA" w:rsidP="00D95E3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Бюджетные средства</w:t>
                  </w:r>
                </w:p>
              </w:txbxContent>
            </v:textbox>
          </v:rect>
        </w:pict>
      </w:r>
      <w:r>
        <w:rPr>
          <w:noProof/>
        </w:rPr>
        <w:pict>
          <v:shape id="_x0000_s1147" type="#_x0000_t32" style="position:absolute;left:0;text-align:left;margin-left:36pt;margin-top:3.05pt;width:0;height:2in;z-index:251672064" o:connectortype="straight"/>
        </w:pict>
      </w:r>
    </w:p>
    <w:p w:rsidR="00D95E37" w:rsidRDefault="00D95E37" w:rsidP="00D95E37">
      <w:pPr>
        <w:pStyle w:val="21"/>
        <w:numPr>
          <w:ilvl w:val="12"/>
          <w:numId w:val="0"/>
        </w:numPr>
        <w:spacing w:line="360" w:lineRule="auto"/>
        <w:ind w:firstLine="851"/>
        <w:jc w:val="both"/>
      </w:pPr>
    </w:p>
    <w:p w:rsidR="00D95E37" w:rsidRDefault="001B7F62" w:rsidP="00D95E37">
      <w:pPr>
        <w:pStyle w:val="21"/>
        <w:numPr>
          <w:ilvl w:val="12"/>
          <w:numId w:val="0"/>
        </w:numPr>
        <w:spacing w:line="360" w:lineRule="auto"/>
        <w:ind w:firstLine="851"/>
        <w:jc w:val="both"/>
      </w:pPr>
      <w:r>
        <w:rPr>
          <w:noProof/>
        </w:rPr>
        <w:pict>
          <v:rect id="_x0000_s1134" style="position:absolute;left:0;text-align:left;margin-left:1in;margin-top:16.85pt;width:126pt;height:49pt;z-index:251658752" fillcolor="#fde9d9 [665]">
            <v:shadow on="t" opacity=".5" offset="6pt,-6pt"/>
            <v:textbox style="mso-next-textbox:#_x0000_s1134">
              <w:txbxContent>
                <w:p w:rsidR="006039CA" w:rsidRPr="00FB6B73" w:rsidRDefault="006039CA" w:rsidP="00D95E3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Территориальные государственные в</w:t>
                  </w:r>
                  <w:r w:rsidRPr="00FB6B73">
                    <w:rPr>
                      <w:rFonts w:ascii="Times New Roman" w:hAnsi="Times New Roman" w:cs="Times New Roman"/>
                    </w:rPr>
                    <w:t>небюджетные фонды</w:t>
                  </w:r>
                </w:p>
              </w:txbxContent>
            </v:textbox>
          </v:rect>
        </w:pict>
      </w:r>
      <w:r>
        <w:rPr>
          <w:noProof/>
        </w:rPr>
        <w:pict>
          <v:shape id="_x0000_s1140" type="#_x0000_t32" style="position:absolute;left:0;text-align:left;margin-left:36pt;margin-top:1.75pt;width:36pt;height:0;z-index:251664896" o:connectortype="straight">
            <v:stroke endarrow="block"/>
          </v:shape>
        </w:pict>
      </w:r>
      <w:r>
        <w:rPr>
          <w:noProof/>
        </w:rPr>
        <w:pict>
          <v:shape id="_x0000_s1142" type="#_x0000_t32" style="position:absolute;left:0;text-align:left;margin-left:252pt;margin-top:6.75pt;width:36pt;height:0;z-index:251666944" o:connectortype="straight">
            <v:stroke endarrow="block"/>
          </v:shape>
        </w:pict>
      </w:r>
    </w:p>
    <w:p w:rsidR="00D95E37" w:rsidRDefault="001B7F62" w:rsidP="00D95E37">
      <w:pPr>
        <w:pStyle w:val="21"/>
        <w:numPr>
          <w:ilvl w:val="12"/>
          <w:numId w:val="0"/>
        </w:numPr>
        <w:tabs>
          <w:tab w:val="left" w:pos="1340"/>
        </w:tabs>
        <w:spacing w:line="360" w:lineRule="auto"/>
        <w:ind w:firstLine="851"/>
        <w:jc w:val="both"/>
      </w:pPr>
      <w:r>
        <w:rPr>
          <w:noProof/>
        </w:rPr>
        <w:pict>
          <v:rect id="_x0000_s1146" style="position:absolute;left:0;text-align:left;margin-left:4in;margin-top:1.6pt;width:126pt;height:52pt;z-index:251671040" fillcolor="#daeef3 [664]">
            <v:shadow on="t" opacity=".5" offset="6pt,-6pt"/>
            <v:textbox>
              <w:txbxContent>
                <w:p w:rsidR="006039CA" w:rsidRPr="00A52AD7" w:rsidRDefault="006039CA" w:rsidP="00D95E3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Финансы некоммерческих предприятий</w:t>
                  </w:r>
                </w:p>
              </w:txbxContent>
            </v:textbox>
          </v:rect>
        </w:pict>
      </w:r>
      <w:r w:rsidR="00D95E37">
        <w:tab/>
      </w:r>
    </w:p>
    <w:p w:rsidR="00D95E37" w:rsidRDefault="001B7F62" w:rsidP="00D95E37">
      <w:pPr>
        <w:pStyle w:val="21"/>
        <w:numPr>
          <w:ilvl w:val="12"/>
          <w:numId w:val="0"/>
        </w:numPr>
        <w:spacing w:line="360" w:lineRule="auto"/>
        <w:ind w:firstLine="851"/>
        <w:jc w:val="both"/>
      </w:pPr>
      <w:r>
        <w:rPr>
          <w:noProof/>
        </w:rPr>
        <w:pict>
          <v:shape id="_x0000_s1141" type="#_x0000_t32" style="position:absolute;left:0;text-align:left;margin-left:36pt;margin-top:9.6pt;width:36pt;height:0;z-index:251665920" o:connectortype="straight">
            <v:stroke endarrow="block"/>
          </v:shape>
        </w:pict>
      </w:r>
      <w:r w:rsidR="00D95E37">
        <w:tab/>
      </w:r>
      <w:r w:rsidR="00D95E37">
        <w:tab/>
      </w:r>
      <w:r w:rsidR="00D95E37">
        <w:tab/>
      </w:r>
      <w:r w:rsidR="00D95E37">
        <w:tab/>
      </w:r>
      <w:r w:rsidR="00D95E37">
        <w:tab/>
      </w:r>
      <w:r w:rsidR="00D95E37">
        <w:tab/>
      </w:r>
      <w:r w:rsidR="00D95E37">
        <w:tab/>
      </w:r>
      <w:r w:rsidR="00D95E37">
        <w:tab/>
      </w:r>
    </w:p>
    <w:p w:rsidR="00D95E37" w:rsidRDefault="001B7F62" w:rsidP="00D95E37">
      <w:pPr>
        <w:pStyle w:val="21"/>
        <w:numPr>
          <w:ilvl w:val="12"/>
          <w:numId w:val="0"/>
        </w:numPr>
        <w:spacing w:line="360" w:lineRule="auto"/>
        <w:ind w:firstLine="851"/>
        <w:jc w:val="both"/>
      </w:pPr>
      <w:r>
        <w:rPr>
          <w:noProof/>
        </w:rPr>
        <w:pict>
          <v:rect id="_x0000_s1137" style="position:absolute;left:0;text-align:left;margin-left:4in;margin-top:17.4pt;width:126pt;height:36pt;z-index:251661824" fillcolor="#daeef3 [664]">
            <v:shadow on="t" opacity=".5" offset="6pt,-6pt"/>
            <v:textbox style="mso-next-textbox:#_x0000_s1137">
              <w:txbxContent>
                <w:p w:rsidR="006039CA" w:rsidRPr="00FB6B73" w:rsidRDefault="006039CA" w:rsidP="00D95E3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Финансы домашних хозяйств</w:t>
                  </w:r>
                </w:p>
              </w:txbxContent>
            </v:textbox>
          </v:rect>
        </w:pict>
      </w:r>
      <w:r>
        <w:rPr>
          <w:noProof/>
        </w:rPr>
        <w:pict>
          <v:rect id="_x0000_s1136" style="position:absolute;left:0;text-align:left;margin-left:1in;margin-top:5.3pt;width:126pt;height:36pt;z-index:251660800" fillcolor="#fde9d9 [665]">
            <v:shadow on="t" opacity=".5" offset="6pt,-6pt"/>
            <v:textbox style="mso-next-textbox:#_x0000_s1136">
              <w:txbxContent>
                <w:p w:rsidR="006039CA" w:rsidRPr="00AC43E0" w:rsidRDefault="006039CA" w:rsidP="00D95E3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Государственный</w:t>
                  </w:r>
                  <w:r w:rsidRPr="00AC43E0">
                    <w:rPr>
                      <w:rFonts w:ascii="Times New Roman" w:hAnsi="Times New Roman" w:cs="Times New Roman"/>
                    </w:rPr>
                    <w:t xml:space="preserve"> кредит</w:t>
                  </w:r>
                </w:p>
              </w:txbxContent>
            </v:textbox>
          </v:rect>
        </w:pict>
      </w:r>
      <w:r>
        <w:rPr>
          <w:noProof/>
        </w:rPr>
        <w:pict>
          <v:shape id="_x0000_s1149" type="#_x0000_t32" style="position:absolute;left:0;text-align:left;margin-left:252pt;margin-top:.3pt;width:36pt;height:0;z-index:251674112" o:connectortype="straight">
            <v:stroke endarrow="block"/>
          </v:shape>
        </w:pict>
      </w:r>
    </w:p>
    <w:p w:rsidR="00D95E37" w:rsidRDefault="001B7F62" w:rsidP="00D95E37">
      <w:pPr>
        <w:pStyle w:val="21"/>
        <w:numPr>
          <w:ilvl w:val="12"/>
          <w:numId w:val="0"/>
        </w:numPr>
        <w:spacing w:line="360" w:lineRule="auto"/>
        <w:ind w:firstLine="851"/>
        <w:jc w:val="both"/>
      </w:pPr>
      <w:r>
        <w:rPr>
          <w:noProof/>
        </w:rPr>
        <w:pict>
          <v:shape id="_x0000_s1150" type="#_x0000_t32" style="position:absolute;left:0;text-align:left;margin-left:252pt;margin-top:7.05pt;width:36pt;height:0;z-index:251675136" o:connectortype="straight">
            <v:stroke endarrow="block"/>
          </v:shape>
        </w:pict>
      </w:r>
      <w:r>
        <w:rPr>
          <w:noProof/>
        </w:rPr>
        <w:pict>
          <v:shape id="_x0000_s1143" type="#_x0000_t32" style="position:absolute;left:0;text-align:left;margin-left:36pt;margin-top:2.15pt;width:36pt;height:0;z-index:251667968" o:connectortype="straight">
            <v:stroke endarrow="block"/>
          </v:shape>
        </w:pict>
      </w:r>
    </w:p>
    <w:p w:rsidR="00D95E37" w:rsidRDefault="00D95E37" w:rsidP="00D95E37">
      <w:pPr>
        <w:pStyle w:val="af8"/>
      </w:pPr>
    </w:p>
    <w:p w:rsidR="00D95E37" w:rsidRPr="00667307" w:rsidRDefault="00D95E37" w:rsidP="00D95E37">
      <w:pPr>
        <w:pStyle w:val="ConsNormal"/>
        <w:widowControl/>
        <w:spacing w:line="360" w:lineRule="auto"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67307">
        <w:rPr>
          <w:rFonts w:ascii="Times New Roman" w:hAnsi="Times New Roman" w:cs="Times New Roman"/>
          <w:sz w:val="28"/>
        </w:rPr>
        <w:t>Рис. 1.</w:t>
      </w:r>
      <w:r>
        <w:rPr>
          <w:rFonts w:ascii="Times New Roman" w:hAnsi="Times New Roman" w:cs="Times New Roman"/>
          <w:sz w:val="28"/>
        </w:rPr>
        <w:t xml:space="preserve">1. Состав региональных финансов </w:t>
      </w:r>
      <w:r w:rsidR="00AB5332">
        <w:rPr>
          <w:rFonts w:ascii="Times New Roman" w:hAnsi="Times New Roman" w:cs="Times New Roman"/>
          <w:sz w:val="28"/>
        </w:rPr>
        <w:t>РФ</w:t>
      </w:r>
      <w:r w:rsidRPr="00667307">
        <w:rPr>
          <w:rFonts w:ascii="Times New Roman" w:hAnsi="Times New Roman" w:cs="Times New Roman"/>
          <w:sz w:val="28"/>
        </w:rPr>
        <w:t xml:space="preserve"> </w:t>
      </w:r>
      <w:r w:rsidRPr="00667307">
        <w:rPr>
          <w:rFonts w:ascii="Times New Roman" w:hAnsi="Times New Roman" w:cs="Times New Roman"/>
          <w:sz w:val="28"/>
          <w:szCs w:val="28"/>
        </w:rPr>
        <w:t>[</w:t>
      </w:r>
      <w:r w:rsidR="00AB5332">
        <w:rPr>
          <w:rFonts w:ascii="Times New Roman" w:hAnsi="Times New Roman" w:cs="Times New Roman"/>
          <w:sz w:val="28"/>
          <w:szCs w:val="28"/>
        </w:rPr>
        <w:t>25</w:t>
      </w:r>
      <w:r w:rsidRPr="00667307">
        <w:rPr>
          <w:rFonts w:ascii="Times New Roman" w:hAnsi="Times New Roman" w:cs="Times New Roman"/>
          <w:sz w:val="28"/>
          <w:szCs w:val="28"/>
        </w:rPr>
        <w:t>, с.30</w:t>
      </w:r>
      <w:r w:rsidR="00AB5332">
        <w:rPr>
          <w:rFonts w:ascii="Times New Roman" w:hAnsi="Times New Roman" w:cs="Times New Roman"/>
          <w:sz w:val="28"/>
          <w:szCs w:val="28"/>
        </w:rPr>
        <w:t>, 26, с.34</w:t>
      </w:r>
      <w:r w:rsidRPr="00667307">
        <w:rPr>
          <w:rFonts w:ascii="Times New Roman" w:hAnsi="Times New Roman" w:cs="Times New Roman"/>
          <w:sz w:val="28"/>
          <w:szCs w:val="28"/>
        </w:rPr>
        <w:t>]</w:t>
      </w:r>
    </w:p>
    <w:p w:rsidR="00694C5B" w:rsidRDefault="00003B53" w:rsidP="00BD156D">
      <w:pPr>
        <w:pStyle w:val="ConsPlusNormal"/>
        <w:widowControl/>
        <w:tabs>
          <w:tab w:val="left" w:pos="0"/>
        </w:tabs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4C5B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694C5B">
        <w:rPr>
          <w:rFonts w:ascii="Times New Roman" w:hAnsi="Times New Roman" w:cs="Times New Roman"/>
          <w:bCs/>
          <w:sz w:val="28"/>
          <w:szCs w:val="28"/>
        </w:rPr>
        <w:t>Региональный бюджет</w:t>
      </w:r>
      <w:r w:rsidR="00694C5B" w:rsidRPr="00694C5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94C5B" w:rsidRPr="00694C5B">
        <w:rPr>
          <w:rFonts w:ascii="Times New Roman" w:hAnsi="Times New Roman" w:cs="Times New Roman"/>
          <w:sz w:val="28"/>
          <w:szCs w:val="28"/>
        </w:rPr>
        <w:t>— центральное звено</w:t>
      </w:r>
      <w:r w:rsidR="00694C5B">
        <w:rPr>
          <w:rFonts w:ascii="Times New Roman" w:hAnsi="Times New Roman" w:cs="Times New Roman"/>
          <w:sz w:val="28"/>
          <w:szCs w:val="28"/>
        </w:rPr>
        <w:t xml:space="preserve"> финансовой системы субъекта РФ.</w:t>
      </w:r>
      <w:r w:rsidR="00694C5B" w:rsidRPr="00694C5B">
        <w:rPr>
          <w:rFonts w:ascii="Times New Roman" w:hAnsi="Times New Roman" w:cs="Times New Roman"/>
          <w:sz w:val="28"/>
          <w:szCs w:val="28"/>
        </w:rPr>
        <w:t xml:space="preserve"> Он является основным инструментом перераспределения ВВП и национального дохода в масштабах</w:t>
      </w:r>
      <w:r w:rsidR="00694C5B">
        <w:rPr>
          <w:rFonts w:ascii="Times New Roman" w:hAnsi="Times New Roman" w:cs="Times New Roman"/>
          <w:sz w:val="28"/>
          <w:szCs w:val="28"/>
        </w:rPr>
        <w:t xml:space="preserve"> субъекта РФ</w:t>
      </w:r>
      <w:r w:rsidR="00694C5B" w:rsidRPr="00694C5B">
        <w:rPr>
          <w:rFonts w:ascii="Times New Roman" w:hAnsi="Times New Roman" w:cs="Times New Roman"/>
          <w:sz w:val="28"/>
          <w:szCs w:val="28"/>
        </w:rPr>
        <w:t xml:space="preserve">. На </w:t>
      </w:r>
      <w:r w:rsidR="00A54CF7">
        <w:rPr>
          <w:rFonts w:ascii="Times New Roman" w:hAnsi="Times New Roman" w:cs="Times New Roman"/>
          <w:sz w:val="28"/>
          <w:szCs w:val="28"/>
        </w:rPr>
        <w:t xml:space="preserve">региональном </w:t>
      </w:r>
      <w:r w:rsidR="00694C5B" w:rsidRPr="00694C5B">
        <w:rPr>
          <w:rFonts w:ascii="Times New Roman" w:hAnsi="Times New Roman" w:cs="Times New Roman"/>
          <w:sz w:val="28"/>
          <w:szCs w:val="28"/>
        </w:rPr>
        <w:t>уровне происходит формирование основных направлений проводимой бюджетной политики</w:t>
      </w:r>
      <w:r w:rsidR="00EA681A">
        <w:rPr>
          <w:rFonts w:ascii="Times New Roman" w:hAnsi="Times New Roman" w:cs="Times New Roman"/>
          <w:sz w:val="28"/>
          <w:szCs w:val="28"/>
        </w:rPr>
        <w:t>, выбор бюджетных приоритетов</w:t>
      </w:r>
      <w:r w:rsidR="00694C5B">
        <w:rPr>
          <w:rFonts w:ascii="Times New Roman" w:hAnsi="Times New Roman" w:cs="Times New Roman"/>
          <w:sz w:val="28"/>
          <w:szCs w:val="28"/>
        </w:rPr>
        <w:t>.</w:t>
      </w:r>
    </w:p>
    <w:p w:rsidR="00A52AD7" w:rsidRPr="00797ACB" w:rsidRDefault="00A52AD7" w:rsidP="00BD156D">
      <w:pPr>
        <w:pStyle w:val="ConsPlusNormal"/>
        <w:widowControl/>
        <w:tabs>
          <w:tab w:val="left" w:pos="0"/>
        </w:tabs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3B53">
        <w:rPr>
          <w:rFonts w:ascii="Times New Roman" w:hAnsi="Times New Roman" w:cs="Times New Roman"/>
          <w:color w:val="000000"/>
          <w:sz w:val="28"/>
          <w:szCs w:val="28"/>
        </w:rPr>
        <w:t xml:space="preserve">Компонентом </w:t>
      </w:r>
      <w:r>
        <w:rPr>
          <w:rFonts w:ascii="Times New Roman" w:hAnsi="Times New Roman" w:cs="Times New Roman"/>
          <w:color w:val="000000"/>
          <w:sz w:val="28"/>
          <w:szCs w:val="28"/>
        </w:rPr>
        <w:t>региональных финансов являются</w:t>
      </w:r>
      <w:r w:rsidRPr="00003B53">
        <w:rPr>
          <w:rFonts w:ascii="Times New Roman" w:hAnsi="Times New Roman" w:cs="Times New Roman"/>
          <w:color w:val="000000"/>
          <w:sz w:val="28"/>
          <w:szCs w:val="28"/>
        </w:rPr>
        <w:t xml:space="preserve"> внебюджетные фонды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субъектов РФ</w:t>
      </w:r>
      <w:r w:rsidRPr="00003B53">
        <w:rPr>
          <w:rFonts w:ascii="Times New Roman" w:hAnsi="Times New Roman" w:cs="Times New Roman"/>
          <w:color w:val="000000"/>
          <w:sz w:val="28"/>
          <w:szCs w:val="28"/>
        </w:rPr>
        <w:t xml:space="preserve">. Источниками формирования таких фондов служат </w:t>
      </w:r>
      <w:r w:rsidRPr="00003B53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добровольные взносы предприятий и населения, специальные сборы и др. </w:t>
      </w:r>
      <w:r w:rsidRPr="00797ACB">
        <w:rPr>
          <w:rFonts w:ascii="Times New Roman" w:hAnsi="Times New Roman" w:cs="Times New Roman"/>
          <w:sz w:val="28"/>
          <w:szCs w:val="28"/>
        </w:rPr>
        <w:t>Бюджетами территориальных государственных внебюджетных фондов являются бюджеты территориальных фондов обязатель</w:t>
      </w:r>
      <w:r>
        <w:rPr>
          <w:rFonts w:ascii="Times New Roman" w:hAnsi="Times New Roman" w:cs="Times New Roman"/>
          <w:sz w:val="28"/>
          <w:szCs w:val="28"/>
        </w:rPr>
        <w:t>ного медицинского страхования [1</w:t>
      </w:r>
      <w:r w:rsidRPr="00797ACB">
        <w:rPr>
          <w:rFonts w:ascii="Times New Roman" w:hAnsi="Times New Roman" w:cs="Times New Roman"/>
          <w:sz w:val="28"/>
          <w:szCs w:val="28"/>
        </w:rPr>
        <w:t>].</w:t>
      </w:r>
    </w:p>
    <w:p w:rsidR="0046253A" w:rsidRPr="00003B53" w:rsidRDefault="00EA681A" w:rsidP="00BD156D">
      <w:pPr>
        <w:spacing w:after="0" w:line="312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46253A" w:rsidRPr="00003B53">
        <w:rPr>
          <w:rFonts w:ascii="Times New Roman" w:hAnsi="Times New Roman" w:cs="Times New Roman"/>
          <w:color w:val="000000"/>
          <w:sz w:val="28"/>
          <w:szCs w:val="28"/>
        </w:rPr>
        <w:t xml:space="preserve">Другой компонент финансов </w:t>
      </w:r>
      <w:r w:rsidR="0046253A">
        <w:rPr>
          <w:rFonts w:ascii="Times New Roman" w:hAnsi="Times New Roman" w:cs="Times New Roman"/>
          <w:color w:val="000000"/>
          <w:sz w:val="28"/>
          <w:szCs w:val="28"/>
        </w:rPr>
        <w:t xml:space="preserve">субъекта РФ </w:t>
      </w:r>
      <w:r w:rsidR="00A52AD7">
        <w:rPr>
          <w:rFonts w:ascii="Times New Roman" w:hAnsi="Times New Roman" w:cs="Times New Roman"/>
          <w:color w:val="000000"/>
          <w:sz w:val="28"/>
          <w:szCs w:val="28"/>
        </w:rPr>
        <w:t>— государственный</w:t>
      </w:r>
      <w:r w:rsidR="0046253A">
        <w:rPr>
          <w:rFonts w:ascii="Times New Roman" w:hAnsi="Times New Roman" w:cs="Times New Roman"/>
          <w:color w:val="000000"/>
          <w:sz w:val="28"/>
          <w:szCs w:val="28"/>
        </w:rPr>
        <w:t xml:space="preserve"> кредит</w:t>
      </w:r>
      <w:r w:rsidR="0046253A" w:rsidRPr="00003B53">
        <w:rPr>
          <w:rFonts w:ascii="Times New Roman" w:hAnsi="Times New Roman" w:cs="Times New Roman"/>
          <w:color w:val="000000"/>
          <w:sz w:val="28"/>
          <w:szCs w:val="28"/>
        </w:rPr>
        <w:t>, т.е. средства, полученные или предо</w:t>
      </w:r>
      <w:r w:rsidR="0046253A" w:rsidRPr="00003B53">
        <w:rPr>
          <w:rFonts w:ascii="Times New Roman" w:hAnsi="Times New Roman" w:cs="Times New Roman"/>
          <w:color w:val="000000"/>
          <w:sz w:val="28"/>
          <w:szCs w:val="28"/>
        </w:rPr>
        <w:softHyphen/>
        <w:t>ставляемые субъектами Российской Федерации юридическим и физическим лицам.</w:t>
      </w:r>
    </w:p>
    <w:p w:rsidR="0046253A" w:rsidRDefault="00003B53" w:rsidP="00BD156D">
      <w:pPr>
        <w:spacing w:after="0" w:line="312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3B53">
        <w:rPr>
          <w:rFonts w:ascii="Times New Roman" w:hAnsi="Times New Roman" w:cs="Times New Roman"/>
          <w:color w:val="000000"/>
          <w:sz w:val="28"/>
          <w:szCs w:val="28"/>
        </w:rPr>
        <w:t xml:space="preserve"> По экономическому содержанию и социальн</w:t>
      </w:r>
      <w:r w:rsidR="008E79B1">
        <w:rPr>
          <w:rFonts w:ascii="Times New Roman" w:hAnsi="Times New Roman" w:cs="Times New Roman"/>
          <w:color w:val="000000"/>
          <w:sz w:val="28"/>
          <w:szCs w:val="28"/>
        </w:rPr>
        <w:t>ому назначению к региональным</w:t>
      </w:r>
      <w:r w:rsidRPr="00003B53">
        <w:rPr>
          <w:rFonts w:ascii="Times New Roman" w:hAnsi="Times New Roman" w:cs="Times New Roman"/>
          <w:color w:val="000000"/>
          <w:sz w:val="28"/>
          <w:szCs w:val="28"/>
        </w:rPr>
        <w:t xml:space="preserve"> финансам можно отнести и средства субъек</w:t>
      </w:r>
      <w:r w:rsidRPr="00003B53">
        <w:rPr>
          <w:rFonts w:ascii="Times New Roman" w:hAnsi="Times New Roman" w:cs="Times New Roman"/>
          <w:color w:val="000000"/>
          <w:sz w:val="28"/>
          <w:szCs w:val="28"/>
        </w:rPr>
        <w:softHyphen/>
        <w:t>тов хозяйствования</w:t>
      </w:r>
      <w:r w:rsidR="00EA681A">
        <w:rPr>
          <w:rFonts w:ascii="Times New Roman" w:hAnsi="Times New Roman" w:cs="Times New Roman"/>
          <w:color w:val="000000"/>
          <w:sz w:val="28"/>
          <w:szCs w:val="28"/>
        </w:rPr>
        <w:t>: финансы коммерческих и некоммерческих предприятий и организаций</w:t>
      </w:r>
      <w:r w:rsidRPr="00003B53">
        <w:rPr>
          <w:rFonts w:ascii="Times New Roman" w:hAnsi="Times New Roman" w:cs="Times New Roman"/>
          <w:color w:val="000000"/>
          <w:sz w:val="28"/>
          <w:szCs w:val="28"/>
        </w:rPr>
        <w:t>. Во-первых, это средства муниципальных предприятий и учреждений, находящихся в собственности терри</w:t>
      </w:r>
      <w:r w:rsidRPr="00003B53">
        <w:rPr>
          <w:rFonts w:ascii="Times New Roman" w:hAnsi="Times New Roman" w:cs="Times New Roman"/>
          <w:color w:val="000000"/>
          <w:sz w:val="28"/>
          <w:szCs w:val="28"/>
        </w:rPr>
        <w:softHyphen/>
        <w:t>ториальных органов власти, поэтому и резул</w:t>
      </w:r>
      <w:r w:rsidR="008E79B1">
        <w:rPr>
          <w:rFonts w:ascii="Times New Roman" w:hAnsi="Times New Roman" w:cs="Times New Roman"/>
          <w:color w:val="000000"/>
          <w:sz w:val="28"/>
          <w:szCs w:val="28"/>
        </w:rPr>
        <w:t>ьтаты</w:t>
      </w:r>
      <w:r w:rsidRPr="00003B53">
        <w:rPr>
          <w:rFonts w:ascii="Times New Roman" w:hAnsi="Times New Roman" w:cs="Times New Roman"/>
          <w:color w:val="000000"/>
          <w:sz w:val="28"/>
          <w:szCs w:val="28"/>
        </w:rPr>
        <w:t xml:space="preserve"> финансовой деятельности являются </w:t>
      </w:r>
      <w:r w:rsidR="008E79B1">
        <w:rPr>
          <w:rFonts w:ascii="Times New Roman" w:hAnsi="Times New Roman" w:cs="Times New Roman"/>
          <w:color w:val="000000"/>
          <w:sz w:val="28"/>
          <w:szCs w:val="28"/>
        </w:rPr>
        <w:t xml:space="preserve">их </w:t>
      </w:r>
      <w:r w:rsidRPr="00003B53">
        <w:rPr>
          <w:rFonts w:ascii="Times New Roman" w:hAnsi="Times New Roman" w:cs="Times New Roman"/>
          <w:color w:val="000000"/>
          <w:sz w:val="28"/>
          <w:szCs w:val="28"/>
        </w:rPr>
        <w:t>собств</w:t>
      </w:r>
      <w:r w:rsidR="008E79B1">
        <w:rPr>
          <w:rFonts w:ascii="Times New Roman" w:hAnsi="Times New Roman" w:cs="Times New Roman"/>
          <w:color w:val="000000"/>
          <w:sz w:val="28"/>
          <w:szCs w:val="28"/>
        </w:rPr>
        <w:t>енностью</w:t>
      </w:r>
      <w:r w:rsidRPr="00003B53">
        <w:rPr>
          <w:rFonts w:ascii="Times New Roman" w:hAnsi="Times New Roman" w:cs="Times New Roman"/>
          <w:color w:val="000000"/>
          <w:sz w:val="28"/>
          <w:szCs w:val="28"/>
        </w:rPr>
        <w:t>. Во-вторых, это финансовые ресурсы предприятий, фирм, органи</w:t>
      </w:r>
      <w:r w:rsidRPr="00003B53">
        <w:rPr>
          <w:rFonts w:ascii="Times New Roman" w:hAnsi="Times New Roman" w:cs="Times New Roman"/>
          <w:color w:val="000000"/>
          <w:sz w:val="28"/>
          <w:szCs w:val="28"/>
        </w:rPr>
        <w:softHyphen/>
        <w:t>заций, используемые ими для финансирования социально-культур</w:t>
      </w:r>
      <w:r w:rsidRPr="00003B53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ных и жилищно-коммунальных объектов. </w:t>
      </w:r>
    </w:p>
    <w:p w:rsidR="00EA681A" w:rsidRDefault="00003B53" w:rsidP="00BD156D">
      <w:pPr>
        <w:pStyle w:val="ConsPlusNormal"/>
        <w:widowControl/>
        <w:tabs>
          <w:tab w:val="left" w:pos="0"/>
        </w:tabs>
        <w:spacing w:line="312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3B53">
        <w:rPr>
          <w:rFonts w:ascii="Times New Roman" w:hAnsi="Times New Roman" w:cs="Times New Roman"/>
          <w:color w:val="000000"/>
          <w:sz w:val="28"/>
          <w:szCs w:val="28"/>
        </w:rPr>
        <w:t xml:space="preserve">Наконец, составной частью </w:t>
      </w:r>
      <w:r w:rsidR="00066D51">
        <w:rPr>
          <w:rFonts w:ascii="Times New Roman" w:hAnsi="Times New Roman" w:cs="Times New Roman"/>
          <w:color w:val="000000"/>
          <w:sz w:val="28"/>
          <w:szCs w:val="28"/>
        </w:rPr>
        <w:t xml:space="preserve">региональных </w:t>
      </w:r>
      <w:r w:rsidRPr="00003B53">
        <w:rPr>
          <w:rFonts w:ascii="Times New Roman" w:hAnsi="Times New Roman" w:cs="Times New Roman"/>
          <w:color w:val="000000"/>
          <w:sz w:val="28"/>
          <w:szCs w:val="28"/>
        </w:rPr>
        <w:t>финансов явля</w:t>
      </w:r>
      <w:r w:rsidRPr="00003B53">
        <w:rPr>
          <w:rFonts w:ascii="Times New Roman" w:hAnsi="Times New Roman" w:cs="Times New Roman"/>
          <w:color w:val="000000"/>
          <w:sz w:val="28"/>
          <w:szCs w:val="28"/>
        </w:rPr>
        <w:softHyphen/>
        <w:t>ются финансовые ресурсы, создаваемые в результате деятельнос</w:t>
      </w:r>
      <w:r w:rsidRPr="00003B53">
        <w:rPr>
          <w:rFonts w:ascii="Times New Roman" w:hAnsi="Times New Roman" w:cs="Times New Roman"/>
          <w:color w:val="000000"/>
          <w:sz w:val="28"/>
          <w:szCs w:val="28"/>
        </w:rPr>
        <w:softHyphen/>
        <w:t>ти населения в рамках домашнего хозяйства</w:t>
      </w:r>
      <w:r w:rsidR="007E00E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BD15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03B53">
        <w:rPr>
          <w:rFonts w:ascii="Times New Roman" w:hAnsi="Times New Roman" w:cs="Times New Roman"/>
          <w:color w:val="000000"/>
          <w:sz w:val="28"/>
          <w:szCs w:val="28"/>
        </w:rPr>
        <w:t xml:space="preserve">Таким образом, </w:t>
      </w:r>
      <w:r w:rsidR="007E00EF">
        <w:rPr>
          <w:rFonts w:ascii="Times New Roman" w:hAnsi="Times New Roman" w:cs="Times New Roman"/>
          <w:color w:val="000000"/>
          <w:sz w:val="28"/>
          <w:szCs w:val="28"/>
        </w:rPr>
        <w:t xml:space="preserve">региональные </w:t>
      </w:r>
      <w:r w:rsidRPr="00003B53">
        <w:rPr>
          <w:rFonts w:ascii="Times New Roman" w:hAnsi="Times New Roman" w:cs="Times New Roman"/>
          <w:color w:val="000000"/>
          <w:sz w:val="28"/>
          <w:szCs w:val="28"/>
        </w:rPr>
        <w:t>финансы включают два б</w:t>
      </w:r>
      <w:r w:rsidR="00A12FFE">
        <w:rPr>
          <w:rFonts w:ascii="Times New Roman" w:hAnsi="Times New Roman" w:cs="Times New Roman"/>
          <w:color w:val="000000"/>
          <w:sz w:val="28"/>
          <w:szCs w:val="28"/>
        </w:rPr>
        <w:t>ло</w:t>
      </w:r>
      <w:r w:rsidR="00A12FFE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ка: централизованные и </w:t>
      </w:r>
      <w:r w:rsidRPr="00003B53">
        <w:rPr>
          <w:rFonts w:ascii="Times New Roman" w:hAnsi="Times New Roman" w:cs="Times New Roman"/>
          <w:color w:val="000000"/>
          <w:sz w:val="28"/>
          <w:szCs w:val="28"/>
        </w:rPr>
        <w:t>децент</w:t>
      </w:r>
      <w:r w:rsidRPr="00003B53">
        <w:rPr>
          <w:rFonts w:ascii="Times New Roman" w:hAnsi="Times New Roman" w:cs="Times New Roman"/>
          <w:color w:val="000000"/>
          <w:sz w:val="28"/>
          <w:szCs w:val="28"/>
        </w:rPr>
        <w:softHyphen/>
        <w:t>рализованные финансы</w:t>
      </w:r>
      <w:r w:rsidR="00EA681A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EA681A" w:rsidRPr="00EA681A" w:rsidRDefault="00EA681A" w:rsidP="00BD156D">
      <w:pPr>
        <w:pStyle w:val="ConsPlusNormal"/>
        <w:widowControl/>
        <w:tabs>
          <w:tab w:val="left" w:pos="0"/>
        </w:tabs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</w:t>
      </w:r>
      <w:r w:rsidRPr="00EA681A">
        <w:rPr>
          <w:rFonts w:ascii="Times New Roman" w:hAnsi="Times New Roman" w:cs="Times New Roman"/>
          <w:sz w:val="28"/>
          <w:szCs w:val="28"/>
        </w:rPr>
        <w:t>ентрализованные финансы - система формирования и использования фондов денежных средств, предназначенных для обеспечения деятельности государственных и муниципальных органов власти. Централизованные финансы региона представлены бюджетом субъекта РФ, бюджетом территориального государственного внебюджетного фонда, а также государственным кредитом.</w:t>
      </w:r>
    </w:p>
    <w:p w:rsidR="00A52AD7" w:rsidRDefault="00EA681A" w:rsidP="00BD156D">
      <w:pPr>
        <w:spacing w:after="0" w:line="312" w:lineRule="auto"/>
        <w:ind w:firstLine="708"/>
        <w:jc w:val="both"/>
      </w:pPr>
      <w:r w:rsidRPr="00AC43E0">
        <w:rPr>
          <w:rFonts w:ascii="Times New Roman" w:hAnsi="Times New Roman" w:cs="Times New Roman"/>
          <w:color w:val="000000"/>
          <w:sz w:val="28"/>
          <w:szCs w:val="28"/>
        </w:rPr>
        <w:t>Децентрализованные финансы - форма организации денежных отношений, движения фондов денежных средств, формируемых на уровне различных предприятий, организаций, иных субъектов хозяйственной деятельности, д</w:t>
      </w:r>
      <w:r w:rsidR="00AB5332">
        <w:rPr>
          <w:rFonts w:ascii="Times New Roman" w:hAnsi="Times New Roman" w:cs="Times New Roman"/>
          <w:color w:val="000000"/>
          <w:sz w:val="28"/>
          <w:szCs w:val="28"/>
        </w:rPr>
        <w:t>омохозяйств и отдельных граждан</w:t>
      </w:r>
      <w:r w:rsidRPr="00AC43E0">
        <w:rPr>
          <w:rFonts w:ascii="Times New Roman" w:hAnsi="Times New Roman" w:cs="Times New Roman"/>
          <w:color w:val="000000"/>
          <w:sz w:val="28"/>
          <w:szCs w:val="28"/>
        </w:rPr>
        <w:t xml:space="preserve"> [</w:t>
      </w:r>
      <w:r w:rsidR="00AB5332" w:rsidRPr="00AB5332">
        <w:rPr>
          <w:rFonts w:ascii="Times New Roman" w:hAnsi="Times New Roman" w:cs="Times New Roman"/>
          <w:sz w:val="28"/>
          <w:szCs w:val="28"/>
        </w:rPr>
        <w:t xml:space="preserve">24, </w:t>
      </w:r>
      <w:r w:rsidR="000378F4" w:rsidRPr="00AB5332">
        <w:rPr>
          <w:rFonts w:ascii="Times New Roman" w:hAnsi="Times New Roman" w:cs="Times New Roman"/>
          <w:sz w:val="28"/>
          <w:szCs w:val="28"/>
        </w:rPr>
        <w:t>с.57</w:t>
      </w:r>
      <w:r w:rsidRPr="00AB5332">
        <w:rPr>
          <w:rFonts w:ascii="Times New Roman" w:hAnsi="Times New Roman" w:cs="Times New Roman"/>
          <w:sz w:val="28"/>
          <w:szCs w:val="28"/>
        </w:rPr>
        <w:t>].</w:t>
      </w:r>
      <w:r w:rsidR="00AB53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53EA" w:rsidRDefault="0046253A" w:rsidP="00BD156D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03B5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Далее в курсовой работе рассмотрим организационно-правовые основы региональных бюджетов, так как они являются о</w:t>
      </w:r>
      <w:r w:rsidRPr="00003B53">
        <w:rPr>
          <w:rFonts w:ascii="Times New Roman" w:hAnsi="Times New Roman" w:cs="Times New Roman"/>
          <w:color w:val="000000"/>
          <w:sz w:val="28"/>
          <w:szCs w:val="28"/>
        </w:rPr>
        <w:t xml:space="preserve">сновной составной частью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региональных </w:t>
      </w:r>
      <w:r w:rsidRPr="00003B53">
        <w:rPr>
          <w:rFonts w:ascii="Times New Roman" w:hAnsi="Times New Roman" w:cs="Times New Roman"/>
          <w:color w:val="000000"/>
          <w:sz w:val="28"/>
          <w:szCs w:val="28"/>
        </w:rPr>
        <w:t>финансов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D156D" w:rsidRDefault="00BD156D" w:rsidP="00BD156D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C3F28" w:rsidRPr="00C32B3B" w:rsidRDefault="005C3F28" w:rsidP="005C3F28">
      <w:pPr>
        <w:pStyle w:val="a4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231F20"/>
          <w:sz w:val="28"/>
          <w:szCs w:val="28"/>
        </w:rPr>
      </w:pPr>
      <w:r w:rsidRPr="00A74F00">
        <w:rPr>
          <w:rFonts w:ascii="Times New Roman" w:hAnsi="Times New Roman" w:cs="Times New Roman"/>
          <w:sz w:val="28"/>
          <w:szCs w:val="28"/>
        </w:rPr>
        <w:lastRenderedPageBreak/>
        <w:t>Организ</w:t>
      </w:r>
      <w:r>
        <w:rPr>
          <w:rFonts w:ascii="Times New Roman" w:hAnsi="Times New Roman" w:cs="Times New Roman"/>
          <w:sz w:val="28"/>
          <w:szCs w:val="28"/>
        </w:rPr>
        <w:t>ационно-правовые основы</w:t>
      </w:r>
      <w:r w:rsidR="001E734B">
        <w:rPr>
          <w:rFonts w:ascii="Times New Roman" w:hAnsi="Times New Roman" w:cs="Times New Roman"/>
          <w:sz w:val="28"/>
          <w:szCs w:val="28"/>
        </w:rPr>
        <w:t xml:space="preserve"> </w:t>
      </w:r>
      <w:r w:rsidR="0046253A">
        <w:rPr>
          <w:rFonts w:ascii="Times New Roman" w:hAnsi="Times New Roman" w:cs="Times New Roman"/>
          <w:sz w:val="28"/>
          <w:szCs w:val="28"/>
        </w:rPr>
        <w:t>региональных</w:t>
      </w:r>
      <w:r w:rsidR="00C753EA">
        <w:rPr>
          <w:rFonts w:ascii="Times New Roman" w:hAnsi="Times New Roman" w:cs="Times New Roman"/>
          <w:sz w:val="28"/>
          <w:szCs w:val="28"/>
        </w:rPr>
        <w:t xml:space="preserve"> бюджетов</w:t>
      </w:r>
    </w:p>
    <w:p w:rsidR="00C32B3B" w:rsidRPr="00C32B3B" w:rsidRDefault="00C32B3B" w:rsidP="00C32B3B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16"/>
          <w:szCs w:val="16"/>
        </w:rPr>
      </w:pPr>
    </w:p>
    <w:p w:rsidR="001E734B" w:rsidRDefault="001E734B" w:rsidP="001E73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231F20"/>
          <w:sz w:val="28"/>
          <w:szCs w:val="28"/>
        </w:rPr>
      </w:pPr>
    </w:p>
    <w:p w:rsidR="004426F6" w:rsidRPr="004426F6" w:rsidRDefault="004426F6" w:rsidP="00C32B3B">
      <w:pPr>
        <w:suppressLineNumbers/>
        <w:suppressAutoHyphens/>
        <w:spacing w:after="0" w:line="336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4426F6">
        <w:rPr>
          <w:rFonts w:ascii="Times New Roman" w:hAnsi="Times New Roman" w:cs="Times New Roman"/>
          <w:sz w:val="28"/>
        </w:rPr>
        <w:t xml:space="preserve">Правовой основой функционирования территориальных финансов в Российской Федерации являются законодательные акты, изданные в стране с момента образования РФ. Многие из данных актов были изданы еще в середине 90-х годов ХХ века, вследствие чего к настоящему времени претерпели многочисленные изменения и поправки. </w:t>
      </w:r>
    </w:p>
    <w:p w:rsidR="007E392A" w:rsidRDefault="00EA681A" w:rsidP="00C32B3B">
      <w:pPr>
        <w:pStyle w:val="ConsPlusNormal"/>
        <w:widowControl/>
        <w:tabs>
          <w:tab w:val="left" w:pos="0"/>
        </w:tabs>
        <w:spacing w:line="336" w:lineRule="auto"/>
        <w:jc w:val="both"/>
      </w:pPr>
      <w:r w:rsidRPr="00797ACB">
        <w:rPr>
          <w:rFonts w:ascii="Times New Roman" w:hAnsi="Times New Roman" w:cs="Times New Roman"/>
          <w:sz w:val="28"/>
          <w:szCs w:val="28"/>
        </w:rPr>
        <w:t>Бюджетное законодательство</w:t>
      </w:r>
      <w:r w:rsidR="008F4976">
        <w:rPr>
          <w:rFonts w:ascii="Times New Roman" w:hAnsi="Times New Roman" w:cs="Times New Roman"/>
          <w:sz w:val="28"/>
          <w:szCs w:val="28"/>
        </w:rPr>
        <w:t xml:space="preserve"> РФ закрепляет основы бюджетных</w:t>
      </w:r>
      <w:r w:rsidRPr="00797ACB">
        <w:rPr>
          <w:rFonts w:ascii="Times New Roman" w:hAnsi="Times New Roman" w:cs="Times New Roman"/>
          <w:sz w:val="28"/>
          <w:szCs w:val="28"/>
        </w:rPr>
        <w:t xml:space="preserve"> </w:t>
      </w:r>
      <w:r w:rsidR="008F4976">
        <w:rPr>
          <w:rFonts w:ascii="Times New Roman" w:hAnsi="Times New Roman" w:cs="Times New Roman"/>
          <w:sz w:val="28"/>
          <w:szCs w:val="28"/>
        </w:rPr>
        <w:t>правоотношений и регламентирует их</w:t>
      </w:r>
      <w:r w:rsidRPr="00797ACB">
        <w:rPr>
          <w:rFonts w:ascii="Times New Roman" w:hAnsi="Times New Roman" w:cs="Times New Roman"/>
          <w:sz w:val="28"/>
          <w:szCs w:val="28"/>
        </w:rPr>
        <w:t xml:space="preserve">. В статье </w:t>
      </w:r>
      <w:r w:rsidR="008F4976">
        <w:rPr>
          <w:rFonts w:ascii="Times New Roman" w:hAnsi="Times New Roman" w:cs="Times New Roman"/>
          <w:sz w:val="28"/>
          <w:szCs w:val="28"/>
        </w:rPr>
        <w:t>14</w:t>
      </w:r>
      <w:r w:rsidRPr="00797ACB">
        <w:rPr>
          <w:rFonts w:ascii="Times New Roman" w:hAnsi="Times New Roman" w:cs="Times New Roman"/>
          <w:sz w:val="28"/>
          <w:szCs w:val="28"/>
        </w:rPr>
        <w:t xml:space="preserve"> Бюджетного кодекса РФ</w:t>
      </w:r>
      <w:r w:rsidR="008F4976">
        <w:rPr>
          <w:rFonts w:ascii="Times New Roman" w:hAnsi="Times New Roman" w:cs="Times New Roman"/>
          <w:sz w:val="28"/>
          <w:szCs w:val="28"/>
        </w:rPr>
        <w:t xml:space="preserve"> закреплены организационно-правовые основы региональных бюджетов</w:t>
      </w:r>
      <w:r w:rsidR="003F3A01">
        <w:rPr>
          <w:rFonts w:ascii="Times New Roman" w:hAnsi="Times New Roman" w:cs="Times New Roman"/>
          <w:sz w:val="28"/>
          <w:szCs w:val="28"/>
        </w:rPr>
        <w:t>.</w:t>
      </w:r>
      <w:r w:rsidR="008F49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107A" w:rsidRPr="0050107A" w:rsidRDefault="003F3A01" w:rsidP="00C32B3B">
      <w:pPr>
        <w:pStyle w:val="ConsPlusNormal"/>
        <w:widowControl/>
        <w:spacing w:line="33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0107A" w:rsidRPr="0050107A">
        <w:rPr>
          <w:rFonts w:ascii="Times New Roman" w:hAnsi="Times New Roman" w:cs="Times New Roman"/>
          <w:sz w:val="28"/>
          <w:szCs w:val="28"/>
        </w:rPr>
        <w:t>Каждый субъект Российской Федерации имеет собственный бюджет и бюджет территориального государственного внебюджетного фонда.</w:t>
      </w:r>
    </w:p>
    <w:p w:rsidR="0043203F" w:rsidRDefault="003F3A01" w:rsidP="006039CA">
      <w:pPr>
        <w:pStyle w:val="ConsPlusNormal"/>
        <w:widowControl/>
        <w:spacing w:line="33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color w:val="000000"/>
          <w:sz w:val="28"/>
          <w:szCs w:val="28"/>
        </w:rPr>
        <w:t>Бюджетному К</w:t>
      </w:r>
      <w:r w:rsidR="0043203F" w:rsidRPr="004A3A27">
        <w:rPr>
          <w:rFonts w:ascii="Times New Roman" w:hAnsi="Times New Roman" w:cs="Times New Roman"/>
          <w:color w:val="000000"/>
          <w:sz w:val="28"/>
          <w:szCs w:val="28"/>
        </w:rPr>
        <w:t>одексу РФ принадлежит приоритет в сфере нормативного регулирования бюджетн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ых правоотношений </w:t>
      </w:r>
      <w:r w:rsidR="0043203F" w:rsidRPr="004A3A27">
        <w:rPr>
          <w:rFonts w:ascii="Times New Roman" w:hAnsi="Times New Roman" w:cs="Times New Roman"/>
          <w:color w:val="000000"/>
          <w:sz w:val="28"/>
          <w:szCs w:val="28"/>
        </w:rPr>
        <w:t>в России. Указы Президента РФ, постановления Правительства РФ, акты феде</w:t>
      </w:r>
      <w:r w:rsidR="0043203F" w:rsidRPr="004A3A27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ральных исполнительных органов власти, не могут противоречить </w:t>
      </w:r>
      <w:r>
        <w:rPr>
          <w:rFonts w:ascii="Times New Roman" w:hAnsi="Times New Roman" w:cs="Times New Roman"/>
          <w:color w:val="000000"/>
          <w:sz w:val="28"/>
          <w:szCs w:val="28"/>
        </w:rPr>
        <w:t>Бюджетному кодексу (рис. 1.2</w:t>
      </w:r>
      <w:r w:rsidR="0043203F">
        <w:rPr>
          <w:rFonts w:ascii="Times New Roman" w:hAnsi="Times New Roman" w:cs="Times New Roman"/>
          <w:color w:val="000000"/>
          <w:sz w:val="28"/>
          <w:szCs w:val="28"/>
        </w:rPr>
        <w:t>), который</w:t>
      </w:r>
      <w:r w:rsidR="0043203F" w:rsidRPr="004A3A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3203F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="0043203F" w:rsidRPr="004A3A27">
        <w:rPr>
          <w:rFonts w:ascii="Times New Roman" w:hAnsi="Times New Roman" w:cs="Times New Roman"/>
          <w:color w:val="000000"/>
          <w:sz w:val="28"/>
          <w:szCs w:val="28"/>
        </w:rPr>
        <w:t xml:space="preserve">азируется на приоритете международных правовых норм. </w:t>
      </w:r>
    </w:p>
    <w:p w:rsidR="0043203F" w:rsidRPr="00797ACB" w:rsidRDefault="001B7F62" w:rsidP="0043203F">
      <w:pPr>
        <w:shd w:val="clear" w:color="auto" w:fill="FFFFFF"/>
        <w:tabs>
          <w:tab w:val="left" w:pos="0"/>
        </w:tabs>
        <w:spacing w:line="360" w:lineRule="auto"/>
        <w:ind w:firstLine="720"/>
        <w:jc w:val="center"/>
        <w:rPr>
          <w:color w:val="000000"/>
          <w:spacing w:val="5"/>
          <w:sz w:val="28"/>
          <w:szCs w:val="28"/>
        </w:rPr>
      </w:pPr>
      <w:r w:rsidRPr="001B7F62">
        <w:rPr>
          <w:noProof/>
          <w:color w:val="000000"/>
          <w:spacing w:val="-8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94" type="#_x0000_t202" style="position:absolute;left:0;text-align:left;margin-left:252pt;margin-top:32.55pt;width:180pt;height:36pt;z-index:251641344" fillcolor="#ccf">
            <v:fill color2="fill darken(118)" rotate="t" angle="-135" method="linear sigma" focus="50%" type="gradient"/>
            <v:textbox style="mso-next-textbox:#_x0000_s1094">
              <w:txbxContent>
                <w:p w:rsidR="006039CA" w:rsidRPr="00654500" w:rsidRDefault="006039CA" w:rsidP="0043203F">
                  <w:pPr>
                    <w:spacing w:after="0" w:line="240" w:lineRule="auto"/>
                    <w:jc w:val="center"/>
                  </w:pPr>
                  <w:r w:rsidRPr="00654500">
                    <w:t>Акты, регулирующие</w:t>
                  </w:r>
                </w:p>
                <w:p w:rsidR="006039CA" w:rsidRPr="00654500" w:rsidRDefault="006039CA" w:rsidP="0043203F">
                  <w:pPr>
                    <w:spacing w:after="0" w:line="240" w:lineRule="auto"/>
                    <w:jc w:val="center"/>
                  </w:pPr>
                  <w:r w:rsidRPr="00654500">
                    <w:t>бюджетные правоотношения</w:t>
                  </w:r>
                </w:p>
              </w:txbxContent>
            </v:textbox>
          </v:shape>
        </w:pict>
      </w:r>
      <w:r w:rsidRPr="001B7F62">
        <w:rPr>
          <w:noProof/>
          <w:color w:val="000000"/>
          <w:spacing w:val="-8"/>
          <w:sz w:val="28"/>
          <w:szCs w:val="28"/>
        </w:rPr>
        <w:pict>
          <v:shape id="_x0000_s1095" type="#_x0000_t202" style="position:absolute;left:0;text-align:left;margin-left:0;margin-top:30.25pt;width:207pt;height:38.3pt;z-index:251642368" fillcolor="#ccf">
            <v:fill color2="fill darken(118)" rotate="t" angle="-135" method="linear sigma" focus="50%" type="gradient"/>
            <v:textbox style="mso-next-textbox:#_x0000_s1095">
              <w:txbxContent>
                <w:p w:rsidR="006039CA" w:rsidRPr="00654500" w:rsidRDefault="006039CA" w:rsidP="0043203F">
                  <w:pPr>
                    <w:spacing w:after="0" w:line="240" w:lineRule="auto"/>
                    <w:jc w:val="center"/>
                  </w:pPr>
                  <w:r w:rsidRPr="00654500">
                    <w:t>Акты, принятые</w:t>
                  </w:r>
                </w:p>
                <w:p w:rsidR="006039CA" w:rsidRPr="00654500" w:rsidRDefault="006039CA" w:rsidP="0043203F">
                  <w:pPr>
                    <w:spacing w:after="0" w:line="240" w:lineRule="auto"/>
                    <w:jc w:val="center"/>
                  </w:pPr>
                  <w:r w:rsidRPr="00654500">
                    <w:t>на соответствующий год</w:t>
                  </w:r>
                </w:p>
              </w:txbxContent>
            </v:textbox>
          </v:shape>
        </w:pict>
      </w:r>
      <w:r>
        <w:rPr>
          <w:noProof/>
          <w:color w:val="000000"/>
          <w:spacing w:val="5"/>
          <w:sz w:val="28"/>
          <w:szCs w:val="28"/>
        </w:rPr>
        <w:pict>
          <v:line id="_x0000_s1107" style="position:absolute;left:0;text-align:left;z-index:251654656" from="315pt,3.25pt" to="369pt,30.25pt">
            <v:stroke endarrow="block"/>
          </v:line>
        </w:pict>
      </w:r>
      <w:r>
        <w:rPr>
          <w:noProof/>
          <w:color w:val="000000"/>
          <w:spacing w:val="5"/>
          <w:sz w:val="28"/>
          <w:szCs w:val="28"/>
        </w:rPr>
        <w:pict>
          <v:line id="_x0000_s1106" style="position:absolute;left:0;text-align:left;flip:x;z-index:251653632" from="1in,3.25pt" to="126pt,30.25pt">
            <v:stroke endarrow="block"/>
          </v:line>
        </w:pict>
      </w:r>
      <w:r>
        <w:rPr>
          <w:noProof/>
          <w:color w:val="000000"/>
          <w:spacing w:val="5"/>
          <w:sz w:val="28"/>
          <w:szCs w:val="28"/>
        </w:rPr>
        <w:pict>
          <v:line id="_x0000_s1105" style="position:absolute;left:0;text-align:left;z-index:251652608" from="315pt,3.25pt" to="315pt,3.25pt">
            <v:stroke endarrow="block"/>
          </v:line>
        </w:pict>
      </w:r>
      <w:r>
        <w:rPr>
          <w:noProof/>
          <w:color w:val="000000"/>
          <w:spacing w:val="5"/>
          <w:sz w:val="28"/>
          <w:szCs w:val="28"/>
        </w:rPr>
        <w:pict>
          <v:shape id="_x0000_s1102" type="#_x0000_t202" style="position:absolute;left:0;text-align:left;margin-left:126pt;margin-top:.2pt;width:189pt;height:25pt;z-index:251649536" fillcolor="#ccf">
            <v:fill color2="fill darken(118)" rotate="t" angle="-135" method="linear sigma" focus="50%" type="gradient"/>
            <v:textbox style="mso-next-textbox:#_x0000_s1102">
              <w:txbxContent>
                <w:p w:rsidR="006039CA" w:rsidRPr="00654500" w:rsidRDefault="006039CA" w:rsidP="0043203F">
                  <w:pPr>
                    <w:shd w:val="clear" w:color="auto" w:fill="FFFFFF"/>
                    <w:spacing w:line="360" w:lineRule="auto"/>
                    <w:jc w:val="center"/>
                    <w:rPr>
                      <w:color w:val="000000"/>
                      <w:spacing w:val="-8"/>
                    </w:rPr>
                  </w:pPr>
                  <w:r w:rsidRPr="00654500">
                    <w:rPr>
                      <w:color w:val="000000"/>
                      <w:spacing w:val="-8"/>
                    </w:rPr>
                    <w:t>Бюджетное  законодательство РФ</w:t>
                  </w:r>
                </w:p>
                <w:p w:rsidR="006039CA" w:rsidRDefault="006039CA" w:rsidP="0043203F"/>
              </w:txbxContent>
            </v:textbox>
          </v:shape>
        </w:pict>
      </w:r>
    </w:p>
    <w:p w:rsidR="0043203F" w:rsidRPr="00797ACB" w:rsidRDefault="001B7F62" w:rsidP="0043203F">
      <w:pPr>
        <w:shd w:val="clear" w:color="auto" w:fill="FFFFFF"/>
        <w:tabs>
          <w:tab w:val="left" w:pos="0"/>
        </w:tabs>
        <w:spacing w:line="360" w:lineRule="auto"/>
        <w:ind w:firstLine="720"/>
        <w:jc w:val="center"/>
        <w:rPr>
          <w:color w:val="000000"/>
          <w:spacing w:val="5"/>
          <w:sz w:val="28"/>
          <w:szCs w:val="28"/>
        </w:rPr>
      </w:pPr>
      <w:r>
        <w:rPr>
          <w:noProof/>
          <w:color w:val="000000"/>
          <w:spacing w:val="5"/>
          <w:sz w:val="28"/>
          <w:szCs w:val="28"/>
        </w:rPr>
        <w:pict>
          <v:line id="_x0000_s1104" style="position:absolute;left:0;text-align:left;flip:y;z-index:251651584" from="252pt,21.3pt" to="252pt,172.4pt"/>
        </w:pict>
      </w:r>
      <w:r>
        <w:rPr>
          <w:noProof/>
          <w:color w:val="000000"/>
          <w:spacing w:val="5"/>
          <w:sz w:val="28"/>
          <w:szCs w:val="28"/>
        </w:rPr>
        <w:pict>
          <v:line id="_x0000_s1103" style="position:absolute;left:0;text-align:left;z-index:251650560" from="207pt,25.7pt" to="207pt,169.7pt"/>
        </w:pict>
      </w:r>
    </w:p>
    <w:p w:rsidR="0043203F" w:rsidRPr="00797ACB" w:rsidRDefault="001B7F62" w:rsidP="0043203F">
      <w:pPr>
        <w:shd w:val="clear" w:color="auto" w:fill="FFFFFF"/>
        <w:tabs>
          <w:tab w:val="left" w:pos="0"/>
        </w:tabs>
        <w:spacing w:line="360" w:lineRule="auto"/>
        <w:ind w:firstLine="720"/>
        <w:jc w:val="center"/>
        <w:rPr>
          <w:color w:val="000000"/>
          <w:spacing w:val="5"/>
          <w:sz w:val="28"/>
          <w:szCs w:val="28"/>
        </w:rPr>
      </w:pPr>
      <w:r w:rsidRPr="001B7F62">
        <w:rPr>
          <w:noProof/>
          <w:color w:val="000000"/>
          <w:spacing w:val="-8"/>
          <w:sz w:val="28"/>
          <w:szCs w:val="28"/>
        </w:rPr>
        <w:pict>
          <v:rect id="_x0000_s1108" style="position:absolute;left:0;text-align:left;margin-left:252pt;margin-top:4pt;width:180pt;height:27pt;z-index:251655680" fillcolor="#f8f8f8">
            <v:fill r:id="rId8" o:title="Газетная бумага" rotate="t" type="tile"/>
            <v:textbox>
              <w:txbxContent>
                <w:p w:rsidR="006039CA" w:rsidRPr="00BB5CA1" w:rsidRDefault="006039CA" w:rsidP="0043203F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Бюджетный кодекс РФ</w:t>
                  </w:r>
                </w:p>
              </w:txbxContent>
            </v:textbox>
          </v:rect>
        </w:pict>
      </w:r>
      <w:r w:rsidRPr="001B7F62">
        <w:rPr>
          <w:noProof/>
          <w:color w:val="000000"/>
          <w:spacing w:val="-8"/>
          <w:sz w:val="28"/>
          <w:szCs w:val="28"/>
        </w:rPr>
        <w:pict>
          <v:shape id="_x0000_s1096" type="#_x0000_t202" style="position:absolute;left:0;text-align:left;margin-left:0;margin-top:4pt;width:207pt;height:41.85pt;z-index:251643392" fillcolor="#f8f8f8">
            <v:fill r:id="rId8" o:title="Газетная бумага" rotate="t" type="tile"/>
            <v:textbox style="mso-next-textbox:#_x0000_s1096">
              <w:txbxContent>
                <w:p w:rsidR="006039CA" w:rsidRPr="007F208A" w:rsidRDefault="006039CA" w:rsidP="0043203F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7F208A">
                    <w:rPr>
                      <w:sz w:val="18"/>
                      <w:szCs w:val="18"/>
                    </w:rPr>
                    <w:t xml:space="preserve">Федеральные законы о </w:t>
                  </w:r>
                </w:p>
                <w:p w:rsidR="006039CA" w:rsidRPr="00B07D3E" w:rsidRDefault="006039CA" w:rsidP="0043203F">
                  <w:pPr>
                    <w:spacing w:after="0" w:line="240" w:lineRule="auto"/>
                    <w:jc w:val="center"/>
                  </w:pPr>
                  <w:r w:rsidRPr="007F208A">
                    <w:rPr>
                      <w:sz w:val="18"/>
                      <w:szCs w:val="18"/>
                    </w:rPr>
                    <w:t>федеральном бюджете и о бюджете государственных внебюджетных</w:t>
                  </w:r>
                  <w:r>
                    <w:t xml:space="preserve"> фондов</w:t>
                  </w:r>
                </w:p>
                <w:p w:rsidR="006039CA" w:rsidRDefault="006039CA" w:rsidP="0043203F"/>
              </w:txbxContent>
            </v:textbox>
          </v:shape>
        </w:pict>
      </w:r>
    </w:p>
    <w:p w:rsidR="0043203F" w:rsidRPr="00797ACB" w:rsidRDefault="001B7F62" w:rsidP="0043203F">
      <w:pPr>
        <w:shd w:val="clear" w:color="auto" w:fill="FFFFFF"/>
        <w:tabs>
          <w:tab w:val="left" w:pos="0"/>
        </w:tabs>
        <w:spacing w:line="360" w:lineRule="auto"/>
        <w:ind w:firstLine="720"/>
        <w:jc w:val="center"/>
        <w:rPr>
          <w:color w:val="000000"/>
          <w:spacing w:val="5"/>
          <w:sz w:val="28"/>
          <w:szCs w:val="28"/>
        </w:rPr>
      </w:pPr>
      <w:r w:rsidRPr="001B7F62">
        <w:rPr>
          <w:noProof/>
          <w:color w:val="000000"/>
          <w:spacing w:val="-8"/>
          <w:sz w:val="28"/>
          <w:szCs w:val="28"/>
        </w:rPr>
        <w:pict>
          <v:shape id="_x0000_s1100" type="#_x0000_t202" style="position:absolute;left:0;text-align:left;margin-left:252pt;margin-top:34.35pt;width:180pt;height:27pt;z-index:251647488" fillcolor="#f8f8f8">
            <v:fill r:id="rId8" o:title="Газетная бумага" rotate="t" type="tile"/>
            <v:textbox style="mso-next-textbox:#_x0000_s1100">
              <w:txbxContent>
                <w:p w:rsidR="006039CA" w:rsidRPr="0048518C" w:rsidRDefault="006039CA" w:rsidP="0043203F">
                  <w:pPr>
                    <w:jc w:val="center"/>
                    <w:rPr>
                      <w:sz w:val="18"/>
                      <w:szCs w:val="18"/>
                    </w:rPr>
                  </w:pPr>
                  <w:r w:rsidRPr="0048518C">
                    <w:rPr>
                      <w:sz w:val="18"/>
                      <w:szCs w:val="18"/>
                    </w:rPr>
                    <w:t>Законы субъектов РФ</w:t>
                  </w:r>
                </w:p>
              </w:txbxContent>
            </v:textbox>
          </v:shape>
        </w:pict>
      </w:r>
      <w:r w:rsidRPr="001B7F62">
        <w:rPr>
          <w:noProof/>
          <w:color w:val="000000"/>
          <w:spacing w:val="-8"/>
          <w:sz w:val="28"/>
          <w:szCs w:val="28"/>
        </w:rPr>
        <w:pict>
          <v:shape id="_x0000_s1097" type="#_x0000_t202" style="position:absolute;left:0;text-align:left;margin-left:252pt;margin-top:2.25pt;width:180pt;height:27pt;z-index:251644416" fillcolor="#f8f8f8">
            <v:fill r:id="rId8" o:title="Газетная бумага" rotate="t" type="tile"/>
            <v:textbox style="mso-next-textbox:#_x0000_s1097">
              <w:txbxContent>
                <w:p w:rsidR="006039CA" w:rsidRPr="0048518C" w:rsidRDefault="006039CA" w:rsidP="0043203F">
                  <w:pPr>
                    <w:jc w:val="center"/>
                    <w:rPr>
                      <w:sz w:val="18"/>
                      <w:szCs w:val="18"/>
                    </w:rPr>
                  </w:pPr>
                  <w:r w:rsidRPr="0048518C">
                    <w:rPr>
                      <w:sz w:val="18"/>
                      <w:szCs w:val="18"/>
                    </w:rPr>
                    <w:t>Федеральные законы</w:t>
                  </w:r>
                </w:p>
              </w:txbxContent>
            </v:textbox>
          </v:shape>
        </w:pict>
      </w:r>
      <w:r w:rsidRPr="001B7F62">
        <w:rPr>
          <w:noProof/>
          <w:color w:val="000000"/>
          <w:spacing w:val="-8"/>
          <w:sz w:val="28"/>
          <w:szCs w:val="28"/>
        </w:rPr>
        <w:pict>
          <v:shape id="_x0000_s1098" type="#_x0000_t202" style="position:absolute;left:0;text-align:left;margin-left:0;margin-top:16.35pt;width:207pt;height:45pt;z-index:251645440" fillcolor="#f8f8f8">
            <v:fill r:id="rId8" o:title="Газетная бумага" rotate="t" type="tile"/>
            <v:textbox style="mso-next-textbox:#_x0000_s1098">
              <w:txbxContent>
                <w:p w:rsidR="006039CA" w:rsidRPr="007F208A" w:rsidRDefault="006039CA" w:rsidP="0043203F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7F208A">
                    <w:rPr>
                      <w:sz w:val="18"/>
                      <w:szCs w:val="18"/>
                    </w:rPr>
                    <w:t>Законы субъектов РФ о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r w:rsidRPr="007F208A">
                    <w:rPr>
                      <w:sz w:val="18"/>
                      <w:szCs w:val="18"/>
                    </w:rPr>
                    <w:t>бюджетах субъектов РФ и бюджетах территориальных государственных внебюджетных фондов</w:t>
                  </w:r>
                </w:p>
                <w:p w:rsidR="006039CA" w:rsidRDefault="006039CA" w:rsidP="0043203F">
                  <w:pPr>
                    <w:spacing w:after="0"/>
                  </w:pPr>
                </w:p>
              </w:txbxContent>
            </v:textbox>
          </v:shape>
        </w:pict>
      </w:r>
    </w:p>
    <w:p w:rsidR="0043203F" w:rsidRPr="00797ACB" w:rsidRDefault="001B7F62" w:rsidP="0043203F">
      <w:pPr>
        <w:shd w:val="clear" w:color="auto" w:fill="FFFFFF"/>
        <w:tabs>
          <w:tab w:val="left" w:pos="0"/>
        </w:tabs>
        <w:spacing w:line="360" w:lineRule="auto"/>
        <w:ind w:firstLine="720"/>
        <w:jc w:val="center"/>
        <w:rPr>
          <w:color w:val="000000"/>
          <w:spacing w:val="5"/>
          <w:sz w:val="28"/>
          <w:szCs w:val="28"/>
        </w:rPr>
      </w:pPr>
      <w:r w:rsidRPr="001B7F62">
        <w:rPr>
          <w:noProof/>
          <w:color w:val="000000"/>
          <w:spacing w:val="-8"/>
          <w:sz w:val="28"/>
          <w:szCs w:val="28"/>
        </w:rPr>
        <w:pict>
          <v:shape id="_x0000_s1101" type="#_x0000_t202" style="position:absolute;left:0;text-align:left;margin-left:252pt;margin-top:32.65pt;width:180pt;height:32.85pt;z-index:251648512" fillcolor="#f8f8f8">
            <v:fill r:id="rId8" o:title="Газетная бумага" rotate="t" type="tile"/>
            <v:textbox style="mso-next-textbox:#_x0000_s1101">
              <w:txbxContent>
                <w:p w:rsidR="006039CA" w:rsidRPr="0048518C" w:rsidRDefault="006039CA" w:rsidP="0043203F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48518C">
                    <w:rPr>
                      <w:sz w:val="18"/>
                      <w:szCs w:val="18"/>
                    </w:rPr>
                    <w:t>Нормативно-правовые акты органов местного самоуправления</w:t>
                  </w:r>
                </w:p>
              </w:txbxContent>
            </v:textbox>
          </v:shape>
        </w:pict>
      </w:r>
      <w:r w:rsidRPr="001B7F62">
        <w:rPr>
          <w:noProof/>
          <w:color w:val="000000"/>
          <w:spacing w:val="-8"/>
          <w:sz w:val="28"/>
          <w:szCs w:val="28"/>
        </w:rPr>
        <w:pict>
          <v:shape id="_x0000_s1099" type="#_x0000_t202" style="position:absolute;left:0;text-align:left;margin-left:0;margin-top:32.65pt;width:207pt;height:36pt;z-index:251646464" fillcolor="#f8f8f8">
            <v:fill r:id="rId8" o:title="Газетная бумага" rotate="t" type="tile"/>
            <v:textbox style="mso-next-textbox:#_x0000_s1099">
              <w:txbxContent>
                <w:p w:rsidR="006039CA" w:rsidRPr="00A52AAB" w:rsidRDefault="006039CA" w:rsidP="0043203F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A52AAB">
                    <w:rPr>
                      <w:sz w:val="18"/>
                      <w:szCs w:val="18"/>
                    </w:rPr>
                    <w:t>Нормативно-правовые  акты органов местного</w:t>
                  </w:r>
                </w:p>
                <w:p w:rsidR="006039CA" w:rsidRPr="00A52AAB" w:rsidRDefault="006039CA" w:rsidP="0043203F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A52AAB">
                    <w:rPr>
                      <w:sz w:val="18"/>
                      <w:szCs w:val="18"/>
                    </w:rPr>
                    <w:t>самоуправления о местных бюджетах</w:t>
                  </w:r>
                </w:p>
              </w:txbxContent>
            </v:textbox>
          </v:shape>
        </w:pict>
      </w:r>
    </w:p>
    <w:p w:rsidR="0043203F" w:rsidRPr="00797ACB" w:rsidRDefault="0043203F" w:rsidP="0043203F">
      <w:pPr>
        <w:shd w:val="clear" w:color="auto" w:fill="FFFFFF"/>
        <w:tabs>
          <w:tab w:val="left" w:pos="0"/>
        </w:tabs>
        <w:spacing w:line="360" w:lineRule="auto"/>
        <w:ind w:firstLine="720"/>
        <w:jc w:val="center"/>
        <w:rPr>
          <w:color w:val="000000"/>
          <w:spacing w:val="-8"/>
          <w:sz w:val="28"/>
          <w:szCs w:val="28"/>
        </w:rPr>
      </w:pPr>
    </w:p>
    <w:p w:rsidR="0043203F" w:rsidRPr="0043203F" w:rsidRDefault="0043203F" w:rsidP="0043203F">
      <w:pPr>
        <w:shd w:val="clear" w:color="auto" w:fill="FFFFFF"/>
        <w:tabs>
          <w:tab w:val="left" w:pos="0"/>
          <w:tab w:val="left" w:pos="3260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203F">
        <w:rPr>
          <w:rFonts w:ascii="Times New Roman" w:hAnsi="Times New Roman" w:cs="Times New Roman"/>
          <w:sz w:val="28"/>
          <w:szCs w:val="28"/>
        </w:rPr>
        <w:t>Рис. 1.</w:t>
      </w:r>
      <w:r w:rsidR="003F3A01">
        <w:rPr>
          <w:rFonts w:ascii="Times New Roman" w:hAnsi="Times New Roman" w:cs="Times New Roman"/>
          <w:sz w:val="28"/>
          <w:szCs w:val="28"/>
        </w:rPr>
        <w:t>2</w:t>
      </w:r>
      <w:r w:rsidRPr="0043203F">
        <w:rPr>
          <w:rFonts w:ascii="Times New Roman" w:hAnsi="Times New Roman" w:cs="Times New Roman"/>
          <w:sz w:val="28"/>
          <w:szCs w:val="28"/>
        </w:rPr>
        <w:t>. Структура бюджетного законодательства РФ [1]</w:t>
      </w:r>
    </w:p>
    <w:p w:rsidR="00231E22" w:rsidRPr="00C32B3B" w:rsidRDefault="00231E22" w:rsidP="00231E22">
      <w:pPr>
        <w:pStyle w:val="ConsPlusNormal"/>
        <w:widowControl/>
        <w:tabs>
          <w:tab w:val="left" w:pos="0"/>
        </w:tabs>
        <w:spacing w:line="34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394F">
        <w:rPr>
          <w:rFonts w:ascii="Times New Roman" w:hAnsi="Times New Roman" w:cs="Times New Roman"/>
          <w:color w:val="000000"/>
          <w:sz w:val="28"/>
          <w:szCs w:val="28"/>
        </w:rPr>
        <w:t>Бюджетное законо</w:t>
      </w:r>
      <w:r w:rsidRPr="006C394F">
        <w:rPr>
          <w:rFonts w:ascii="Times New Roman" w:hAnsi="Times New Roman" w:cs="Times New Roman"/>
          <w:color w:val="000000"/>
          <w:sz w:val="28"/>
          <w:szCs w:val="28"/>
        </w:rPr>
        <w:softHyphen/>
        <w:t>дательство формируется на трех уровнях бюджетной системы РФ</w:t>
      </w:r>
      <w:r w:rsidR="00A705AC">
        <w:rPr>
          <w:rFonts w:ascii="Times New Roman" w:hAnsi="Times New Roman" w:cs="Times New Roman"/>
          <w:color w:val="000000"/>
          <w:sz w:val="28"/>
          <w:szCs w:val="28"/>
        </w:rPr>
        <w:t>: федеральном, региональном и местном (рис. 1.3)</w:t>
      </w:r>
      <w:r w:rsidRPr="006C394F">
        <w:rPr>
          <w:rFonts w:ascii="Times New Roman" w:hAnsi="Times New Roman" w:cs="Times New Roman"/>
          <w:color w:val="000000"/>
          <w:sz w:val="28"/>
          <w:szCs w:val="28"/>
        </w:rPr>
        <w:t>. Со</w:t>
      </w:r>
      <w:r w:rsidRPr="006C394F">
        <w:rPr>
          <w:rFonts w:ascii="Times New Roman" w:hAnsi="Times New Roman" w:cs="Times New Roman"/>
          <w:color w:val="000000"/>
          <w:sz w:val="28"/>
          <w:szCs w:val="28"/>
        </w:rPr>
        <w:softHyphen/>
        <w:t>ответственно строится вертикальное распределение компетенции меж</w:t>
      </w:r>
      <w:r w:rsidRPr="006C394F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ду </w:t>
      </w:r>
      <w:r w:rsidRPr="006C394F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уровнями власти. </w:t>
      </w:r>
      <w:r w:rsidRPr="006C394F">
        <w:rPr>
          <w:rFonts w:ascii="Times New Roman" w:hAnsi="Times New Roman" w:cs="Times New Roman"/>
          <w:sz w:val="28"/>
          <w:szCs w:val="28"/>
        </w:rPr>
        <w:t xml:space="preserve">Именно посредством проведения </w:t>
      </w:r>
      <w:r>
        <w:rPr>
          <w:rFonts w:ascii="Times New Roman" w:hAnsi="Times New Roman" w:cs="Times New Roman"/>
          <w:sz w:val="28"/>
          <w:szCs w:val="28"/>
        </w:rPr>
        <w:t xml:space="preserve">грамотной </w:t>
      </w:r>
      <w:r w:rsidRPr="006C394F">
        <w:rPr>
          <w:rFonts w:ascii="Times New Roman" w:hAnsi="Times New Roman" w:cs="Times New Roman"/>
          <w:sz w:val="28"/>
          <w:szCs w:val="28"/>
        </w:rPr>
        <w:t>правовой политики регламентируется бюджетная сфера отношений, обеспечивается</w:t>
      </w:r>
      <w:r>
        <w:rPr>
          <w:rFonts w:ascii="Times New Roman" w:hAnsi="Times New Roman" w:cs="Times New Roman"/>
          <w:sz w:val="28"/>
          <w:szCs w:val="28"/>
        </w:rPr>
        <w:t xml:space="preserve"> проведение финансовых реформ [</w:t>
      </w:r>
      <w:r w:rsidR="00C32B3B" w:rsidRPr="00C32B3B">
        <w:rPr>
          <w:rFonts w:ascii="Times New Roman" w:hAnsi="Times New Roman" w:cs="Times New Roman"/>
          <w:sz w:val="28"/>
          <w:szCs w:val="28"/>
        </w:rPr>
        <w:t>20, с.</w:t>
      </w:r>
      <w:r w:rsidRPr="00C32B3B">
        <w:rPr>
          <w:rFonts w:ascii="Times New Roman" w:hAnsi="Times New Roman" w:cs="Times New Roman"/>
          <w:sz w:val="28"/>
          <w:szCs w:val="28"/>
        </w:rPr>
        <w:t>495].</w:t>
      </w:r>
    </w:p>
    <w:p w:rsidR="00A705AC" w:rsidRDefault="001B7F62" w:rsidP="00A705AC">
      <w:pPr>
        <w:tabs>
          <w:tab w:val="left" w:pos="0"/>
        </w:tabs>
        <w:spacing w:before="120" w:line="360" w:lineRule="auto"/>
        <w:ind w:right="113"/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  <w:pict>
          <v:group id="_x0000_s1151" editas="canvas" style="width:477.15pt;height:292pt;mso-position-horizontal-relative:char;mso-position-vertical-relative:line" coordorigin="2279,3270" coordsize="7202,438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52" type="#_x0000_t75" style="position:absolute;left:2279;top:3270;width:7202;height:4380" o:preferrelative="f" filled="t" fillcolor="#9f9">
              <v:fill color2="fill lighten(85)" rotate="t" o:detectmouseclick="t" angle="-135" method="linear sigma" focus="-50%" type="gradient"/>
              <v:path o:extrusionok="t" o:connecttype="none"/>
              <o:lock v:ext="edit" text="t"/>
            </v:shape>
            <v:rect id="_x0000_s1153" style="position:absolute;left:2822;top:4171;width:2717;height:540" fillcolor="#ccf">
              <v:fill color2="fill darken(212)" rotate="t" angle="-135" method="linear sigma" focus="50%" type="gradient"/>
              <v:textbox style="mso-next-textbox:#_x0000_s1153">
                <w:txbxContent>
                  <w:p w:rsidR="006039CA" w:rsidRDefault="006039CA" w:rsidP="00A705AC">
                    <w:pPr>
                      <w:jc w:val="center"/>
                    </w:pPr>
                    <w:r>
                      <w:t>Бюджеты субъектов Российской Федерации</w:t>
                    </w:r>
                  </w:p>
                </w:txbxContent>
              </v:textbox>
            </v:rect>
            <v:rect id="_x0000_s1154" style="position:absolute;left:6083;top:3361;width:2717;height:540">
              <v:fill color2="fill darken(218)" rotate="t" angle="-135" method="linear sigma" focus="50%" type="gradient"/>
              <v:textbox style="mso-next-textbox:#_x0000_s1154">
                <w:txbxContent>
                  <w:p w:rsidR="006039CA" w:rsidRDefault="006039CA" w:rsidP="00A705AC">
                    <w:pPr>
                      <w:jc w:val="center"/>
                    </w:pPr>
                    <w:r>
                      <w:t>Бюджеты государственных внебюджетных фондов</w:t>
                    </w:r>
                  </w:p>
                </w:txbxContent>
              </v:textbox>
            </v:rect>
            <v:rect id="_x0000_s1155" style="position:absolute;left:6083;top:4171;width:2718;height:810" fillcolor="#ccf">
              <v:fill color2="fill darken(202)" rotate="t" angle="-135" method="linear sigma" focus="50%" type="gradient"/>
              <v:textbox style="mso-next-textbox:#_x0000_s1155">
                <w:txbxContent>
                  <w:p w:rsidR="006039CA" w:rsidRDefault="006039CA" w:rsidP="00A705AC">
                    <w:pPr>
                      <w:jc w:val="center"/>
                    </w:pPr>
                    <w:r>
                      <w:t>Бюджеты территориальных государственных внебюджетных фондов</w:t>
                    </w:r>
                  </w:p>
                </w:txbxContent>
              </v:textbox>
            </v:rect>
            <v:rect id="_x0000_s1156" style="position:absolute;left:2822;top:5251;width:5434;height:405" fillcolor="red">
              <v:fill color2="fill lighten(48)" rotate="t" angle="-135" method="linear sigma" type="gradient"/>
              <v:textbox>
                <w:txbxContent>
                  <w:p w:rsidR="006039CA" w:rsidRDefault="006039CA" w:rsidP="00A705AC">
                    <w:pPr>
                      <w:jc w:val="center"/>
                    </w:pPr>
                    <w:r>
                      <w:t>Местные бюджеты,  в том числе:</w:t>
                    </w:r>
                  </w:p>
                </w:txbxContent>
              </v:textbox>
            </v:rect>
            <v:rect id="_x0000_s1157" style="position:absolute;left:4317;top:7006;width:3939;height:540" fillcolor="red">
              <v:fill color2="fill lighten(69)" rotate="t" angle="-135" method="linear sigma" type="gradient"/>
              <v:textbox>
                <w:txbxContent>
                  <w:p w:rsidR="006039CA" w:rsidRDefault="006039CA" w:rsidP="00A705AC">
                    <w:pPr>
                      <w:jc w:val="center"/>
                    </w:pPr>
                    <w:r>
                      <w:t>Бюджеты городских и сельских поселений</w:t>
                    </w:r>
                  </w:p>
                </w:txbxContent>
              </v:textbox>
            </v:rect>
            <v:rect id="_x0000_s1158" style="position:absolute;left:4317;top:5926;width:3939;height:810" fillcolor="red">
              <v:fill color2="fill lighten(69)" rotate="t" angle="-135" method="linear sigma" type="gradient"/>
              <v:textbox>
                <w:txbxContent>
                  <w:p w:rsidR="006039CA" w:rsidRDefault="006039CA" w:rsidP="00A705AC">
                    <w:pPr>
                      <w:jc w:val="center"/>
                    </w:pPr>
                    <w:r>
                      <w:t>Бюджеты муниципальных районов, городских округов, внутригородских территорий городов федерального значения</w:t>
                    </w:r>
                  </w:p>
                </w:txbxContent>
              </v:textbox>
            </v:rect>
            <v:rect id="_x0000_s1159" style="position:absolute;left:2822;top:3361;width:2717;height:540">
              <v:fill color2="fill darken(218)" rotate="t" angle="-135" method="linear sigma" focus="50%" type="gradient"/>
              <v:textbox style="mso-next-textbox:#_x0000_s1159">
                <w:txbxContent>
                  <w:p w:rsidR="006039CA" w:rsidRDefault="006039CA" w:rsidP="00A705AC">
                    <w:pPr>
                      <w:jc w:val="center"/>
                    </w:pPr>
                    <w:r>
                      <w:t>Федеральный бюджет</w:t>
                    </w:r>
                  </w:p>
                </w:txbxContent>
              </v:textbox>
            </v:rect>
            <v:rect id="_x0000_s1160" style="position:absolute;left:8935;top:3496;width:408;height:405">
              <v:fill color2="fill darken(223)" rotate="t" angle="-135" method="linear sigma" focus="50%" type="gradient"/>
              <v:textbox>
                <w:txbxContent>
                  <w:p w:rsidR="006039CA" w:rsidRPr="00D44064" w:rsidRDefault="006039CA" w:rsidP="00A705AC">
                    <w:pPr>
                      <w:jc w:val="center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I</w:t>
                    </w:r>
                  </w:p>
                </w:txbxContent>
              </v:textbox>
            </v:rect>
            <v:rect id="_x0000_s1161" style="position:absolute;left:8935;top:4441;width:408;height:405" fillcolor="#ccf">
              <v:fill color2="fill darken(202)" rotate="t" angle="-135" method="linear sigma" focus="50%" type="gradient"/>
              <v:textbox>
                <w:txbxContent>
                  <w:p w:rsidR="006039CA" w:rsidRPr="00D44064" w:rsidRDefault="006039CA" w:rsidP="00A705AC">
                    <w:pPr>
                      <w:jc w:val="center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II</w:t>
                    </w:r>
                  </w:p>
                </w:txbxContent>
              </v:textbox>
            </v:rect>
            <v:rect id="_x0000_s1162" style="position:absolute;left:8800;top:6196;width:541;height:405" fillcolor="red">
              <v:fill color2="fill lighten(53)" rotate="t" angle="-135" method="linear sigma" type="gradient"/>
              <v:textbox>
                <w:txbxContent>
                  <w:p w:rsidR="006039CA" w:rsidRPr="00D44064" w:rsidRDefault="006039CA" w:rsidP="00A705AC">
                    <w:pPr>
                      <w:jc w:val="center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III</w:t>
                    </w:r>
                  </w:p>
                </w:txbxContent>
              </v:textbox>
            </v:rect>
            <v:line id="_x0000_s1163" style="position:absolute" from="2415,3631" to="2415,5251"/>
            <v:line id="_x0000_s1164" style="position:absolute" from="2415,3631" to="2822,3631"/>
            <v:line id="_x0000_s1165" style="position:absolute" from="2415,4441" to="2822,4441"/>
            <v:line id="_x0000_s1166" style="position:absolute" from="2415,5521" to="2822,5522"/>
            <v:line id="_x0000_s1167" style="position:absolute" from="5539,3631" to="6083,3631"/>
            <v:line id="_x0000_s1168" style="position:absolute" from="5539,4441" to="6083,4441"/>
            <v:line id="_x0000_s1169" style="position:absolute;flip:y" from="2415,5251" to="2415,5521"/>
            <v:line id="_x0000_s1170" style="position:absolute" from="8392,5521" to="8392,7276"/>
            <v:line id="_x0000_s1171" style="position:absolute" from="8256,5521" to="8392,5521"/>
            <v:line id="_x0000_s1172" style="position:absolute" from="8256,6331" to="8392,6331"/>
            <v:line id="_x0000_s1173" style="position:absolute" from="8256,7276" to="8392,7276"/>
            <w10:wrap type="none"/>
            <w10:anchorlock/>
          </v:group>
        </w:pict>
      </w:r>
    </w:p>
    <w:p w:rsidR="00A705AC" w:rsidRPr="000F2D96" w:rsidRDefault="00A705AC" w:rsidP="00A705AC">
      <w:pPr>
        <w:pStyle w:val="ConsPlusNormal"/>
        <w:widowControl/>
        <w:tabs>
          <w:tab w:val="left" w:pos="0"/>
        </w:tabs>
        <w:spacing w:line="36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F2D96">
        <w:rPr>
          <w:rFonts w:ascii="Times New Roman" w:hAnsi="Times New Roman" w:cs="Times New Roman"/>
          <w:iCs/>
          <w:sz w:val="28"/>
          <w:szCs w:val="28"/>
        </w:rPr>
        <w:t xml:space="preserve">Рис. </w:t>
      </w:r>
      <w:r w:rsidRPr="0063563B">
        <w:rPr>
          <w:rFonts w:ascii="Times New Roman" w:hAnsi="Times New Roman" w:cs="Times New Roman"/>
          <w:iCs/>
          <w:sz w:val="28"/>
          <w:szCs w:val="28"/>
        </w:rPr>
        <w:t>1.</w:t>
      </w:r>
      <w:r>
        <w:rPr>
          <w:rFonts w:ascii="Times New Roman" w:hAnsi="Times New Roman" w:cs="Times New Roman"/>
          <w:iCs/>
          <w:sz w:val="28"/>
          <w:szCs w:val="28"/>
        </w:rPr>
        <w:t>3</w:t>
      </w:r>
      <w:r w:rsidRPr="000F2D96">
        <w:rPr>
          <w:rFonts w:ascii="Times New Roman" w:hAnsi="Times New Roman" w:cs="Times New Roman"/>
          <w:iCs/>
          <w:sz w:val="28"/>
          <w:szCs w:val="28"/>
        </w:rPr>
        <w:t xml:space="preserve">. Бюджетная система РФ </w:t>
      </w:r>
      <w:r>
        <w:rPr>
          <w:rFonts w:ascii="Times New Roman" w:hAnsi="Times New Roman" w:cs="Times New Roman"/>
          <w:sz w:val="28"/>
          <w:szCs w:val="28"/>
        </w:rPr>
        <w:t>[</w:t>
      </w:r>
      <w:r w:rsidR="00C32B3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3,</w:t>
      </w:r>
      <w:r w:rsidRPr="000F2D96">
        <w:rPr>
          <w:rFonts w:ascii="Times New Roman" w:hAnsi="Times New Roman" w:cs="Times New Roman"/>
          <w:sz w:val="28"/>
          <w:szCs w:val="28"/>
        </w:rPr>
        <w:t xml:space="preserve"> с.36].</w:t>
      </w:r>
    </w:p>
    <w:p w:rsidR="00231E22" w:rsidRPr="00C32B3B" w:rsidRDefault="00231E22" w:rsidP="00BD156D">
      <w:pPr>
        <w:pStyle w:val="af7"/>
        <w:tabs>
          <w:tab w:val="left" w:pos="0"/>
          <w:tab w:val="left" w:pos="720"/>
          <w:tab w:val="left" w:pos="900"/>
          <w:tab w:val="left" w:pos="1260"/>
        </w:tabs>
        <w:spacing w:before="40" w:after="40" w:line="312" w:lineRule="auto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ab/>
      </w:r>
      <w:r w:rsidRPr="00231E22">
        <w:rPr>
          <w:rFonts w:ascii="Times New Roman" w:hAnsi="Times New Roman"/>
          <w:color w:val="auto"/>
          <w:sz w:val="28"/>
          <w:szCs w:val="28"/>
        </w:rPr>
        <w:t>Основой бюджетного устройства Российской Федерации является бюджетный федерализм, реализуемый посредством единой бюджетно-налоговой политики государства [</w:t>
      </w:r>
      <w:r w:rsidR="00C32B3B">
        <w:rPr>
          <w:rFonts w:ascii="Times New Roman" w:hAnsi="Times New Roman"/>
          <w:color w:val="auto"/>
          <w:sz w:val="28"/>
          <w:szCs w:val="28"/>
        </w:rPr>
        <w:t xml:space="preserve">28, </w:t>
      </w:r>
      <w:r w:rsidRPr="00C32B3B">
        <w:rPr>
          <w:rFonts w:ascii="Times New Roman" w:hAnsi="Times New Roman"/>
          <w:color w:val="auto"/>
          <w:sz w:val="28"/>
          <w:szCs w:val="28"/>
        </w:rPr>
        <w:t>с.86].</w:t>
      </w:r>
    </w:p>
    <w:p w:rsidR="00231E22" w:rsidRDefault="00231E22" w:rsidP="00BD156D">
      <w:pPr>
        <w:pStyle w:val="af7"/>
        <w:tabs>
          <w:tab w:val="left" w:pos="0"/>
          <w:tab w:val="left" w:pos="720"/>
          <w:tab w:val="left" w:pos="900"/>
          <w:tab w:val="left" w:pos="1260"/>
        </w:tabs>
        <w:spacing w:before="40" w:after="40" w:line="312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C00000"/>
          <w:sz w:val="28"/>
          <w:szCs w:val="28"/>
        </w:rPr>
        <w:tab/>
      </w:r>
      <w:r w:rsidRPr="00231E22">
        <w:rPr>
          <w:rFonts w:ascii="Times New Roman" w:hAnsi="Times New Roman"/>
          <w:color w:val="000000" w:themeColor="text1"/>
          <w:sz w:val="28"/>
          <w:szCs w:val="28"/>
        </w:rPr>
        <w:t>Бюджетный федерализм – принцип построения бюджетных отношений, который позволяет в условиях самостоятельности каждого бюджета сочетать интересы федерации с интересами ее субъектов и органов местного самоуправления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31E22" w:rsidRPr="00231E22" w:rsidRDefault="00231E22" w:rsidP="00BD156D">
      <w:pPr>
        <w:pStyle w:val="af7"/>
        <w:tabs>
          <w:tab w:val="left" w:pos="0"/>
          <w:tab w:val="left" w:pos="720"/>
          <w:tab w:val="left" w:pos="900"/>
          <w:tab w:val="left" w:pos="1260"/>
        </w:tabs>
        <w:spacing w:before="40" w:after="40" w:line="312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ab/>
        <w:t xml:space="preserve">Для эффективного управления регионами органам государственной власти особенно важно соблюдать принципы бюджетного федерализма, под которыми понимают </w:t>
      </w:r>
      <w:r w:rsidRPr="00231E22">
        <w:rPr>
          <w:rFonts w:ascii="Times New Roman" w:hAnsi="Times New Roman"/>
          <w:color w:val="000000" w:themeColor="text1"/>
          <w:sz w:val="28"/>
          <w:szCs w:val="28"/>
        </w:rPr>
        <w:t>такое устройство бюджетной системы, при котором обеспечивается:</w:t>
      </w:r>
    </w:p>
    <w:p w:rsidR="00231E22" w:rsidRPr="00231E22" w:rsidRDefault="00231E22" w:rsidP="00BD156D">
      <w:pPr>
        <w:pStyle w:val="af7"/>
        <w:numPr>
          <w:ilvl w:val="0"/>
          <w:numId w:val="30"/>
        </w:numPr>
        <w:tabs>
          <w:tab w:val="left" w:pos="0"/>
          <w:tab w:val="left" w:pos="426"/>
          <w:tab w:val="left" w:pos="900"/>
          <w:tab w:val="left" w:pos="1260"/>
        </w:tabs>
        <w:spacing w:before="40" w:after="40" w:line="312" w:lineRule="auto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31E22">
        <w:rPr>
          <w:rFonts w:ascii="Times New Roman" w:hAnsi="Times New Roman"/>
          <w:color w:val="000000" w:themeColor="text1"/>
          <w:sz w:val="28"/>
          <w:szCs w:val="28"/>
        </w:rPr>
        <w:t>самостоятел</w:t>
      </w:r>
      <w:r w:rsidR="00706B82">
        <w:rPr>
          <w:rFonts w:ascii="Times New Roman" w:hAnsi="Times New Roman"/>
          <w:color w:val="000000" w:themeColor="text1"/>
          <w:sz w:val="28"/>
          <w:szCs w:val="28"/>
        </w:rPr>
        <w:t>ьность бюджетов разных уровней (</w:t>
      </w:r>
      <w:r w:rsidRPr="00231E22">
        <w:rPr>
          <w:rFonts w:ascii="Times New Roman" w:hAnsi="Times New Roman"/>
          <w:color w:val="000000" w:themeColor="text1"/>
          <w:sz w:val="28"/>
          <w:szCs w:val="28"/>
        </w:rPr>
        <w:t xml:space="preserve">закрепление за каждым уровнем власти собственных доходных источников и права самостоятельно </w:t>
      </w:r>
      <w:r w:rsidRPr="00231E22">
        <w:rPr>
          <w:rFonts w:ascii="Times New Roman" w:hAnsi="Times New Roman"/>
          <w:color w:val="000000" w:themeColor="text1"/>
          <w:sz w:val="28"/>
          <w:szCs w:val="28"/>
        </w:rPr>
        <w:lastRenderedPageBreak/>
        <w:t>определять направления расходования бюджетных средств в рамка</w:t>
      </w:r>
      <w:r w:rsidR="00A705AC">
        <w:rPr>
          <w:rFonts w:ascii="Times New Roman" w:hAnsi="Times New Roman"/>
          <w:color w:val="000000" w:themeColor="text1"/>
          <w:sz w:val="28"/>
          <w:szCs w:val="28"/>
        </w:rPr>
        <w:t>х действующего законодательства</w:t>
      </w:r>
      <w:r w:rsidR="00706B82">
        <w:rPr>
          <w:rFonts w:ascii="Times New Roman" w:hAnsi="Times New Roman"/>
          <w:color w:val="000000" w:themeColor="text1"/>
          <w:sz w:val="28"/>
          <w:szCs w:val="28"/>
        </w:rPr>
        <w:t>);</w:t>
      </w:r>
    </w:p>
    <w:p w:rsidR="00231E22" w:rsidRPr="00231E22" w:rsidRDefault="00231E22" w:rsidP="00BD156D">
      <w:pPr>
        <w:pStyle w:val="af7"/>
        <w:numPr>
          <w:ilvl w:val="0"/>
          <w:numId w:val="30"/>
        </w:numPr>
        <w:tabs>
          <w:tab w:val="left" w:pos="0"/>
          <w:tab w:val="left" w:pos="426"/>
          <w:tab w:val="left" w:pos="900"/>
          <w:tab w:val="left" w:pos="1260"/>
        </w:tabs>
        <w:spacing w:before="40" w:after="40" w:line="312" w:lineRule="auto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31E22">
        <w:rPr>
          <w:rFonts w:ascii="Times New Roman" w:hAnsi="Times New Roman"/>
          <w:color w:val="000000" w:themeColor="text1"/>
          <w:sz w:val="28"/>
          <w:szCs w:val="28"/>
        </w:rPr>
        <w:t>разграничение расходных обязательств между органами государственной власти и управления различных уровней;</w:t>
      </w:r>
    </w:p>
    <w:p w:rsidR="00231E22" w:rsidRPr="00231E22" w:rsidRDefault="00231E22" w:rsidP="00BD156D">
      <w:pPr>
        <w:pStyle w:val="af7"/>
        <w:numPr>
          <w:ilvl w:val="0"/>
          <w:numId w:val="30"/>
        </w:numPr>
        <w:tabs>
          <w:tab w:val="left" w:pos="0"/>
          <w:tab w:val="left" w:pos="426"/>
          <w:tab w:val="left" w:pos="900"/>
          <w:tab w:val="left" w:pos="1260"/>
        </w:tabs>
        <w:spacing w:before="40" w:after="40" w:line="312" w:lineRule="auto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31E22">
        <w:rPr>
          <w:rFonts w:ascii="Times New Roman" w:hAnsi="Times New Roman"/>
          <w:color w:val="000000" w:themeColor="text1"/>
          <w:sz w:val="28"/>
          <w:szCs w:val="28"/>
        </w:rPr>
        <w:t>соответствие объема расходных обязательств, возложенных на каждый уровень государственной власти и управления, доходным полномочиям;</w:t>
      </w:r>
    </w:p>
    <w:p w:rsidR="000D1974" w:rsidRDefault="00231E22" w:rsidP="00BD156D">
      <w:pPr>
        <w:pStyle w:val="af7"/>
        <w:numPr>
          <w:ilvl w:val="0"/>
          <w:numId w:val="30"/>
        </w:numPr>
        <w:tabs>
          <w:tab w:val="left" w:pos="0"/>
          <w:tab w:val="left" w:pos="426"/>
          <w:tab w:val="left" w:pos="900"/>
          <w:tab w:val="left" w:pos="1260"/>
        </w:tabs>
        <w:spacing w:before="40" w:after="40" w:line="312" w:lineRule="auto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905F3">
        <w:rPr>
          <w:rFonts w:ascii="Times New Roman" w:hAnsi="Times New Roman"/>
          <w:color w:val="000000" w:themeColor="text1"/>
          <w:sz w:val="28"/>
          <w:szCs w:val="28"/>
        </w:rPr>
        <w:t>наличие формализованного механизма корректировки дисбаланса между расходными обязательствами и доходными полномочиями каждого уровня власти;</w:t>
      </w:r>
      <w:r w:rsidR="00B905F3" w:rsidRPr="00B905F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4426F6" w:rsidRDefault="003F5EF1" w:rsidP="00BD156D">
      <w:pPr>
        <w:spacing w:after="0" w:line="312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своей компетенции о</w:t>
      </w:r>
      <w:r w:rsidR="004426F6">
        <w:rPr>
          <w:rFonts w:ascii="Times New Roman" w:hAnsi="Times New Roman"/>
          <w:sz w:val="28"/>
          <w:szCs w:val="28"/>
        </w:rPr>
        <w:t xml:space="preserve">рганы государственной власти субъектов РФ </w:t>
      </w:r>
      <w:r w:rsidR="002E28AA">
        <w:rPr>
          <w:rFonts w:ascii="Times New Roman" w:hAnsi="Times New Roman"/>
          <w:sz w:val="28"/>
          <w:szCs w:val="28"/>
        </w:rPr>
        <w:t>наделены</w:t>
      </w:r>
      <w:r>
        <w:rPr>
          <w:rFonts w:ascii="Times New Roman" w:hAnsi="Times New Roman"/>
          <w:sz w:val="28"/>
          <w:szCs w:val="28"/>
        </w:rPr>
        <w:t xml:space="preserve"> полномочиями по совершенствованию</w:t>
      </w:r>
      <w:r w:rsidR="004426F6" w:rsidRPr="00777578">
        <w:rPr>
          <w:rFonts w:ascii="Times New Roman" w:hAnsi="Times New Roman"/>
          <w:sz w:val="28"/>
          <w:szCs w:val="28"/>
        </w:rPr>
        <w:t xml:space="preserve"> законодательства в сфере бюджетного устройства, </w:t>
      </w:r>
      <w:r w:rsidR="004426F6">
        <w:rPr>
          <w:rFonts w:ascii="Times New Roman" w:hAnsi="Times New Roman"/>
          <w:sz w:val="28"/>
          <w:szCs w:val="28"/>
        </w:rPr>
        <w:t xml:space="preserve">бюджетного </w:t>
      </w:r>
      <w:r w:rsidR="004426F6" w:rsidRPr="00777578">
        <w:rPr>
          <w:rFonts w:ascii="Times New Roman" w:hAnsi="Times New Roman"/>
          <w:sz w:val="28"/>
          <w:szCs w:val="28"/>
        </w:rPr>
        <w:t>процесса, налогов, экономич</w:t>
      </w:r>
      <w:r w:rsidR="004426F6">
        <w:rPr>
          <w:rFonts w:ascii="Times New Roman" w:hAnsi="Times New Roman"/>
          <w:sz w:val="28"/>
          <w:szCs w:val="28"/>
        </w:rPr>
        <w:t>еской и инвестиционной политики региона</w:t>
      </w:r>
      <w:r>
        <w:rPr>
          <w:rFonts w:ascii="Times New Roman" w:hAnsi="Times New Roman"/>
          <w:sz w:val="28"/>
          <w:szCs w:val="28"/>
        </w:rPr>
        <w:t>.</w:t>
      </w:r>
    </w:p>
    <w:p w:rsidR="002E28AA" w:rsidRPr="00721F6A" w:rsidRDefault="002E28AA" w:rsidP="00BD156D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1F6A">
        <w:rPr>
          <w:rFonts w:ascii="Times New Roman" w:hAnsi="Times New Roman" w:cs="Times New Roman"/>
          <w:sz w:val="28"/>
          <w:szCs w:val="28"/>
        </w:rPr>
        <w:t>Так, в Тульской области, р</w:t>
      </w:r>
      <w:r w:rsidRPr="00721F6A">
        <w:rPr>
          <w:rFonts w:ascii="Times New Roman" w:eastAsia="Calibri" w:hAnsi="Times New Roman" w:cs="Times New Roman"/>
          <w:sz w:val="28"/>
          <w:szCs w:val="28"/>
        </w:rPr>
        <w:t>ассмотрение и принятие основного финансового документа, определяющего жизнь региона,  является главным в работе</w:t>
      </w:r>
      <w:r w:rsidRPr="00721F6A">
        <w:rPr>
          <w:rFonts w:ascii="Times New Roman" w:hAnsi="Times New Roman" w:cs="Times New Roman"/>
          <w:sz w:val="28"/>
          <w:szCs w:val="28"/>
        </w:rPr>
        <w:t xml:space="preserve"> законодательных (представительных) и исполнительных органов власти субъекта РФ</w:t>
      </w:r>
      <w:r w:rsidRPr="00721F6A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721F6A">
        <w:rPr>
          <w:rFonts w:ascii="Times New Roman" w:hAnsi="Times New Roman" w:cs="Times New Roman"/>
          <w:sz w:val="28"/>
          <w:szCs w:val="28"/>
        </w:rPr>
        <w:t>Помимо работы над бюджетом в регионе принят ряд нормативно-правовых актов, регулирующих финансовое, налоговое и бюджетное законодательство на уровне субъекта. К ним относится:</w:t>
      </w:r>
    </w:p>
    <w:p w:rsidR="002E28AA" w:rsidRPr="00721F6A" w:rsidRDefault="002E28AA" w:rsidP="00BD156D">
      <w:pPr>
        <w:pStyle w:val="a4"/>
        <w:numPr>
          <w:ilvl w:val="0"/>
          <w:numId w:val="23"/>
        </w:num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1F6A">
        <w:rPr>
          <w:rFonts w:ascii="Times New Roman" w:hAnsi="Times New Roman" w:cs="Times New Roman"/>
          <w:sz w:val="28"/>
          <w:szCs w:val="28"/>
        </w:rPr>
        <w:t>Закон</w:t>
      </w:r>
      <w:r w:rsidRPr="00721F6A">
        <w:rPr>
          <w:rFonts w:ascii="Times New Roman" w:eastAsia="Calibri" w:hAnsi="Times New Roman" w:cs="Times New Roman"/>
          <w:sz w:val="28"/>
          <w:szCs w:val="28"/>
        </w:rPr>
        <w:t xml:space="preserve"> Тульской области от 9 июня 2008 года № 1015-ЗТО «О бюджетном процессе в Тульской области»</w:t>
      </w:r>
      <w:r w:rsidRPr="00721F6A">
        <w:rPr>
          <w:rFonts w:ascii="Times New Roman" w:hAnsi="Times New Roman" w:cs="Times New Roman"/>
          <w:sz w:val="28"/>
          <w:szCs w:val="28"/>
        </w:rPr>
        <w:t>;</w:t>
      </w:r>
    </w:p>
    <w:p w:rsidR="002E28AA" w:rsidRPr="00721F6A" w:rsidRDefault="00C32B3B" w:rsidP="00BD156D">
      <w:pPr>
        <w:pStyle w:val="a4"/>
        <w:numPr>
          <w:ilvl w:val="0"/>
          <w:numId w:val="23"/>
        </w:num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Закон</w:t>
      </w:r>
      <w:r w:rsidR="002E28AA" w:rsidRPr="00721F6A">
        <w:rPr>
          <w:rFonts w:ascii="Times New Roman" w:eastAsia="Calibri" w:hAnsi="Times New Roman" w:cs="Times New Roman"/>
          <w:sz w:val="28"/>
          <w:szCs w:val="28"/>
        </w:rPr>
        <w:t xml:space="preserve"> Тульской области от 11 ноября 2005 года № 639-ЗТО «О межбюджетных отношениях между органами государственной власти Тульской области и органами местного самоуправления муниципальных образований Тульской области»</w:t>
      </w:r>
      <w:r w:rsidR="002E28AA" w:rsidRPr="00721F6A">
        <w:rPr>
          <w:rFonts w:ascii="Times New Roman" w:hAnsi="Times New Roman" w:cs="Times New Roman"/>
          <w:sz w:val="28"/>
          <w:szCs w:val="28"/>
        </w:rPr>
        <w:t>;</w:t>
      </w:r>
    </w:p>
    <w:p w:rsidR="002E28AA" w:rsidRPr="00721F6A" w:rsidRDefault="00C32B3B" w:rsidP="00BD156D">
      <w:pPr>
        <w:pStyle w:val="a4"/>
        <w:numPr>
          <w:ilvl w:val="0"/>
          <w:numId w:val="23"/>
        </w:numPr>
        <w:spacing w:after="0" w:line="312" w:lineRule="auto"/>
        <w:jc w:val="both"/>
        <w:rPr>
          <w:rStyle w:val="afa"/>
          <w:rFonts w:ascii="Times New Roman" w:hAnsi="Times New Roman" w:cs="Times New Roman"/>
          <w:i w:val="0"/>
          <w:iCs w:val="0"/>
          <w:sz w:val="28"/>
          <w:szCs w:val="28"/>
        </w:rPr>
      </w:pPr>
      <w:r>
        <w:rPr>
          <w:rStyle w:val="afa"/>
          <w:rFonts w:ascii="Times New Roman" w:eastAsia="Calibri" w:hAnsi="Times New Roman" w:cs="Times New Roman"/>
          <w:i w:val="0"/>
          <w:sz w:val="28"/>
          <w:szCs w:val="28"/>
        </w:rPr>
        <w:t>Закон</w:t>
      </w:r>
      <w:r w:rsidR="002E28AA" w:rsidRPr="00721F6A">
        <w:rPr>
          <w:rStyle w:val="afa"/>
          <w:rFonts w:ascii="Times New Roman" w:eastAsia="Calibri" w:hAnsi="Times New Roman" w:cs="Times New Roman"/>
          <w:i w:val="0"/>
          <w:sz w:val="28"/>
          <w:szCs w:val="28"/>
        </w:rPr>
        <w:t xml:space="preserve"> Тульской области от 29 декабря 2006 года № 782-ЗТО «О порядке предоставления отдельных межбюджетных трансфертов из бюджета  Тульской области бюджетам муниципальных образований Тульской области»</w:t>
      </w:r>
      <w:r w:rsidR="002E28AA" w:rsidRPr="00721F6A">
        <w:rPr>
          <w:rStyle w:val="afa"/>
          <w:rFonts w:ascii="Times New Roman" w:hAnsi="Times New Roman" w:cs="Times New Roman"/>
          <w:i w:val="0"/>
          <w:sz w:val="28"/>
          <w:szCs w:val="28"/>
        </w:rPr>
        <w:t>;</w:t>
      </w:r>
    </w:p>
    <w:p w:rsidR="002E28AA" w:rsidRPr="00721F6A" w:rsidRDefault="00C32B3B" w:rsidP="00BD156D">
      <w:pPr>
        <w:pStyle w:val="a4"/>
        <w:numPr>
          <w:ilvl w:val="0"/>
          <w:numId w:val="23"/>
        </w:num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Закон</w:t>
      </w:r>
      <w:r w:rsidR="002E28AA" w:rsidRPr="00721F6A">
        <w:rPr>
          <w:rFonts w:ascii="Times New Roman" w:eastAsia="Calibri" w:hAnsi="Times New Roman" w:cs="Times New Roman"/>
          <w:sz w:val="28"/>
          <w:szCs w:val="28"/>
        </w:rPr>
        <w:t xml:space="preserve"> Тульской области  15 мая 2006 № 696-ЗТО «</w:t>
      </w:r>
      <w:r w:rsidR="002E28AA" w:rsidRPr="00721F6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О бюджетных кредитах, предоставляемых из бюджета Тульской области бюджетам муниципальных образований Тульской области»</w:t>
      </w:r>
      <w:r w:rsidR="002E28AA" w:rsidRPr="00721F6A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:rsidR="002E28AA" w:rsidRPr="00721F6A" w:rsidRDefault="002E28AA" w:rsidP="00BD156D">
      <w:pPr>
        <w:pStyle w:val="a4"/>
        <w:numPr>
          <w:ilvl w:val="0"/>
          <w:numId w:val="23"/>
        </w:num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1F6A">
        <w:rPr>
          <w:rFonts w:ascii="Times New Roman" w:eastAsia="Calibri" w:hAnsi="Times New Roman" w:cs="Times New Roman"/>
          <w:sz w:val="28"/>
          <w:szCs w:val="28"/>
        </w:rPr>
        <w:lastRenderedPageBreak/>
        <w:t>Закон Тульской области от 3 ноября 2006 года № 751-ЗТО «Об Областной целевой программе «Реформирование финансов Тульской области на 2006 – 2008 годы»</w:t>
      </w:r>
      <w:r w:rsidRPr="00721F6A">
        <w:rPr>
          <w:rFonts w:ascii="Times New Roman" w:hAnsi="Times New Roman" w:cs="Times New Roman"/>
          <w:sz w:val="28"/>
          <w:szCs w:val="28"/>
        </w:rPr>
        <w:t>;</w:t>
      </w:r>
    </w:p>
    <w:p w:rsidR="002E28AA" w:rsidRPr="00721F6A" w:rsidRDefault="002E28AA" w:rsidP="00BD156D">
      <w:pPr>
        <w:pStyle w:val="a4"/>
        <w:numPr>
          <w:ilvl w:val="0"/>
          <w:numId w:val="23"/>
        </w:num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1F6A">
        <w:rPr>
          <w:rFonts w:ascii="Times New Roman" w:hAnsi="Times New Roman" w:cs="Times New Roman"/>
          <w:sz w:val="28"/>
          <w:szCs w:val="28"/>
        </w:rPr>
        <w:t xml:space="preserve">Закон </w:t>
      </w:r>
      <w:r w:rsidRPr="00721F6A">
        <w:rPr>
          <w:rFonts w:ascii="Times New Roman" w:eastAsia="Calibri" w:hAnsi="Times New Roman" w:cs="Times New Roman"/>
          <w:sz w:val="28"/>
          <w:szCs w:val="28"/>
        </w:rPr>
        <w:t>Тульской области от 27 февраля 2007 года № 801-ЗТО</w:t>
      </w:r>
      <w:r w:rsidRPr="00721F6A">
        <w:rPr>
          <w:rFonts w:ascii="Times New Roman" w:hAnsi="Times New Roman" w:cs="Times New Roman"/>
          <w:sz w:val="28"/>
          <w:szCs w:val="28"/>
        </w:rPr>
        <w:t xml:space="preserve"> «О </w:t>
      </w:r>
      <w:r w:rsidRPr="00721F6A">
        <w:rPr>
          <w:rFonts w:ascii="Times New Roman" w:eastAsia="Calibri" w:hAnsi="Times New Roman" w:cs="Times New Roman"/>
          <w:sz w:val="28"/>
          <w:szCs w:val="28"/>
        </w:rPr>
        <w:t>Программ</w:t>
      </w:r>
      <w:r w:rsidRPr="00721F6A">
        <w:rPr>
          <w:rFonts w:ascii="Times New Roman" w:hAnsi="Times New Roman" w:cs="Times New Roman"/>
          <w:sz w:val="28"/>
          <w:szCs w:val="28"/>
        </w:rPr>
        <w:t>е</w:t>
      </w:r>
      <w:r w:rsidRPr="00721F6A">
        <w:rPr>
          <w:rFonts w:ascii="Times New Roman" w:eastAsia="Calibri" w:hAnsi="Times New Roman" w:cs="Times New Roman"/>
          <w:sz w:val="28"/>
          <w:szCs w:val="28"/>
        </w:rPr>
        <w:t xml:space="preserve"> социально-экономического развития Тульской области до 2010 года</w:t>
      </w:r>
      <w:r w:rsidRPr="00721F6A">
        <w:rPr>
          <w:rFonts w:ascii="Times New Roman" w:hAnsi="Times New Roman" w:cs="Times New Roman"/>
          <w:sz w:val="28"/>
          <w:szCs w:val="28"/>
        </w:rPr>
        <w:t>»;</w:t>
      </w:r>
    </w:p>
    <w:p w:rsidR="002E28AA" w:rsidRPr="00721F6A" w:rsidRDefault="00721F6A" w:rsidP="00BD156D">
      <w:pPr>
        <w:pStyle w:val="a4"/>
        <w:numPr>
          <w:ilvl w:val="0"/>
          <w:numId w:val="23"/>
        </w:num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1F6A">
        <w:rPr>
          <w:rFonts w:ascii="Times New Roman" w:eastAsia="Calibri" w:hAnsi="Times New Roman" w:cs="Times New Roman"/>
          <w:sz w:val="28"/>
          <w:szCs w:val="28"/>
        </w:rPr>
        <w:t>Закон Тульской области 17 декабря 2007 года № 928-ЗТО «О публичной независимой экспертизе законопроектов в области бюджетного и налогового законодательства»</w:t>
      </w:r>
      <w:r w:rsidRPr="00721F6A">
        <w:rPr>
          <w:rFonts w:ascii="Times New Roman" w:hAnsi="Times New Roman" w:cs="Times New Roman"/>
          <w:sz w:val="28"/>
          <w:szCs w:val="28"/>
        </w:rPr>
        <w:t>;</w:t>
      </w:r>
    </w:p>
    <w:p w:rsidR="00721F6A" w:rsidRPr="00721F6A" w:rsidRDefault="00C32B3B" w:rsidP="00BD156D">
      <w:pPr>
        <w:pStyle w:val="a4"/>
        <w:numPr>
          <w:ilvl w:val="0"/>
          <w:numId w:val="23"/>
        </w:num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Закон</w:t>
      </w:r>
      <w:r w:rsidR="00721F6A" w:rsidRPr="00721F6A">
        <w:rPr>
          <w:rFonts w:ascii="Times New Roman" w:eastAsia="Calibri" w:hAnsi="Times New Roman" w:cs="Times New Roman"/>
          <w:sz w:val="28"/>
          <w:szCs w:val="28"/>
        </w:rPr>
        <w:t xml:space="preserve"> Тульской области от 24 ноября 2003 года № 414-ЗТО «О налоге на имущество организаций»</w:t>
      </w:r>
      <w:r w:rsidR="00721F6A" w:rsidRPr="00721F6A">
        <w:rPr>
          <w:rFonts w:ascii="Times New Roman" w:hAnsi="Times New Roman" w:cs="Times New Roman"/>
          <w:sz w:val="28"/>
          <w:szCs w:val="28"/>
        </w:rPr>
        <w:t>;</w:t>
      </w:r>
    </w:p>
    <w:p w:rsidR="00721F6A" w:rsidRPr="00721F6A" w:rsidRDefault="00721F6A" w:rsidP="00BD156D">
      <w:pPr>
        <w:pStyle w:val="a4"/>
        <w:numPr>
          <w:ilvl w:val="0"/>
          <w:numId w:val="23"/>
        </w:num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1F6A">
        <w:rPr>
          <w:rFonts w:ascii="Times New Roman" w:hAnsi="Times New Roman" w:cs="Times New Roman"/>
          <w:sz w:val="28"/>
          <w:szCs w:val="28"/>
        </w:rPr>
        <w:t>Закон</w:t>
      </w:r>
      <w:r w:rsidRPr="00721F6A">
        <w:rPr>
          <w:rFonts w:ascii="Times New Roman" w:eastAsia="Calibri" w:hAnsi="Times New Roman" w:cs="Times New Roman"/>
          <w:sz w:val="28"/>
          <w:szCs w:val="28"/>
        </w:rPr>
        <w:t xml:space="preserve"> Тульской области от 7 июля 2008 года  № 1032-ЗТО «О льготном налогообложении в 2009, 2010 и 2011 годах»</w:t>
      </w:r>
      <w:r w:rsidRPr="00721F6A">
        <w:rPr>
          <w:rFonts w:ascii="Times New Roman" w:hAnsi="Times New Roman" w:cs="Times New Roman"/>
          <w:sz w:val="28"/>
          <w:szCs w:val="28"/>
        </w:rPr>
        <w:t>;</w:t>
      </w:r>
    </w:p>
    <w:p w:rsidR="00721F6A" w:rsidRPr="00721F6A" w:rsidRDefault="00721F6A" w:rsidP="00BD156D">
      <w:pPr>
        <w:pStyle w:val="a4"/>
        <w:numPr>
          <w:ilvl w:val="0"/>
          <w:numId w:val="23"/>
        </w:num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1F6A">
        <w:rPr>
          <w:rFonts w:ascii="Times New Roman" w:eastAsia="Calibri" w:hAnsi="Times New Roman" w:cs="Times New Roman"/>
          <w:sz w:val="28"/>
          <w:szCs w:val="28"/>
        </w:rPr>
        <w:t>Закон Тульской области от 9 августа 2005 года № 615-ЗТО «О льготном налогообложении при осуществлении инвестиционной деятельности на территории Тульской  области»</w:t>
      </w:r>
      <w:r w:rsidRPr="00721F6A">
        <w:rPr>
          <w:rFonts w:ascii="Times New Roman" w:hAnsi="Times New Roman" w:cs="Times New Roman"/>
          <w:sz w:val="28"/>
          <w:szCs w:val="28"/>
        </w:rPr>
        <w:t>;</w:t>
      </w:r>
    </w:p>
    <w:p w:rsidR="00721F6A" w:rsidRDefault="00721F6A" w:rsidP="00BD156D">
      <w:pPr>
        <w:pStyle w:val="a4"/>
        <w:numPr>
          <w:ilvl w:val="0"/>
          <w:numId w:val="23"/>
        </w:num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1F6A">
        <w:rPr>
          <w:rFonts w:ascii="Times New Roman" w:eastAsia="Calibri" w:hAnsi="Times New Roman" w:cs="Times New Roman"/>
          <w:sz w:val="28"/>
          <w:szCs w:val="28"/>
        </w:rPr>
        <w:t>Закон Тульской области от  7 июля 2008 года  № 1033-ЗТО «О внесении изменений в Закон Тульской области «О транспортном налоге»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21F6A" w:rsidRPr="00721F6A" w:rsidRDefault="00721F6A" w:rsidP="00BD156D">
      <w:pPr>
        <w:pStyle w:val="a4"/>
        <w:numPr>
          <w:ilvl w:val="0"/>
          <w:numId w:val="23"/>
        </w:num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Закон Тульской области от 26.11.2008 </w:t>
      </w:r>
      <w:r w:rsidR="006039CA">
        <w:rPr>
          <w:rFonts w:ascii="Times New Roman" w:hAnsi="Times New Roman" w:cs="Times New Roman"/>
          <w:sz w:val="28"/>
          <w:szCs w:val="28"/>
        </w:rPr>
        <w:t>№ 1147-ЗТО «О с</w:t>
      </w:r>
      <w:r>
        <w:rPr>
          <w:rFonts w:ascii="Times New Roman" w:hAnsi="Times New Roman" w:cs="Times New Roman"/>
          <w:sz w:val="28"/>
          <w:szCs w:val="28"/>
        </w:rPr>
        <w:t>четной палате Тульской области».</w:t>
      </w:r>
    </w:p>
    <w:p w:rsidR="0050107A" w:rsidRPr="0043203F" w:rsidRDefault="0050107A" w:rsidP="00BD156D">
      <w:pPr>
        <w:shd w:val="clear" w:color="auto" w:fill="FFFFFF"/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42E2">
        <w:rPr>
          <w:color w:val="000000"/>
          <w:sz w:val="28"/>
          <w:szCs w:val="28"/>
        </w:rPr>
        <w:t xml:space="preserve">  </w:t>
      </w:r>
      <w:r w:rsidR="0043203F">
        <w:rPr>
          <w:color w:val="000000"/>
          <w:sz w:val="28"/>
          <w:szCs w:val="28"/>
        </w:rPr>
        <w:tab/>
      </w:r>
      <w:r w:rsidRPr="0043203F">
        <w:rPr>
          <w:rFonts w:ascii="Times New Roman" w:hAnsi="Times New Roman" w:cs="Times New Roman"/>
          <w:color w:val="000000"/>
          <w:sz w:val="28"/>
          <w:szCs w:val="28"/>
        </w:rPr>
        <w:t>Для выполнения возложенных на территориальные органы вла</w:t>
      </w:r>
      <w:r w:rsidR="0043203F">
        <w:rPr>
          <w:rFonts w:ascii="Times New Roman" w:hAnsi="Times New Roman" w:cs="Times New Roman"/>
          <w:color w:val="000000"/>
          <w:sz w:val="28"/>
          <w:szCs w:val="28"/>
        </w:rPr>
        <w:t>сти (ТОВ) функций они наделяются</w:t>
      </w:r>
      <w:r w:rsidRPr="0043203F">
        <w:rPr>
          <w:rFonts w:ascii="Times New Roman" w:hAnsi="Times New Roman" w:cs="Times New Roman"/>
          <w:color w:val="000000"/>
          <w:sz w:val="28"/>
          <w:szCs w:val="28"/>
        </w:rPr>
        <w:t xml:space="preserve"> соответствующими пра</w:t>
      </w:r>
      <w:r w:rsidRPr="0043203F">
        <w:rPr>
          <w:rFonts w:ascii="Times New Roman" w:hAnsi="Times New Roman" w:cs="Times New Roman"/>
          <w:color w:val="000000"/>
          <w:sz w:val="28"/>
          <w:szCs w:val="28"/>
        </w:rPr>
        <w:softHyphen/>
        <w:t>вами, имущественной базой, материальными и финансовыми ре</w:t>
      </w:r>
      <w:r w:rsidRPr="0043203F">
        <w:rPr>
          <w:rFonts w:ascii="Times New Roman" w:hAnsi="Times New Roman" w:cs="Times New Roman"/>
          <w:color w:val="000000"/>
          <w:sz w:val="28"/>
          <w:szCs w:val="28"/>
        </w:rPr>
        <w:softHyphen/>
        <w:t>сурсами.</w:t>
      </w:r>
    </w:p>
    <w:p w:rsidR="0050107A" w:rsidRPr="0043203F" w:rsidRDefault="0050107A" w:rsidP="00BD156D">
      <w:pPr>
        <w:shd w:val="clear" w:color="auto" w:fill="FFFFFF"/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203F"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="007C57F7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3203F">
        <w:rPr>
          <w:rFonts w:ascii="Times New Roman" w:hAnsi="Times New Roman" w:cs="Times New Roman"/>
          <w:color w:val="000000"/>
          <w:sz w:val="28"/>
          <w:szCs w:val="28"/>
        </w:rPr>
        <w:t>Через региональные бюджеты государство активно проводит экономическую политику. На основе предоставления региональным органам власти средств для увеличения их бюджетов осуществляется финансирование промышленности, сельского хозяйства, строительства и содержания дорог, охраны окружающей среды. При этом круг финансируемых мероприятий расширяется.</w:t>
      </w:r>
    </w:p>
    <w:p w:rsidR="00E52B08" w:rsidRDefault="0050107A" w:rsidP="00BD156D">
      <w:pPr>
        <w:shd w:val="clear" w:color="auto" w:fill="FFFFFF"/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203F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E52B08">
        <w:rPr>
          <w:rFonts w:ascii="Times New Roman" w:hAnsi="Times New Roman" w:cs="Times New Roman"/>
          <w:b/>
          <w:sz w:val="28"/>
          <w:szCs w:val="28"/>
        </w:rPr>
        <w:tab/>
      </w:r>
      <w:r w:rsidR="00E52B08" w:rsidRPr="00E52B08">
        <w:rPr>
          <w:rFonts w:ascii="Times New Roman" w:hAnsi="Times New Roman" w:cs="Times New Roman"/>
          <w:sz w:val="28"/>
          <w:szCs w:val="28"/>
        </w:rPr>
        <w:t>Далее целесообразно</w:t>
      </w:r>
      <w:r w:rsidR="00E52B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2B08">
        <w:rPr>
          <w:rFonts w:ascii="Times New Roman" w:hAnsi="Times New Roman" w:cs="Times New Roman"/>
          <w:sz w:val="28"/>
          <w:szCs w:val="28"/>
        </w:rPr>
        <w:t xml:space="preserve">рассмотреть структуру доходов и расходов региональных бюджетов. </w:t>
      </w:r>
    </w:p>
    <w:p w:rsidR="00341668" w:rsidRPr="00341668" w:rsidRDefault="00341668" w:rsidP="00BD156D">
      <w:pPr>
        <w:pStyle w:val="ConsPlusNormal"/>
        <w:widowControl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Согласно ст.6 БК РФ </w:t>
      </w:r>
      <w:r w:rsidRPr="00341668">
        <w:rPr>
          <w:rFonts w:ascii="Times New Roman" w:hAnsi="Times New Roman" w:cs="Times New Roman"/>
          <w:sz w:val="28"/>
          <w:szCs w:val="28"/>
        </w:rPr>
        <w:t xml:space="preserve">доходы бюджета - поступающие в бюджет денежные средства, за исключением средств, являющихся в соответствии с </w:t>
      </w:r>
      <w:r w:rsidR="006039CA">
        <w:rPr>
          <w:rFonts w:ascii="Times New Roman" w:hAnsi="Times New Roman" w:cs="Times New Roman"/>
          <w:sz w:val="28"/>
          <w:szCs w:val="28"/>
        </w:rPr>
        <w:t xml:space="preserve">БК РФ </w:t>
      </w:r>
      <w:r w:rsidRPr="00341668">
        <w:rPr>
          <w:rFonts w:ascii="Times New Roman" w:hAnsi="Times New Roman" w:cs="Times New Roman"/>
          <w:sz w:val="28"/>
          <w:szCs w:val="28"/>
        </w:rPr>
        <w:t>источниками финансирования дефицита бюджета;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1668">
        <w:rPr>
          <w:rFonts w:ascii="Times New Roman" w:hAnsi="Times New Roman" w:cs="Times New Roman"/>
          <w:sz w:val="28"/>
          <w:szCs w:val="28"/>
        </w:rPr>
        <w:t xml:space="preserve">расходы бюджета - </w:t>
      </w:r>
      <w:r w:rsidRPr="00341668">
        <w:rPr>
          <w:rFonts w:ascii="Times New Roman" w:hAnsi="Times New Roman" w:cs="Times New Roman"/>
          <w:sz w:val="28"/>
          <w:szCs w:val="28"/>
        </w:rPr>
        <w:lastRenderedPageBreak/>
        <w:t>выплачиваемые из бюджета денежные средства, за исключением средств, являющихся в соответствии с настоящим Кодексом источниками финансирования дефицита бюджета;</w:t>
      </w:r>
    </w:p>
    <w:p w:rsidR="008A68A1" w:rsidRDefault="00E52B08" w:rsidP="00BD156D">
      <w:pPr>
        <w:shd w:val="clear" w:color="auto" w:fill="FFFFFF"/>
        <w:autoSpaceDE w:val="0"/>
        <w:autoSpaceDN w:val="0"/>
        <w:adjustRightInd w:val="0"/>
        <w:spacing w:after="0"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52B08">
        <w:rPr>
          <w:rFonts w:ascii="Times New Roman" w:hAnsi="Times New Roman" w:cs="Times New Roman"/>
          <w:sz w:val="28"/>
          <w:szCs w:val="28"/>
        </w:rPr>
        <w:t xml:space="preserve">Едиными для бюджетов бюджетной системы Российской Федерации группами доходов бюджетов являются: налоговые, неналоговые доходы и безвозмездные поступления.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2B08" w:rsidRPr="00E52B08" w:rsidRDefault="008A68A1" w:rsidP="00BD156D">
      <w:pPr>
        <w:shd w:val="clear" w:color="auto" w:fill="FFFFFF"/>
        <w:autoSpaceDE w:val="0"/>
        <w:autoSpaceDN w:val="0"/>
        <w:adjustRightInd w:val="0"/>
        <w:spacing w:after="0"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52B08">
        <w:rPr>
          <w:rFonts w:ascii="Times New Roman" w:hAnsi="Times New Roman" w:cs="Times New Roman"/>
          <w:sz w:val="28"/>
          <w:szCs w:val="28"/>
        </w:rPr>
        <w:t>В соответствии со ст.56 Бюджетного Кодекса РФ в</w:t>
      </w:r>
      <w:r w:rsidR="00E52B08" w:rsidRPr="00E52B08">
        <w:rPr>
          <w:rFonts w:ascii="Times New Roman" w:hAnsi="Times New Roman" w:cs="Times New Roman"/>
          <w:sz w:val="28"/>
          <w:szCs w:val="28"/>
        </w:rPr>
        <w:t xml:space="preserve"> бюджеты субъектов Российской Федерации подлежат зачислению налоговые доходы от следующих региональных налогов:</w:t>
      </w:r>
    </w:p>
    <w:p w:rsidR="00E52B08" w:rsidRPr="00E52B08" w:rsidRDefault="00E52B08" w:rsidP="00BD156D">
      <w:pPr>
        <w:pStyle w:val="ConsPlusNormal"/>
        <w:widowControl/>
        <w:numPr>
          <w:ilvl w:val="0"/>
          <w:numId w:val="24"/>
        </w:numPr>
        <w:spacing w:line="312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52B08">
        <w:rPr>
          <w:rFonts w:ascii="Times New Roman" w:hAnsi="Times New Roman" w:cs="Times New Roman"/>
          <w:sz w:val="28"/>
          <w:szCs w:val="28"/>
        </w:rPr>
        <w:t>налога на имущество организаций - по нормативу 100 процентов;</w:t>
      </w:r>
    </w:p>
    <w:p w:rsidR="00E52B08" w:rsidRPr="00E52B08" w:rsidRDefault="00E52B08" w:rsidP="00BD156D">
      <w:pPr>
        <w:pStyle w:val="ConsPlusNormal"/>
        <w:widowControl/>
        <w:numPr>
          <w:ilvl w:val="0"/>
          <w:numId w:val="24"/>
        </w:numPr>
        <w:spacing w:line="312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52B08">
        <w:rPr>
          <w:rFonts w:ascii="Times New Roman" w:hAnsi="Times New Roman" w:cs="Times New Roman"/>
          <w:sz w:val="28"/>
          <w:szCs w:val="28"/>
        </w:rPr>
        <w:t>налога на игорный бизнес - по нормативу 100 процентов;</w:t>
      </w:r>
    </w:p>
    <w:p w:rsidR="00E52B08" w:rsidRDefault="00E52B08" w:rsidP="00BD156D">
      <w:pPr>
        <w:pStyle w:val="ConsPlusNormal"/>
        <w:widowControl/>
        <w:numPr>
          <w:ilvl w:val="0"/>
          <w:numId w:val="24"/>
        </w:numPr>
        <w:spacing w:line="312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52B08">
        <w:rPr>
          <w:rFonts w:ascii="Times New Roman" w:hAnsi="Times New Roman" w:cs="Times New Roman"/>
          <w:sz w:val="28"/>
          <w:szCs w:val="28"/>
        </w:rPr>
        <w:t>транспортного налога - по нормативу 100 процентов.</w:t>
      </w:r>
    </w:p>
    <w:p w:rsidR="008A68A1" w:rsidRDefault="008A68A1" w:rsidP="00BD156D">
      <w:pPr>
        <w:pStyle w:val="ConsPlusNormal"/>
        <w:widowControl/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Пунктом 2 статьи 56 БК РФ устанавливаются иные </w:t>
      </w:r>
      <w:r w:rsidRPr="008A68A1">
        <w:rPr>
          <w:rFonts w:ascii="Times New Roman" w:hAnsi="Times New Roman" w:cs="Times New Roman"/>
          <w:sz w:val="28"/>
          <w:szCs w:val="28"/>
        </w:rPr>
        <w:t>налоговые доходы от налогов и сборов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A68A1">
        <w:t xml:space="preserve"> </w:t>
      </w:r>
      <w:r w:rsidRPr="008A68A1">
        <w:rPr>
          <w:rFonts w:ascii="Times New Roman" w:hAnsi="Times New Roman" w:cs="Times New Roman"/>
          <w:sz w:val="28"/>
          <w:szCs w:val="28"/>
        </w:rPr>
        <w:t>в том числе предусмотренных специальными налоговыми режимами налогов</w:t>
      </w:r>
      <w:r>
        <w:rPr>
          <w:rFonts w:ascii="Times New Roman" w:hAnsi="Times New Roman" w:cs="Times New Roman"/>
          <w:sz w:val="28"/>
          <w:szCs w:val="28"/>
        </w:rPr>
        <w:t>, также подлежащих зачислению в бюджет субъекта РФ.</w:t>
      </w:r>
    </w:p>
    <w:p w:rsidR="008A68A1" w:rsidRDefault="008A68A1" w:rsidP="00BD156D">
      <w:pPr>
        <w:pStyle w:val="ConsPlusNormal"/>
        <w:widowControl/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неналоговым доходам бюджетов субъектов РФ относятся:</w:t>
      </w:r>
    </w:p>
    <w:p w:rsidR="008A68A1" w:rsidRPr="008A68A1" w:rsidRDefault="008A68A1" w:rsidP="00BD156D">
      <w:pPr>
        <w:pStyle w:val="afc"/>
        <w:numPr>
          <w:ilvl w:val="0"/>
          <w:numId w:val="25"/>
        </w:numPr>
        <w:spacing w:line="312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A68A1">
        <w:rPr>
          <w:rFonts w:ascii="Times New Roman" w:eastAsia="MS Mincho" w:hAnsi="Times New Roman" w:cs="Times New Roman"/>
          <w:sz w:val="28"/>
          <w:szCs w:val="28"/>
        </w:rPr>
        <w:t>доходы от использования имущества, находящегося в государственной и муниципальной собственности</w:t>
      </w:r>
    </w:p>
    <w:p w:rsidR="008A68A1" w:rsidRPr="008A68A1" w:rsidRDefault="008A68A1" w:rsidP="00BD156D">
      <w:pPr>
        <w:pStyle w:val="afc"/>
        <w:numPr>
          <w:ilvl w:val="0"/>
          <w:numId w:val="25"/>
        </w:numPr>
        <w:spacing w:line="312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A68A1">
        <w:rPr>
          <w:rFonts w:ascii="Times New Roman" w:eastAsia="MS Mincho" w:hAnsi="Times New Roman" w:cs="Times New Roman"/>
          <w:sz w:val="28"/>
          <w:szCs w:val="28"/>
        </w:rPr>
        <w:t>платежи при пользовании природными ресурсами</w:t>
      </w:r>
    </w:p>
    <w:p w:rsidR="008A68A1" w:rsidRPr="008A68A1" w:rsidRDefault="008A68A1" w:rsidP="00BD156D">
      <w:pPr>
        <w:pStyle w:val="afc"/>
        <w:numPr>
          <w:ilvl w:val="0"/>
          <w:numId w:val="25"/>
        </w:numPr>
        <w:spacing w:line="312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A68A1">
        <w:rPr>
          <w:rFonts w:ascii="Times New Roman" w:eastAsia="MS Mincho" w:hAnsi="Times New Roman" w:cs="Times New Roman"/>
          <w:sz w:val="28"/>
          <w:szCs w:val="28"/>
        </w:rPr>
        <w:t>доходы от оказания платных услуг и компенсации затрат государства</w:t>
      </w:r>
    </w:p>
    <w:p w:rsidR="008A68A1" w:rsidRPr="008A68A1" w:rsidRDefault="008A68A1" w:rsidP="00BD156D">
      <w:pPr>
        <w:pStyle w:val="afc"/>
        <w:numPr>
          <w:ilvl w:val="0"/>
          <w:numId w:val="25"/>
        </w:numPr>
        <w:spacing w:line="312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A68A1">
        <w:rPr>
          <w:rFonts w:ascii="Times New Roman" w:eastAsia="MS Mincho" w:hAnsi="Times New Roman" w:cs="Times New Roman"/>
          <w:sz w:val="28"/>
          <w:szCs w:val="28"/>
        </w:rPr>
        <w:t xml:space="preserve">доходы от продажи материальных и нематериальных активов </w:t>
      </w:r>
    </w:p>
    <w:p w:rsidR="008A68A1" w:rsidRPr="008A68A1" w:rsidRDefault="008A68A1" w:rsidP="00BD156D">
      <w:pPr>
        <w:pStyle w:val="afc"/>
        <w:numPr>
          <w:ilvl w:val="0"/>
          <w:numId w:val="25"/>
        </w:numPr>
        <w:spacing w:line="312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A68A1">
        <w:rPr>
          <w:rFonts w:ascii="Times New Roman" w:eastAsia="MS Mincho" w:hAnsi="Times New Roman" w:cs="Times New Roman"/>
          <w:sz w:val="28"/>
          <w:szCs w:val="28"/>
        </w:rPr>
        <w:t>административные платежи и сборы</w:t>
      </w:r>
    </w:p>
    <w:p w:rsidR="008A68A1" w:rsidRPr="008A68A1" w:rsidRDefault="008A68A1" w:rsidP="00BD156D">
      <w:pPr>
        <w:pStyle w:val="ConsPlusNormal"/>
        <w:widowControl/>
        <w:numPr>
          <w:ilvl w:val="0"/>
          <w:numId w:val="25"/>
        </w:numPr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8A1">
        <w:rPr>
          <w:rFonts w:ascii="Times New Roman" w:eastAsia="MS Mincho" w:hAnsi="Times New Roman" w:cs="Times New Roman"/>
          <w:sz w:val="28"/>
          <w:szCs w:val="28"/>
        </w:rPr>
        <w:t>штрафы, санкции, возмещение ущерба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и т.д.</w:t>
      </w:r>
    </w:p>
    <w:p w:rsidR="00EC511D" w:rsidRDefault="00EC511D" w:rsidP="00BD156D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511D">
        <w:rPr>
          <w:rFonts w:ascii="Times New Roman" w:hAnsi="Times New Roman" w:cs="Times New Roman"/>
          <w:sz w:val="28"/>
          <w:szCs w:val="28"/>
        </w:rPr>
        <w:t xml:space="preserve">Безвозмездные поступления в бюджет </w:t>
      </w:r>
      <w:r>
        <w:rPr>
          <w:rFonts w:ascii="Times New Roman" w:hAnsi="Times New Roman" w:cs="Times New Roman"/>
          <w:sz w:val="28"/>
          <w:szCs w:val="28"/>
        </w:rPr>
        <w:t xml:space="preserve">субъекта </w:t>
      </w:r>
      <w:r w:rsidRPr="00EC511D">
        <w:rPr>
          <w:rFonts w:ascii="Times New Roman" w:hAnsi="Times New Roman" w:cs="Times New Roman"/>
          <w:sz w:val="28"/>
          <w:szCs w:val="28"/>
        </w:rPr>
        <w:t xml:space="preserve">включают в себя безвозмездные поступления от других бюджетов бюджетной системы Российской Федерации и безвозмездные поступления от государственных (муниципальных) организаций. </w:t>
      </w:r>
    </w:p>
    <w:p w:rsidR="00C77A97" w:rsidRPr="00C77A97" w:rsidRDefault="00C77A97" w:rsidP="00BD156D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7263">
        <w:rPr>
          <w:rFonts w:ascii="Times New Roman" w:hAnsi="Times New Roman" w:cs="Times New Roman"/>
          <w:sz w:val="28"/>
          <w:szCs w:val="28"/>
        </w:rPr>
        <w:t>В прил.1.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приведены данные о структуре и динамике доходов бюджета Тульской области на 2009-2012 гг.</w:t>
      </w:r>
    </w:p>
    <w:p w:rsidR="00E310BA" w:rsidRDefault="00E310BA" w:rsidP="00BD156D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бюджете Тульской области на 2010-2012 гг. наибольший удельный вес занимают налоговые доходы – около 69%, далее следуют безвозмездные поступления – 29% и неналоговые доходы – менее 1%</w:t>
      </w:r>
    </w:p>
    <w:p w:rsidR="00231E22" w:rsidRPr="00EC75E4" w:rsidRDefault="00736EDF" w:rsidP="001E2B1C">
      <w:pPr>
        <w:pStyle w:val="ConsPlusNormal"/>
        <w:widowControl/>
        <w:spacing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соответствии со ст. 21 БК РФ е</w:t>
      </w:r>
      <w:r w:rsidRPr="00736EDF">
        <w:rPr>
          <w:rFonts w:ascii="Times New Roman" w:hAnsi="Times New Roman" w:cs="Times New Roman"/>
          <w:sz w:val="28"/>
          <w:szCs w:val="28"/>
        </w:rPr>
        <w:t>диными для бюджетов бюджетной системы Российской Федерации разделами классификации расходов бюджетов являются:</w:t>
      </w:r>
      <w:r w:rsidR="001E2B1C">
        <w:rPr>
          <w:rFonts w:ascii="Times New Roman" w:hAnsi="Times New Roman" w:cs="Times New Roman"/>
          <w:sz w:val="28"/>
          <w:szCs w:val="28"/>
        </w:rPr>
        <w:t xml:space="preserve"> </w:t>
      </w:r>
      <w:r w:rsidR="001E2B1C">
        <w:rPr>
          <w:rFonts w:ascii="Times New Roman" w:hAnsi="Times New Roman" w:cs="Times New Roman"/>
          <w:bCs/>
          <w:sz w:val="28"/>
          <w:szCs w:val="28"/>
        </w:rPr>
        <w:t>о</w:t>
      </w:r>
      <w:r w:rsidR="00231E22" w:rsidRPr="00231E22">
        <w:rPr>
          <w:rFonts w:ascii="Times New Roman" w:hAnsi="Times New Roman" w:cs="Times New Roman"/>
          <w:bCs/>
          <w:sz w:val="28"/>
          <w:szCs w:val="28"/>
        </w:rPr>
        <w:t>бщегосударственные вопросы</w:t>
      </w:r>
      <w:r w:rsidR="00231E22">
        <w:rPr>
          <w:rFonts w:ascii="Times New Roman" w:hAnsi="Times New Roman" w:cs="Times New Roman"/>
          <w:bCs/>
          <w:sz w:val="28"/>
          <w:szCs w:val="28"/>
        </w:rPr>
        <w:t>;</w:t>
      </w:r>
      <w:r w:rsidR="001E2B1C">
        <w:rPr>
          <w:rFonts w:ascii="Times New Roman" w:hAnsi="Times New Roman" w:cs="Times New Roman"/>
          <w:bCs/>
          <w:sz w:val="28"/>
          <w:szCs w:val="28"/>
        </w:rPr>
        <w:t xml:space="preserve"> н</w:t>
      </w:r>
      <w:r w:rsidR="00231E22" w:rsidRPr="00231E22">
        <w:rPr>
          <w:rFonts w:ascii="Times New Roman" w:hAnsi="Times New Roman" w:cs="Times New Roman"/>
          <w:bCs/>
          <w:sz w:val="28"/>
          <w:szCs w:val="28"/>
        </w:rPr>
        <w:t>ациональная оборона;</w:t>
      </w:r>
      <w:r w:rsidR="001E2B1C">
        <w:rPr>
          <w:rFonts w:ascii="Times New Roman" w:hAnsi="Times New Roman" w:cs="Times New Roman"/>
          <w:bCs/>
          <w:sz w:val="28"/>
          <w:szCs w:val="28"/>
        </w:rPr>
        <w:t xml:space="preserve"> н</w:t>
      </w:r>
      <w:r w:rsidR="00231E22" w:rsidRPr="00231E22">
        <w:rPr>
          <w:rFonts w:ascii="Times New Roman" w:hAnsi="Times New Roman" w:cs="Times New Roman"/>
          <w:bCs/>
          <w:sz w:val="28"/>
          <w:szCs w:val="28"/>
        </w:rPr>
        <w:t>ациональная безопасность и правоохранительная деятельность</w:t>
      </w:r>
      <w:r w:rsidR="00231E22">
        <w:rPr>
          <w:rFonts w:ascii="Times New Roman" w:hAnsi="Times New Roman" w:cs="Times New Roman"/>
          <w:bCs/>
          <w:sz w:val="28"/>
          <w:szCs w:val="28"/>
        </w:rPr>
        <w:t>;</w:t>
      </w:r>
      <w:r w:rsidR="001E2B1C">
        <w:rPr>
          <w:rFonts w:ascii="Times New Roman" w:hAnsi="Times New Roman" w:cs="Times New Roman"/>
          <w:bCs/>
          <w:sz w:val="28"/>
          <w:szCs w:val="28"/>
        </w:rPr>
        <w:t xml:space="preserve"> н</w:t>
      </w:r>
      <w:r w:rsidR="00231E22" w:rsidRPr="00231E22">
        <w:rPr>
          <w:rFonts w:ascii="Times New Roman" w:hAnsi="Times New Roman" w:cs="Times New Roman"/>
          <w:bCs/>
          <w:sz w:val="28"/>
          <w:szCs w:val="28"/>
        </w:rPr>
        <w:t>ациональная экономика</w:t>
      </w:r>
      <w:r w:rsidR="00231E22">
        <w:rPr>
          <w:rFonts w:ascii="Times New Roman" w:hAnsi="Times New Roman" w:cs="Times New Roman"/>
          <w:bCs/>
          <w:sz w:val="28"/>
          <w:szCs w:val="28"/>
        </w:rPr>
        <w:t>;</w:t>
      </w:r>
      <w:r w:rsidR="001E2B1C">
        <w:rPr>
          <w:rFonts w:ascii="Times New Roman" w:hAnsi="Times New Roman" w:cs="Times New Roman"/>
          <w:bCs/>
          <w:sz w:val="28"/>
          <w:szCs w:val="28"/>
        </w:rPr>
        <w:t xml:space="preserve"> ж</w:t>
      </w:r>
      <w:r w:rsidR="00231E22" w:rsidRPr="00231E22">
        <w:rPr>
          <w:rFonts w:ascii="Times New Roman" w:hAnsi="Times New Roman" w:cs="Times New Roman"/>
          <w:bCs/>
          <w:sz w:val="28"/>
          <w:szCs w:val="28"/>
        </w:rPr>
        <w:t>илищно-коммунальное хозяйство</w:t>
      </w:r>
      <w:r w:rsidR="00231E22">
        <w:rPr>
          <w:rFonts w:ascii="Times New Roman" w:hAnsi="Times New Roman" w:cs="Times New Roman"/>
          <w:bCs/>
          <w:sz w:val="28"/>
          <w:szCs w:val="28"/>
        </w:rPr>
        <w:t>;</w:t>
      </w:r>
      <w:r w:rsidR="001E2B1C">
        <w:rPr>
          <w:rFonts w:ascii="Times New Roman" w:hAnsi="Times New Roman" w:cs="Times New Roman"/>
          <w:bCs/>
          <w:sz w:val="28"/>
          <w:szCs w:val="28"/>
        </w:rPr>
        <w:t xml:space="preserve"> о</w:t>
      </w:r>
      <w:r w:rsidR="00231E22" w:rsidRPr="00231E22">
        <w:rPr>
          <w:rFonts w:ascii="Times New Roman" w:hAnsi="Times New Roman" w:cs="Times New Roman"/>
          <w:bCs/>
          <w:sz w:val="28"/>
          <w:szCs w:val="28"/>
        </w:rPr>
        <w:t>храна окружающей среды</w:t>
      </w:r>
      <w:r w:rsidR="00231E22">
        <w:rPr>
          <w:rFonts w:ascii="Times New Roman" w:hAnsi="Times New Roman" w:cs="Times New Roman"/>
          <w:bCs/>
          <w:sz w:val="28"/>
          <w:szCs w:val="28"/>
        </w:rPr>
        <w:t>;</w:t>
      </w:r>
      <w:r w:rsidR="001E2B1C">
        <w:rPr>
          <w:rFonts w:ascii="Times New Roman" w:hAnsi="Times New Roman" w:cs="Times New Roman"/>
          <w:bCs/>
          <w:sz w:val="28"/>
          <w:szCs w:val="28"/>
        </w:rPr>
        <w:t xml:space="preserve"> о</w:t>
      </w:r>
      <w:r w:rsidR="00231E22" w:rsidRPr="00231E22">
        <w:rPr>
          <w:rFonts w:ascii="Times New Roman" w:hAnsi="Times New Roman" w:cs="Times New Roman"/>
          <w:bCs/>
          <w:sz w:val="28"/>
          <w:szCs w:val="28"/>
        </w:rPr>
        <w:t>бразование</w:t>
      </w:r>
      <w:r w:rsidR="00231E22">
        <w:rPr>
          <w:rFonts w:ascii="Times New Roman" w:hAnsi="Times New Roman" w:cs="Times New Roman"/>
          <w:bCs/>
          <w:sz w:val="28"/>
          <w:szCs w:val="28"/>
        </w:rPr>
        <w:t>;</w:t>
      </w:r>
      <w:r w:rsidR="001E2B1C">
        <w:rPr>
          <w:rFonts w:ascii="Times New Roman" w:hAnsi="Times New Roman" w:cs="Times New Roman"/>
          <w:bCs/>
          <w:sz w:val="28"/>
          <w:szCs w:val="28"/>
        </w:rPr>
        <w:t xml:space="preserve"> к</w:t>
      </w:r>
      <w:r w:rsidR="00231E22" w:rsidRPr="00231E22">
        <w:rPr>
          <w:rFonts w:ascii="Times New Roman" w:hAnsi="Times New Roman" w:cs="Times New Roman"/>
          <w:bCs/>
          <w:sz w:val="28"/>
          <w:szCs w:val="28"/>
        </w:rPr>
        <w:t>ультура, кинематография, средства массовой информации</w:t>
      </w:r>
      <w:r w:rsidR="00231E22">
        <w:rPr>
          <w:rFonts w:ascii="Times New Roman" w:hAnsi="Times New Roman" w:cs="Times New Roman"/>
          <w:bCs/>
          <w:sz w:val="28"/>
          <w:szCs w:val="28"/>
        </w:rPr>
        <w:t>;</w:t>
      </w:r>
      <w:r w:rsidR="001E2B1C">
        <w:rPr>
          <w:rFonts w:ascii="Times New Roman" w:hAnsi="Times New Roman" w:cs="Times New Roman"/>
          <w:bCs/>
          <w:sz w:val="28"/>
          <w:szCs w:val="28"/>
        </w:rPr>
        <w:t xml:space="preserve"> з</w:t>
      </w:r>
      <w:r w:rsidR="00231E22" w:rsidRPr="00231E22">
        <w:rPr>
          <w:rFonts w:ascii="Times New Roman" w:hAnsi="Times New Roman" w:cs="Times New Roman"/>
          <w:bCs/>
          <w:sz w:val="28"/>
          <w:szCs w:val="28"/>
        </w:rPr>
        <w:t>дравоохранение, физическая культура и спорт</w:t>
      </w:r>
      <w:r w:rsidR="00231E22">
        <w:rPr>
          <w:rFonts w:ascii="Times New Roman" w:hAnsi="Times New Roman" w:cs="Times New Roman"/>
          <w:bCs/>
          <w:sz w:val="28"/>
          <w:szCs w:val="28"/>
        </w:rPr>
        <w:t>;</w:t>
      </w:r>
      <w:r w:rsidR="001E2B1C">
        <w:rPr>
          <w:rFonts w:ascii="Times New Roman" w:hAnsi="Times New Roman" w:cs="Times New Roman"/>
          <w:bCs/>
          <w:sz w:val="28"/>
          <w:szCs w:val="28"/>
        </w:rPr>
        <w:t xml:space="preserve"> с</w:t>
      </w:r>
      <w:r w:rsidR="00231E22" w:rsidRPr="00231E22">
        <w:rPr>
          <w:rFonts w:ascii="Times New Roman" w:hAnsi="Times New Roman" w:cs="Times New Roman"/>
          <w:bCs/>
          <w:sz w:val="28"/>
          <w:szCs w:val="28"/>
        </w:rPr>
        <w:t>оциальная политика</w:t>
      </w:r>
      <w:r w:rsidR="00231E22">
        <w:rPr>
          <w:rFonts w:ascii="Times New Roman" w:hAnsi="Times New Roman" w:cs="Times New Roman"/>
          <w:bCs/>
          <w:sz w:val="28"/>
          <w:szCs w:val="28"/>
        </w:rPr>
        <w:t>;</w:t>
      </w:r>
      <w:r w:rsidR="001E2B1C">
        <w:rPr>
          <w:rFonts w:ascii="Times New Roman" w:hAnsi="Times New Roman" w:cs="Times New Roman"/>
          <w:bCs/>
          <w:sz w:val="28"/>
          <w:szCs w:val="28"/>
        </w:rPr>
        <w:t xml:space="preserve"> м</w:t>
      </w:r>
      <w:r w:rsidR="00231E22" w:rsidRPr="00231E22">
        <w:rPr>
          <w:rFonts w:ascii="Times New Roman" w:hAnsi="Times New Roman" w:cs="Times New Roman"/>
          <w:bCs/>
          <w:sz w:val="28"/>
          <w:szCs w:val="28"/>
        </w:rPr>
        <w:t>ежбюджетные трансферты</w:t>
      </w:r>
      <w:r w:rsidR="00231E22">
        <w:rPr>
          <w:rFonts w:ascii="Times New Roman" w:hAnsi="Times New Roman" w:cs="Times New Roman"/>
          <w:bCs/>
          <w:sz w:val="28"/>
          <w:szCs w:val="28"/>
        </w:rPr>
        <w:t>.</w:t>
      </w:r>
    </w:p>
    <w:p w:rsidR="00EC75E4" w:rsidRPr="00C77A97" w:rsidRDefault="00EC75E4" w:rsidP="00BD156D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7263">
        <w:rPr>
          <w:rFonts w:ascii="Times New Roman" w:hAnsi="Times New Roman" w:cs="Times New Roman"/>
          <w:bCs/>
          <w:sz w:val="28"/>
          <w:szCs w:val="28"/>
        </w:rPr>
        <w:t xml:space="preserve">  В прил. 2.</w:t>
      </w:r>
      <w:r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приведены данные о структуре и динамике расходов бюджета Тульской области на 2009-2012 гг.</w:t>
      </w:r>
    </w:p>
    <w:p w:rsidR="00A23B13" w:rsidRPr="00A23B13" w:rsidRDefault="00A23B13" w:rsidP="00BD156D">
      <w:pPr>
        <w:tabs>
          <w:tab w:val="left" w:pos="9354"/>
        </w:tabs>
        <w:spacing w:after="0" w:line="312" w:lineRule="auto"/>
        <w:ind w:right="-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A23B13">
        <w:rPr>
          <w:rFonts w:ascii="Times New Roman" w:hAnsi="Times New Roman" w:cs="Times New Roman"/>
          <w:sz w:val="28"/>
          <w:szCs w:val="28"/>
        </w:rPr>
        <w:t>Здесь следует отметить, что в структуре расходов бюджета Тульской области 2010-2012 годов превалируют отрасли социального блока: образование, культура, здравоохранение, физкультура и спорт, социальная политика, которые занимают от 36,1% в 2010 году до 44,6% в 2012 году от общего объема расходов бюджета.</w:t>
      </w:r>
    </w:p>
    <w:p w:rsidR="006C4DB8" w:rsidRDefault="006C4DB8" w:rsidP="00BD156D">
      <w:pPr>
        <w:shd w:val="clear" w:color="auto" w:fill="FFFFFF"/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3203F">
        <w:rPr>
          <w:rFonts w:ascii="Times New Roman" w:hAnsi="Times New Roman" w:cs="Times New Roman"/>
          <w:color w:val="000000"/>
          <w:sz w:val="28"/>
          <w:szCs w:val="28"/>
        </w:rPr>
        <w:t xml:space="preserve">Наличие у каждого из </w:t>
      </w:r>
      <w:r w:rsidR="008F1675">
        <w:rPr>
          <w:rFonts w:ascii="Times New Roman" w:hAnsi="Times New Roman" w:cs="Times New Roman"/>
          <w:bCs/>
          <w:color w:val="000000"/>
          <w:sz w:val="28"/>
          <w:szCs w:val="28"/>
        </w:rPr>
        <w:t>субъектов РФ</w:t>
      </w:r>
      <w:r w:rsidRPr="0043203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43203F">
        <w:rPr>
          <w:rFonts w:ascii="Times New Roman" w:hAnsi="Times New Roman" w:cs="Times New Roman"/>
          <w:color w:val="000000"/>
          <w:sz w:val="28"/>
          <w:szCs w:val="28"/>
        </w:rPr>
        <w:t>бюджета укрепляет их экономичес</w:t>
      </w:r>
      <w:r w:rsidRPr="0043203F">
        <w:rPr>
          <w:rFonts w:ascii="Times New Roman" w:hAnsi="Times New Roman" w:cs="Times New Roman"/>
          <w:color w:val="000000"/>
          <w:sz w:val="28"/>
          <w:szCs w:val="28"/>
        </w:rPr>
        <w:softHyphen/>
        <w:t>кую самостоятельность, активизирует хозяйственную деятельность, позволяет им развивать инфраструктуру на подведомственной тер</w:t>
      </w:r>
      <w:r w:rsidRPr="0043203F">
        <w:rPr>
          <w:rFonts w:ascii="Times New Roman" w:hAnsi="Times New Roman" w:cs="Times New Roman"/>
          <w:color w:val="000000"/>
          <w:sz w:val="28"/>
          <w:szCs w:val="28"/>
        </w:rPr>
        <w:softHyphen/>
        <w:t>ритории, расширять ее экономический потенциал, выявлять и ис</w:t>
      </w:r>
      <w:r w:rsidRPr="0043203F">
        <w:rPr>
          <w:rFonts w:ascii="Times New Roman" w:hAnsi="Times New Roman" w:cs="Times New Roman"/>
          <w:color w:val="000000"/>
          <w:sz w:val="28"/>
          <w:szCs w:val="28"/>
        </w:rPr>
        <w:softHyphen/>
        <w:t>пользовать резервы финансовых ресурсов. В конечном итоге в</w:t>
      </w:r>
      <w:r w:rsidR="008F1675">
        <w:rPr>
          <w:rFonts w:ascii="Times New Roman" w:hAnsi="Times New Roman" w:cs="Times New Roman"/>
          <w:color w:val="000000"/>
          <w:sz w:val="28"/>
          <w:szCs w:val="28"/>
        </w:rPr>
        <w:t xml:space="preserve">се это расширяет возможности </w:t>
      </w:r>
      <w:r w:rsidRPr="0043203F">
        <w:rPr>
          <w:rFonts w:ascii="Times New Roman" w:hAnsi="Times New Roman" w:cs="Times New Roman"/>
          <w:color w:val="000000"/>
          <w:sz w:val="28"/>
          <w:szCs w:val="28"/>
        </w:rPr>
        <w:t xml:space="preserve"> в наиболее полном и всестороннем удовлетворении нужд населения.</w:t>
      </w:r>
    </w:p>
    <w:p w:rsidR="006C4DB8" w:rsidRPr="0043203F" w:rsidRDefault="008F1675" w:rsidP="00BD156D">
      <w:pPr>
        <w:shd w:val="clear" w:color="auto" w:fill="FFFFFF"/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4B584F">
        <w:rPr>
          <w:rFonts w:ascii="Times New Roman" w:hAnsi="Times New Roman" w:cs="Times New Roman"/>
          <w:color w:val="000000"/>
          <w:sz w:val="28"/>
          <w:szCs w:val="28"/>
        </w:rPr>
        <w:t>Итак, в</w:t>
      </w:r>
      <w:r w:rsidR="006C4DB8" w:rsidRPr="0043203F">
        <w:rPr>
          <w:rFonts w:ascii="Times New Roman" w:hAnsi="Times New Roman" w:cs="Times New Roman"/>
          <w:color w:val="000000"/>
          <w:sz w:val="28"/>
          <w:szCs w:val="28"/>
        </w:rPr>
        <w:t xml:space="preserve"> современных условиях все в большей степени региональные органы власти призваны обеспечить комплексное развитие реги</w:t>
      </w:r>
      <w:r w:rsidR="006C4DB8" w:rsidRPr="0043203F">
        <w:rPr>
          <w:rFonts w:ascii="Times New Roman" w:hAnsi="Times New Roman" w:cs="Times New Roman"/>
          <w:color w:val="000000"/>
          <w:sz w:val="28"/>
          <w:szCs w:val="28"/>
        </w:rPr>
        <w:softHyphen/>
        <w:t>онов, пропорциональное развитие производственной и непроиз</w:t>
      </w:r>
      <w:r w:rsidR="006C4DB8" w:rsidRPr="0043203F">
        <w:rPr>
          <w:rFonts w:ascii="Times New Roman" w:hAnsi="Times New Roman" w:cs="Times New Roman"/>
          <w:color w:val="000000"/>
          <w:sz w:val="28"/>
          <w:szCs w:val="28"/>
        </w:rPr>
        <w:softHyphen/>
        <w:t>водственной сфер на подведомственных территориях. Значитель</w:t>
      </w:r>
      <w:r w:rsidR="006C4DB8" w:rsidRPr="0043203F">
        <w:rPr>
          <w:rFonts w:ascii="Times New Roman" w:hAnsi="Times New Roman" w:cs="Times New Roman"/>
          <w:color w:val="000000"/>
          <w:sz w:val="28"/>
          <w:szCs w:val="28"/>
        </w:rPr>
        <w:softHyphen/>
        <w:t>но возрастает их координационная функция в экономическом и социальном развитии территорий.</w:t>
      </w:r>
    </w:p>
    <w:p w:rsidR="006C4DB8" w:rsidRDefault="006C4DB8" w:rsidP="00BD156D">
      <w:pPr>
        <w:shd w:val="clear" w:color="auto" w:fill="FFFFFF"/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203F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3203F">
        <w:rPr>
          <w:rFonts w:ascii="Times New Roman" w:hAnsi="Times New Roman" w:cs="Times New Roman"/>
          <w:color w:val="000000"/>
          <w:sz w:val="28"/>
          <w:szCs w:val="28"/>
        </w:rPr>
        <w:t>В последнее десятилетие наблюдается регионализация эконо</w:t>
      </w:r>
      <w:r w:rsidRPr="0043203F">
        <w:rPr>
          <w:rFonts w:ascii="Times New Roman" w:hAnsi="Times New Roman" w:cs="Times New Roman"/>
          <w:color w:val="000000"/>
          <w:sz w:val="28"/>
          <w:szCs w:val="28"/>
        </w:rPr>
        <w:softHyphen/>
        <w:t>мических и социальных процессов. Все в большей мере функции регулирования этих процессов переходят от центральных уровней государственной власти к региональным. Поэтому роль региональ</w:t>
      </w:r>
      <w:r w:rsidRPr="0043203F">
        <w:rPr>
          <w:rFonts w:ascii="Times New Roman" w:hAnsi="Times New Roman" w:cs="Times New Roman"/>
          <w:color w:val="000000"/>
          <w:sz w:val="28"/>
          <w:szCs w:val="28"/>
        </w:rPr>
        <w:softHyphen/>
        <w:t>ных бюджетов усиливается, а сфера их использования расширяется.</w:t>
      </w:r>
    </w:p>
    <w:p w:rsidR="004B584F" w:rsidRDefault="004B584F" w:rsidP="00BD156D">
      <w:pPr>
        <w:shd w:val="clear" w:color="auto" w:fill="FFFFFF"/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5C3F28" w:rsidRPr="005C3F28" w:rsidRDefault="005C3F28" w:rsidP="005C3F28">
      <w:pPr>
        <w:pStyle w:val="a4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Особенности управления региональными финансами</w:t>
      </w:r>
    </w:p>
    <w:p w:rsidR="005C3F28" w:rsidRDefault="005C3F28" w:rsidP="005C3F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231F20"/>
          <w:sz w:val="28"/>
          <w:szCs w:val="28"/>
        </w:rPr>
      </w:pPr>
    </w:p>
    <w:p w:rsidR="00E95D69" w:rsidRDefault="00E95D69" w:rsidP="001E2B1C">
      <w:pPr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Управление финансами – это система форм, методов и приемов, с помощью которых осуществляется управление денежным оборотом и финансовыми ресурсами.</w:t>
      </w:r>
      <w:r w:rsidR="00626379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Управление региональными финансами находится в тесной связи с проводимой государством финансово-бюджетной политикой, действующим финансово-бюджетным механизмом </w:t>
      </w:r>
      <w:r w:rsidRPr="00E95D69">
        <w:rPr>
          <w:rFonts w:ascii="Times New Roman" w:hAnsi="Times New Roman" w:cs="Times New Roman"/>
          <w:color w:val="231F20"/>
          <w:sz w:val="28"/>
          <w:szCs w:val="28"/>
        </w:rPr>
        <w:t>[</w:t>
      </w:r>
      <w:r w:rsidR="00C32B3B" w:rsidRPr="00C32B3B">
        <w:rPr>
          <w:rFonts w:ascii="Times New Roman" w:hAnsi="Times New Roman" w:cs="Times New Roman"/>
          <w:sz w:val="28"/>
          <w:szCs w:val="28"/>
        </w:rPr>
        <w:t>22,</w:t>
      </w:r>
      <w:r w:rsidRPr="00C32B3B">
        <w:rPr>
          <w:rFonts w:ascii="Times New Roman" w:hAnsi="Times New Roman" w:cs="Times New Roman"/>
          <w:sz w:val="28"/>
          <w:szCs w:val="28"/>
        </w:rPr>
        <w:t xml:space="preserve"> с.426</w:t>
      </w:r>
      <w:r w:rsidRPr="00E95D69">
        <w:rPr>
          <w:rFonts w:ascii="Times New Roman" w:hAnsi="Times New Roman" w:cs="Times New Roman"/>
          <w:color w:val="231F20"/>
          <w:sz w:val="28"/>
          <w:szCs w:val="28"/>
        </w:rPr>
        <w:t>]</w:t>
      </w:r>
      <w:r>
        <w:rPr>
          <w:rFonts w:ascii="Times New Roman" w:hAnsi="Times New Roman" w:cs="Times New Roman"/>
          <w:color w:val="231F20"/>
          <w:sz w:val="28"/>
          <w:szCs w:val="28"/>
        </w:rPr>
        <w:t>.</w:t>
      </w:r>
    </w:p>
    <w:p w:rsidR="006039CA" w:rsidRDefault="006039CA" w:rsidP="006039CA">
      <w:pPr>
        <w:shd w:val="clear" w:color="auto" w:fill="FFFFFF"/>
        <w:autoSpaceDE w:val="0"/>
        <w:autoSpaceDN w:val="0"/>
        <w:adjustRightInd w:val="0"/>
        <w:spacing w:after="0" w:line="33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Одним из важнейших элементов управления является финансовый контроль, который предопределяется сущностью финансов как системы денежных отношений, связанных с работой над основным финансовым документом региона – бюджетом. Финансовый контроль и анализ бюджета региона </w:t>
      </w:r>
      <w:r w:rsidRPr="008F1675">
        <w:rPr>
          <w:rFonts w:ascii="Times New Roman" w:eastAsia="Calibri" w:hAnsi="Times New Roman" w:cs="Times New Roman"/>
          <w:sz w:val="28"/>
          <w:szCs w:val="28"/>
        </w:rPr>
        <w:t>является главным в работе</w:t>
      </w:r>
      <w:r>
        <w:rPr>
          <w:rFonts w:ascii="Times New Roman" w:hAnsi="Times New Roman" w:cs="Times New Roman"/>
          <w:sz w:val="28"/>
          <w:szCs w:val="28"/>
        </w:rPr>
        <w:t xml:space="preserve"> органов государственной власти субъектов РФ. </w:t>
      </w:r>
    </w:p>
    <w:p w:rsidR="00CF0CED" w:rsidRPr="00C32B3B" w:rsidRDefault="00CF0CED" w:rsidP="001E2B1C">
      <w:pPr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 xml:space="preserve">Региональный финансовый контроль – это проверка территориальными уполномоченными органами государственной власти соблюдения участниками финансовых, денежных, кредитных требований законодательства, норм. Правил, установленных властью </w:t>
      </w:r>
      <w:r w:rsidRPr="00CF0CED">
        <w:rPr>
          <w:rFonts w:ascii="Times New Roman" w:hAnsi="Times New Roman" w:cs="Times New Roman"/>
          <w:color w:val="231F20"/>
          <w:sz w:val="28"/>
          <w:szCs w:val="28"/>
        </w:rPr>
        <w:t>[</w:t>
      </w:r>
      <w:r w:rsidR="00C32B3B">
        <w:rPr>
          <w:rFonts w:ascii="Times New Roman" w:hAnsi="Times New Roman" w:cs="Times New Roman"/>
          <w:color w:val="231F20"/>
          <w:sz w:val="28"/>
          <w:szCs w:val="28"/>
        </w:rPr>
        <w:t>22, с.440</w:t>
      </w:r>
      <w:r w:rsidR="00C32B3B" w:rsidRPr="006039CA">
        <w:rPr>
          <w:rFonts w:ascii="Times New Roman" w:hAnsi="Times New Roman" w:cs="Times New Roman"/>
          <w:color w:val="231F20"/>
          <w:sz w:val="28"/>
          <w:szCs w:val="28"/>
        </w:rPr>
        <w:t>]</w:t>
      </w:r>
      <w:r w:rsidR="00C32B3B">
        <w:rPr>
          <w:rFonts w:ascii="Times New Roman" w:hAnsi="Times New Roman" w:cs="Times New Roman"/>
          <w:color w:val="231F20"/>
          <w:sz w:val="28"/>
          <w:szCs w:val="28"/>
        </w:rPr>
        <w:t>.</w:t>
      </w:r>
    </w:p>
    <w:p w:rsidR="00CF0CED" w:rsidRDefault="00CF0CED" w:rsidP="001E2B1C">
      <w:pPr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 задачам финансового контроля относятся:</w:t>
      </w:r>
    </w:p>
    <w:p w:rsidR="00CF0CED" w:rsidRDefault="00CF0CED" w:rsidP="001E2B1C">
      <w:pPr>
        <w:pStyle w:val="a4"/>
        <w:numPr>
          <w:ilvl w:val="0"/>
          <w:numId w:val="34"/>
        </w:numPr>
        <w:autoSpaceDE w:val="0"/>
        <w:autoSpaceDN w:val="0"/>
        <w:adjustRightInd w:val="0"/>
        <w:spacing w:after="0" w:line="336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Проверка состояния и эффективности использования финансовых, трудовых, и материальных ресурсов предприятий и учреждений.</w:t>
      </w:r>
    </w:p>
    <w:p w:rsidR="00CF0CED" w:rsidRDefault="00CF0CED" w:rsidP="001E2B1C">
      <w:pPr>
        <w:pStyle w:val="a4"/>
        <w:numPr>
          <w:ilvl w:val="0"/>
          <w:numId w:val="34"/>
        </w:numPr>
        <w:autoSpaceDE w:val="0"/>
        <w:autoSpaceDN w:val="0"/>
        <w:adjustRightInd w:val="0"/>
        <w:spacing w:after="0" w:line="336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Выявление резервов роста финансовых ресурсов.</w:t>
      </w:r>
    </w:p>
    <w:p w:rsidR="00CF0CED" w:rsidRDefault="00CF0CED" w:rsidP="001E2B1C">
      <w:pPr>
        <w:pStyle w:val="a4"/>
        <w:numPr>
          <w:ilvl w:val="0"/>
          <w:numId w:val="34"/>
        </w:numPr>
        <w:autoSpaceDE w:val="0"/>
        <w:autoSpaceDN w:val="0"/>
        <w:adjustRightInd w:val="0"/>
        <w:spacing w:after="0" w:line="336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Проверка правильности составления и исполнения бюджета.</w:t>
      </w:r>
    </w:p>
    <w:p w:rsidR="00CF0CED" w:rsidRDefault="00CF0CED" w:rsidP="001E2B1C">
      <w:pPr>
        <w:pStyle w:val="a4"/>
        <w:numPr>
          <w:ilvl w:val="0"/>
          <w:numId w:val="34"/>
        </w:numPr>
        <w:autoSpaceDE w:val="0"/>
        <w:autoSpaceDN w:val="0"/>
        <w:adjustRightInd w:val="0"/>
        <w:spacing w:after="0" w:line="336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Проверка правильности ведения бухучета.</w:t>
      </w:r>
    </w:p>
    <w:p w:rsidR="00CF0CED" w:rsidRDefault="00CF0CED" w:rsidP="001E2B1C">
      <w:pPr>
        <w:pStyle w:val="a4"/>
        <w:numPr>
          <w:ilvl w:val="0"/>
          <w:numId w:val="34"/>
        </w:numPr>
        <w:autoSpaceDE w:val="0"/>
        <w:autoSpaceDN w:val="0"/>
        <w:adjustRightInd w:val="0"/>
        <w:spacing w:after="0" w:line="336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Обеспечение соблюдения действующего законодательства в области налогообложения юридических лиц.</w:t>
      </w:r>
    </w:p>
    <w:p w:rsidR="00CF0CED" w:rsidRPr="00CF0CED" w:rsidRDefault="00CF0CED" w:rsidP="001E2B1C">
      <w:pPr>
        <w:pStyle w:val="a4"/>
        <w:autoSpaceDE w:val="0"/>
        <w:autoSpaceDN w:val="0"/>
        <w:adjustRightInd w:val="0"/>
        <w:spacing w:after="0" w:line="336" w:lineRule="auto"/>
        <w:ind w:left="0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Объектами финансового контроля в региональной финансовой системе являются поступления всех видов доходов бюджета и взносов во внебюджетные фонды, кредитных и заемных средств,  а также использования этих средств.</w:t>
      </w:r>
    </w:p>
    <w:p w:rsidR="00CF0CED" w:rsidRPr="00797ACB" w:rsidRDefault="006039CA" w:rsidP="001E2B1C">
      <w:pPr>
        <w:shd w:val="clear" w:color="auto" w:fill="FFFFFF"/>
        <w:autoSpaceDE w:val="0"/>
        <w:autoSpaceDN w:val="0"/>
        <w:adjustRightInd w:val="0"/>
        <w:spacing w:after="0" w:line="33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2CEE">
        <w:rPr>
          <w:rFonts w:ascii="Times New Roman" w:hAnsi="Times New Roman" w:cs="Times New Roman"/>
          <w:sz w:val="28"/>
          <w:szCs w:val="28"/>
        </w:rPr>
        <w:t>Контроль является функцией управления и может присутствовать на всех стадиях бюджетного процесса. Он осуществляется и законодательными, и исполнительными органами власти.</w:t>
      </w:r>
      <w:r w:rsidRPr="00022CEE">
        <w:rPr>
          <w:rFonts w:ascii="Times New Roman" w:hAnsi="Times New Roman" w:cs="Times New Roman"/>
        </w:rPr>
        <w:t xml:space="preserve"> </w:t>
      </w:r>
      <w:r w:rsidRPr="00022C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0CED" w:rsidRDefault="00CF0CED" w:rsidP="001E2B1C">
      <w:pPr>
        <w:pStyle w:val="ConsPlusNormal"/>
        <w:widowControl/>
        <w:tabs>
          <w:tab w:val="left" w:pos="0"/>
        </w:tabs>
        <w:spacing w:line="33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 </w:t>
      </w:r>
      <w:r w:rsidRPr="00654500">
        <w:rPr>
          <w:rFonts w:ascii="Times New Roman" w:hAnsi="Times New Roman" w:cs="Times New Roman"/>
          <w:sz w:val="28"/>
          <w:szCs w:val="28"/>
        </w:rPr>
        <w:t>Бюджетный процесс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797ACB">
        <w:rPr>
          <w:rFonts w:ascii="Times New Roman" w:hAnsi="Times New Roman" w:cs="Times New Roman"/>
          <w:sz w:val="28"/>
          <w:szCs w:val="28"/>
        </w:rPr>
        <w:t>регламентируемая законодательством Российской Федерации деятельность органов государственной власти, органов местного самоуправления и иных участников бюджетного процесса по составлению и рассмотрению проектов бюджетов, утверждению и исполнению бюджетов, контролю за их исполнением, осуществлению бюджетного учета, составлению, внешней проверке, рассмотрению и утверждению бюджетной отчетности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F0CED" w:rsidRPr="0085751E" w:rsidRDefault="00CF0CED" w:rsidP="001E2B1C">
      <w:pPr>
        <w:tabs>
          <w:tab w:val="left" w:pos="851"/>
          <w:tab w:val="left" w:pos="1260"/>
        </w:tabs>
        <w:spacing w:after="0" w:line="336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161A8">
        <w:rPr>
          <w:rFonts w:ascii="Times New Roman" w:hAnsi="Times New Roman" w:cs="Times New Roman"/>
          <w:sz w:val="28"/>
          <w:szCs w:val="28"/>
        </w:rPr>
        <w:t xml:space="preserve">Начиная с </w:t>
      </w:r>
      <w:smartTag w:uri="urn:schemas-microsoft-com:office:smarttags" w:element="metricconverter">
        <w:smartTagPr>
          <w:attr w:name="ProductID" w:val="2004 г"/>
        </w:smartTagPr>
        <w:r w:rsidRPr="005161A8">
          <w:rPr>
            <w:rFonts w:ascii="Times New Roman" w:hAnsi="Times New Roman" w:cs="Times New Roman"/>
            <w:sz w:val="28"/>
            <w:szCs w:val="28"/>
          </w:rPr>
          <w:t>2004 г</w:t>
        </w:r>
      </w:smartTag>
      <w:r w:rsidRPr="005161A8">
        <w:rPr>
          <w:rFonts w:ascii="Times New Roman" w:hAnsi="Times New Roman" w:cs="Times New Roman"/>
          <w:sz w:val="28"/>
          <w:szCs w:val="28"/>
        </w:rPr>
        <w:t xml:space="preserve">. в Российской Федерации в активную стадию вошла реализация реформы бюджетного процесса. Концепцией реформирования бюджетного процесса в РФ в 2004 - 2006 гг., одобренной Постановлением Правительства РФ от 22 мая </w:t>
      </w:r>
      <w:smartTag w:uri="urn:schemas-microsoft-com:office:smarttags" w:element="metricconverter">
        <w:smartTagPr>
          <w:attr w:name="ProductID" w:val="2004 г"/>
        </w:smartTagPr>
        <w:r w:rsidRPr="005161A8">
          <w:rPr>
            <w:rFonts w:ascii="Times New Roman" w:hAnsi="Times New Roman" w:cs="Times New Roman"/>
            <w:sz w:val="28"/>
            <w:szCs w:val="28"/>
          </w:rPr>
          <w:t>2004 г</w:t>
        </w:r>
      </w:smartTag>
      <w:r w:rsidRPr="005161A8">
        <w:rPr>
          <w:rFonts w:ascii="Times New Roman" w:hAnsi="Times New Roman" w:cs="Times New Roman"/>
          <w:sz w:val="28"/>
          <w:szCs w:val="28"/>
        </w:rPr>
        <w:t>. N 249, предусмотрено проведение радикальных изменений существующих процедур бюджетного планирования с целью внедрения в бюджетный процесс методов бюджетирования, ориентированного на результат (БОР), или, как его еще называют, программно-целевого бюджетирования.  Его суть - распределение бюджетных ресурсов между администраторами бюджетных средств и реализуемыми ими бюджетными программами с учетом или в прямой зависимости от достижения конкретных результатов в соответствии со среднесрочными приоритетами социально-экономической политики и в пределах прогнозируемых объемов бюджетных ресурсов</w:t>
      </w:r>
      <w:r w:rsidR="00C32B3B">
        <w:rPr>
          <w:rFonts w:ascii="Times New Roman" w:hAnsi="Times New Roman" w:cs="Times New Roman"/>
          <w:sz w:val="28"/>
          <w:szCs w:val="28"/>
        </w:rPr>
        <w:t xml:space="preserve"> </w:t>
      </w:r>
      <w:r w:rsidR="00C32B3B" w:rsidRPr="00C32B3B">
        <w:rPr>
          <w:rFonts w:ascii="Times New Roman" w:hAnsi="Times New Roman" w:cs="Times New Roman"/>
          <w:sz w:val="28"/>
          <w:szCs w:val="28"/>
        </w:rPr>
        <w:t>[</w:t>
      </w:r>
      <w:r w:rsidR="00C32B3B">
        <w:rPr>
          <w:rFonts w:ascii="Times New Roman" w:hAnsi="Times New Roman" w:cs="Times New Roman"/>
          <w:sz w:val="28"/>
          <w:szCs w:val="28"/>
        </w:rPr>
        <w:t>10</w:t>
      </w:r>
      <w:r w:rsidRPr="005161A8">
        <w:rPr>
          <w:rFonts w:ascii="Times New Roman" w:hAnsi="Times New Roman" w:cs="Times New Roman"/>
          <w:sz w:val="28"/>
          <w:szCs w:val="28"/>
        </w:rPr>
        <w:t xml:space="preserve">]. </w:t>
      </w:r>
    </w:p>
    <w:p w:rsidR="00CF0CED" w:rsidRDefault="00CF0CED" w:rsidP="001E2B1C">
      <w:pPr>
        <w:pStyle w:val="ConsPlusNormal"/>
        <w:widowControl/>
        <w:tabs>
          <w:tab w:val="left" w:pos="0"/>
        </w:tabs>
        <w:spacing w:line="33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этапы бюджетного процесса представлены на рис.</w:t>
      </w:r>
      <w:r w:rsidRPr="007022AE">
        <w:rPr>
          <w:rFonts w:ascii="Times New Roman" w:hAnsi="Times New Roman" w:cs="Times New Roman"/>
          <w:sz w:val="28"/>
          <w:szCs w:val="28"/>
        </w:rPr>
        <w:t xml:space="preserve"> </w:t>
      </w:r>
      <w:r w:rsidRPr="00750DA5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4.</w:t>
      </w:r>
    </w:p>
    <w:p w:rsidR="00CF0CED" w:rsidRPr="00797ACB" w:rsidRDefault="001B7F62" w:rsidP="00CF0CED">
      <w:pPr>
        <w:tabs>
          <w:tab w:val="left" w:pos="0"/>
        </w:tabs>
        <w:spacing w:line="360" w:lineRule="auto"/>
        <w:jc w:val="both"/>
        <w:rPr>
          <w:color w:val="FF0000"/>
          <w:sz w:val="28"/>
          <w:szCs w:val="28"/>
        </w:rPr>
      </w:pPr>
      <w:r w:rsidRPr="001B7F62">
        <w:rPr>
          <w:color w:val="000000"/>
          <w:sz w:val="28"/>
          <w:szCs w:val="28"/>
        </w:rPr>
      </w:r>
      <w:r w:rsidRPr="001B7F62">
        <w:rPr>
          <w:color w:val="000000"/>
          <w:sz w:val="28"/>
          <w:szCs w:val="28"/>
        </w:rPr>
        <w:pict>
          <v:group id="_x0000_s1201" editas="canvas" style="width:459pt;height:203.05pt;mso-position-horizontal-relative:char;mso-position-vertical-relative:line" coordorigin="2290,7003" coordsize="7200,3145">
            <o:lock v:ext="edit" aspectratio="t"/>
            <v:shape id="_x0000_s1202" type="#_x0000_t75" style="position:absolute;left:2290;top:7003;width:7200;height:3145" o:preferrelative="f" filled="t" fillcolor="#ffc">
              <v:fill r:id="rId9" o:title="Почтовая бумага" rotate="t" o:detectmouseclick="t" type="tile"/>
              <v:path o:extrusionok="t" o:connecttype="none"/>
              <o:lock v:ext="edit" text="t"/>
            </v:shape>
            <v:rect id="_x0000_s1203" style="position:absolute;left:3137;top:7108;width:2118;height:1115" fillcolor="#fcc">
              <v:fill r:id="rId10" o:title="Розовая тисненая бумага" rotate="t" type="tile"/>
              <v:textbox style="mso-next-textbox:#_x0000_s1203">
                <w:txbxContent>
                  <w:p w:rsidR="006039CA" w:rsidRPr="006B306D" w:rsidRDefault="006039CA" w:rsidP="00CF0CED">
                    <w:pPr>
                      <w:jc w:val="center"/>
                    </w:pPr>
                    <w:r w:rsidRPr="00EE4F1A">
                      <w:t>Составление проектов бюджетов</w:t>
                    </w:r>
                    <w:r>
                      <w:t>, бюджетное планирование и прогнозирование</w:t>
                    </w:r>
                  </w:p>
                </w:txbxContent>
              </v:textbox>
            </v:rect>
            <v:rect id="_x0000_s1204" style="position:absolute;left:6525;top:7108;width:2260;height:836" fillcolor="#fcc">
              <v:fill r:id="rId10" o:title="Розовая тисненая бумага" rotate="t" type="tile"/>
              <v:textbox style="mso-next-textbox:#_x0000_s1204">
                <w:txbxContent>
                  <w:p w:rsidR="006039CA" w:rsidRDefault="006039CA" w:rsidP="00CF0CED">
                    <w:pPr>
                      <w:jc w:val="center"/>
                    </w:pPr>
                    <w:r>
                      <w:t>Рассмотрение и утверждение проектов бюджетов</w:t>
                    </w:r>
                  </w:p>
                </w:txbxContent>
              </v:textbox>
            </v:rect>
            <v:rect id="_x0000_s1205" style="position:absolute;left:3561;top:8350;width:4658;height:558" fillcolor="#fcc">
              <v:fill r:id="rId10" o:title="Розовая тисненая бумага" rotate="t" type="tile"/>
              <v:textbox style="mso-next-textbox:#_x0000_s1205">
                <w:txbxContent>
                  <w:p w:rsidR="006039CA" w:rsidRDefault="006039CA" w:rsidP="00CF0CED">
                    <w:pPr>
                      <w:jc w:val="center"/>
                    </w:pPr>
                    <w:r>
                      <w:t>Исполнение бюджетов</w:t>
                    </w:r>
                  </w:p>
                </w:txbxContent>
              </v:textbox>
            </v:rect>
            <v:rect id="_x0000_s1206" style="position:absolute;left:2714;top:9233;width:2541;height:835" fillcolor="#fcc">
              <v:fill r:id="rId10" o:title="Розовая тисненая бумага" rotate="t" type="tile"/>
              <v:textbox style="mso-next-textbox:#_x0000_s1206">
                <w:txbxContent>
                  <w:p w:rsidR="006039CA" w:rsidRDefault="006039CA" w:rsidP="00CF0CED">
                    <w:pPr>
                      <w:jc w:val="center"/>
                    </w:pPr>
                    <w:r>
                      <w:t>Государственный и муниципальный финансовый контроль</w:t>
                    </w:r>
                  </w:p>
                </w:txbxContent>
              </v:textbox>
            </v:rect>
            <v:rect id="_x0000_s1207" style="position:absolute;left:6242;top:9233;width:3105;height:835" fillcolor="#fcc">
              <v:fill r:id="rId10" o:title="Розовая тисненая бумага" rotate="t" type="tile"/>
              <v:textbox style="mso-next-textbox:#_x0000_s1207">
                <w:txbxContent>
                  <w:p w:rsidR="006039CA" w:rsidRDefault="006039CA" w:rsidP="00CF0CED">
                    <w:pPr>
                      <w:jc w:val="center"/>
                    </w:pPr>
                    <w:r>
                      <w:t>Составление, внешняя проверка, рассмотрение и утверждение бюджетной отчетности</w:t>
                    </w:r>
                  </w:p>
                </w:txbxContent>
              </v:textbox>
            </v:rect>
            <v:line id="_x0000_s1208" style="position:absolute" from="5255,7526" to="6525,7526">
              <v:stroke endarrow="block"/>
            </v:line>
            <v:line id="_x0000_s1209" style="position:absolute;flip:y" from="3562,8815" to="3563,9233">
              <v:stroke endarrow="block"/>
            </v:line>
            <v:line id="_x0000_s1210" style="position:absolute" from="6525,7792" to="6526,8350">
              <v:stroke endarrow="block"/>
            </v:line>
            <v:line id="_x0000_s1211" style="position:absolute" from="8217,8815" to="8219,9233">
              <v:stroke endarrow="block"/>
            </v:line>
            <v:line id="_x0000_s1212" style="position:absolute" from="5255,9895" to="6242,9896">
              <v:stroke endarrow="block"/>
            </v:line>
            <w10:wrap type="none"/>
            <w10:anchorlock/>
          </v:group>
        </w:pict>
      </w:r>
    </w:p>
    <w:p w:rsidR="00C32B3B" w:rsidRDefault="00CF0CED" w:rsidP="00C32B3B">
      <w:pPr>
        <w:pStyle w:val="ConsPlusNormal"/>
        <w:widowControl/>
        <w:tabs>
          <w:tab w:val="left" w:pos="720"/>
          <w:tab w:val="left" w:pos="900"/>
          <w:tab w:val="left" w:pos="1260"/>
        </w:tabs>
        <w:spacing w:line="36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161A8">
        <w:rPr>
          <w:rFonts w:ascii="Times New Roman" w:hAnsi="Times New Roman" w:cs="Times New Roman"/>
          <w:sz w:val="28"/>
          <w:szCs w:val="28"/>
        </w:rPr>
        <w:t>Рис.1.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5161A8">
        <w:rPr>
          <w:rFonts w:ascii="Times New Roman" w:hAnsi="Times New Roman" w:cs="Times New Roman"/>
          <w:sz w:val="28"/>
          <w:szCs w:val="28"/>
        </w:rPr>
        <w:t>. Стадии бюджетного процесса [</w:t>
      </w:r>
      <w:r w:rsidR="00C32B3B">
        <w:rPr>
          <w:rFonts w:ascii="Times New Roman" w:hAnsi="Times New Roman" w:cs="Times New Roman"/>
          <w:sz w:val="28"/>
          <w:szCs w:val="28"/>
        </w:rPr>
        <w:t>23, с.48</w:t>
      </w:r>
      <w:r w:rsidR="00C32B3B" w:rsidRPr="006039CA">
        <w:rPr>
          <w:rFonts w:ascii="Times New Roman" w:hAnsi="Times New Roman" w:cs="Times New Roman"/>
          <w:sz w:val="28"/>
          <w:szCs w:val="28"/>
        </w:rPr>
        <w:t>]</w:t>
      </w:r>
    </w:p>
    <w:p w:rsidR="00022CEE" w:rsidRPr="00626379" w:rsidRDefault="00CF0CED" w:rsidP="00626379">
      <w:pPr>
        <w:pStyle w:val="ConsPlusNormal"/>
        <w:widowControl/>
        <w:tabs>
          <w:tab w:val="left" w:pos="720"/>
          <w:tab w:val="left" w:pos="900"/>
          <w:tab w:val="left" w:pos="1260"/>
        </w:tabs>
        <w:spacing w:line="336" w:lineRule="auto"/>
        <w:ind w:firstLine="0"/>
        <w:jc w:val="both"/>
        <w:rPr>
          <w:color w:val="FF0000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lastRenderedPageBreak/>
        <w:tab/>
      </w:r>
      <w:r w:rsidR="00022CEE" w:rsidRPr="00022CEE">
        <w:rPr>
          <w:rFonts w:ascii="Times New Roman" w:hAnsi="Times New Roman" w:cs="Times New Roman"/>
          <w:bCs/>
          <w:sz w:val="28"/>
          <w:szCs w:val="28"/>
        </w:rPr>
        <w:t xml:space="preserve">Государственный и муниципальный финансовый контроль в научной литературе выделяется в отельную стадию бюджетного процесса. Под ним </w:t>
      </w:r>
      <w:r w:rsidR="00022CEE" w:rsidRPr="00022CEE">
        <w:rPr>
          <w:rFonts w:ascii="Times New Roman" w:hAnsi="Times New Roman" w:cs="Times New Roman"/>
          <w:sz w:val="28"/>
          <w:szCs w:val="28"/>
        </w:rPr>
        <w:t>понимается система мероприятий по проверке законности, целесообразности и эффективности действий по формированию, распределению и использованию финансовых ресурсов, находящихся в распоряжении федерального правительства, а также региональных и местных органов власти [</w:t>
      </w:r>
      <w:r w:rsidR="00626379">
        <w:rPr>
          <w:rFonts w:ascii="Times New Roman" w:hAnsi="Times New Roman" w:cs="Times New Roman"/>
          <w:sz w:val="28"/>
          <w:szCs w:val="28"/>
        </w:rPr>
        <w:t>16, с.57</w:t>
      </w:r>
      <w:r w:rsidR="00626379" w:rsidRPr="00626379">
        <w:rPr>
          <w:rFonts w:ascii="Times New Roman" w:hAnsi="Times New Roman" w:cs="Times New Roman"/>
          <w:sz w:val="28"/>
          <w:szCs w:val="28"/>
        </w:rPr>
        <w:t>]</w:t>
      </w:r>
      <w:r w:rsidR="00626379">
        <w:rPr>
          <w:rFonts w:ascii="Times New Roman" w:hAnsi="Times New Roman" w:cs="Times New Roman"/>
          <w:sz w:val="28"/>
          <w:szCs w:val="28"/>
        </w:rPr>
        <w:t>.</w:t>
      </w:r>
    </w:p>
    <w:p w:rsidR="00022CEE" w:rsidRPr="00022CEE" w:rsidRDefault="00022CEE" w:rsidP="00626379">
      <w:pPr>
        <w:tabs>
          <w:tab w:val="left" w:pos="0"/>
        </w:tabs>
        <w:spacing w:after="0" w:line="33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2CEE">
        <w:rPr>
          <w:rFonts w:ascii="Times New Roman" w:hAnsi="Times New Roman" w:cs="Times New Roman"/>
          <w:sz w:val="28"/>
          <w:szCs w:val="28"/>
        </w:rPr>
        <w:tab/>
        <w:t>В зависимости от стадии проведения контроля законодательными (представительными) органами  власти выделяются следующие формы:</w:t>
      </w:r>
    </w:p>
    <w:p w:rsidR="00022CEE" w:rsidRPr="00022CEE" w:rsidRDefault="00022CEE" w:rsidP="00626379">
      <w:pPr>
        <w:numPr>
          <w:ilvl w:val="0"/>
          <w:numId w:val="35"/>
        </w:numPr>
        <w:tabs>
          <w:tab w:val="clear" w:pos="720"/>
          <w:tab w:val="left" w:pos="0"/>
          <w:tab w:val="num" w:pos="540"/>
        </w:tabs>
        <w:autoSpaceDE w:val="0"/>
        <w:autoSpaceDN w:val="0"/>
        <w:adjustRightInd w:val="0"/>
        <w:spacing w:after="0" w:line="336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22CEE">
        <w:rPr>
          <w:rFonts w:ascii="Times New Roman" w:hAnsi="Times New Roman" w:cs="Times New Roman"/>
          <w:bCs/>
          <w:iCs/>
          <w:sz w:val="28"/>
          <w:szCs w:val="28"/>
        </w:rPr>
        <w:t xml:space="preserve">предварительный контроль </w:t>
      </w:r>
      <w:r w:rsidRPr="00022CEE">
        <w:rPr>
          <w:rFonts w:ascii="Times New Roman" w:hAnsi="Times New Roman" w:cs="Times New Roman"/>
          <w:bCs/>
          <w:sz w:val="28"/>
          <w:szCs w:val="28"/>
        </w:rPr>
        <w:t xml:space="preserve">— </w:t>
      </w:r>
      <w:r w:rsidRPr="00022CEE">
        <w:rPr>
          <w:rFonts w:ascii="Times New Roman" w:hAnsi="Times New Roman" w:cs="Times New Roman"/>
          <w:sz w:val="28"/>
          <w:szCs w:val="28"/>
        </w:rPr>
        <w:t>проводится на этапе составления, рассмотрения и утверждения проекта бюджета законодательным (представительным) органом власти. Специфика предварительного контроля заключается в том, что он носит предупреждающий характер и нацелен на корректировку проекта бюджета до момента его принятия;</w:t>
      </w:r>
    </w:p>
    <w:p w:rsidR="00022CEE" w:rsidRPr="00022CEE" w:rsidRDefault="00022CEE" w:rsidP="00626379">
      <w:pPr>
        <w:numPr>
          <w:ilvl w:val="0"/>
          <w:numId w:val="35"/>
        </w:numPr>
        <w:tabs>
          <w:tab w:val="clear" w:pos="720"/>
          <w:tab w:val="left" w:pos="0"/>
          <w:tab w:val="num" w:pos="540"/>
        </w:tabs>
        <w:autoSpaceDE w:val="0"/>
        <w:autoSpaceDN w:val="0"/>
        <w:adjustRightInd w:val="0"/>
        <w:spacing w:after="0" w:line="336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22CEE">
        <w:rPr>
          <w:rFonts w:ascii="Times New Roman" w:hAnsi="Times New Roman" w:cs="Times New Roman"/>
          <w:bCs/>
          <w:iCs/>
          <w:sz w:val="28"/>
          <w:szCs w:val="28"/>
        </w:rPr>
        <w:t xml:space="preserve">текущий (оперативный) контроль </w:t>
      </w:r>
      <w:r w:rsidRPr="00022CEE">
        <w:rPr>
          <w:rFonts w:ascii="Times New Roman" w:hAnsi="Times New Roman" w:cs="Times New Roman"/>
          <w:bCs/>
          <w:sz w:val="28"/>
          <w:szCs w:val="28"/>
        </w:rPr>
        <w:t xml:space="preserve">— </w:t>
      </w:r>
      <w:r w:rsidRPr="00022CEE">
        <w:rPr>
          <w:rFonts w:ascii="Times New Roman" w:hAnsi="Times New Roman" w:cs="Times New Roman"/>
          <w:sz w:val="28"/>
          <w:szCs w:val="28"/>
        </w:rPr>
        <w:t>осуществляется в процессе исполнения бюджета и направлен на обеспечение финансовой дисциплины, соблюдение установленных норм и порядка, выявление и пресечение нарушений в бюджетной сфере;</w:t>
      </w:r>
    </w:p>
    <w:p w:rsidR="00022CEE" w:rsidRPr="00626379" w:rsidRDefault="00022CEE" w:rsidP="00626379">
      <w:pPr>
        <w:numPr>
          <w:ilvl w:val="0"/>
          <w:numId w:val="35"/>
        </w:numPr>
        <w:tabs>
          <w:tab w:val="clear" w:pos="720"/>
          <w:tab w:val="left" w:pos="0"/>
          <w:tab w:val="num" w:pos="540"/>
        </w:tabs>
        <w:autoSpaceDE w:val="0"/>
        <w:autoSpaceDN w:val="0"/>
        <w:adjustRightInd w:val="0"/>
        <w:spacing w:after="0" w:line="336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22CEE">
        <w:rPr>
          <w:rFonts w:ascii="Times New Roman" w:hAnsi="Times New Roman" w:cs="Times New Roman"/>
          <w:bCs/>
          <w:iCs/>
          <w:sz w:val="28"/>
          <w:szCs w:val="28"/>
        </w:rPr>
        <w:t xml:space="preserve">последующий контроль </w:t>
      </w:r>
      <w:r w:rsidRPr="00022CEE">
        <w:rPr>
          <w:rFonts w:ascii="Times New Roman" w:hAnsi="Times New Roman" w:cs="Times New Roman"/>
          <w:sz w:val="28"/>
          <w:szCs w:val="28"/>
        </w:rPr>
        <w:t>— это ревизия уже исполненного бюджета, которая проводится по окончании финансового года. Анализируются эффективность и целесообразность произведенных расходов, полнота и своевременность зачисления доходов по отдельным источникам, причины отклонения фактических показателей от бюджетного плана [</w:t>
      </w:r>
      <w:r w:rsidR="00626379">
        <w:rPr>
          <w:rFonts w:ascii="Times New Roman" w:hAnsi="Times New Roman" w:cs="Times New Roman"/>
          <w:sz w:val="28"/>
          <w:szCs w:val="28"/>
        </w:rPr>
        <w:t xml:space="preserve">23, </w:t>
      </w:r>
      <w:r w:rsidRPr="00626379">
        <w:rPr>
          <w:rFonts w:ascii="Times New Roman" w:hAnsi="Times New Roman" w:cs="Times New Roman"/>
          <w:sz w:val="28"/>
          <w:szCs w:val="28"/>
        </w:rPr>
        <w:t>с.57-58].</w:t>
      </w:r>
    </w:p>
    <w:p w:rsidR="00022CEE" w:rsidRPr="00022CEE" w:rsidRDefault="00022CEE" w:rsidP="00626379">
      <w:pPr>
        <w:tabs>
          <w:tab w:val="left" w:pos="0"/>
        </w:tabs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22CEE">
        <w:rPr>
          <w:rFonts w:ascii="Times New Roman" w:hAnsi="Times New Roman" w:cs="Times New Roman"/>
          <w:sz w:val="28"/>
          <w:szCs w:val="28"/>
        </w:rPr>
        <w:t xml:space="preserve">Новацией Бюджетного кодекса является создание в органах исполнительной власти подразделений </w:t>
      </w:r>
      <w:r w:rsidRPr="00022CEE">
        <w:rPr>
          <w:rFonts w:ascii="Times New Roman" w:hAnsi="Times New Roman" w:cs="Times New Roman"/>
          <w:bCs/>
          <w:iCs/>
          <w:sz w:val="28"/>
          <w:szCs w:val="28"/>
        </w:rPr>
        <w:t>внутреннего финансового аудита (внутреннего контроля)</w:t>
      </w:r>
      <w:r w:rsidRPr="00022CEE">
        <w:rPr>
          <w:rFonts w:ascii="Times New Roman" w:hAnsi="Times New Roman" w:cs="Times New Roman"/>
          <w:iCs/>
          <w:sz w:val="28"/>
          <w:szCs w:val="28"/>
        </w:rPr>
        <w:t>,</w:t>
      </w:r>
      <w:r w:rsidRPr="00022CE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22CEE">
        <w:rPr>
          <w:rFonts w:ascii="Times New Roman" w:hAnsi="Times New Roman" w:cs="Times New Roman"/>
          <w:sz w:val="28"/>
          <w:szCs w:val="28"/>
        </w:rPr>
        <w:t>которые будут осуществлять разработку и контроль за соблюдением внутренних стандартов и процедур составления и исполнения бюджета, составления бюджетной отчетно</w:t>
      </w:r>
      <w:r w:rsidR="006039CA">
        <w:rPr>
          <w:rFonts w:ascii="Times New Roman" w:hAnsi="Times New Roman" w:cs="Times New Roman"/>
          <w:sz w:val="28"/>
          <w:szCs w:val="28"/>
        </w:rPr>
        <w:t>сти и ведения бюджетного учета.</w:t>
      </w:r>
    </w:p>
    <w:p w:rsidR="00CF0CED" w:rsidRPr="005161A8" w:rsidRDefault="00626379" w:rsidP="006039CA">
      <w:pPr>
        <w:pStyle w:val="ConsPlusNormal"/>
        <w:widowControl/>
        <w:tabs>
          <w:tab w:val="left" w:pos="0"/>
        </w:tabs>
        <w:spacing w:line="336" w:lineRule="auto"/>
        <w:ind w:firstLine="0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CF0CED" w:rsidRPr="005161A8">
        <w:rPr>
          <w:rFonts w:ascii="Times New Roman" w:hAnsi="Times New Roman" w:cs="Times New Roman"/>
          <w:color w:val="000000"/>
          <w:spacing w:val="-5"/>
          <w:sz w:val="28"/>
          <w:szCs w:val="28"/>
        </w:rPr>
        <w:t>Бюджетный процесс осущест</w:t>
      </w:r>
      <w:r w:rsidR="00CF0CED" w:rsidRPr="005161A8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</w:r>
      <w:r w:rsidR="00CF0CED" w:rsidRPr="005161A8">
        <w:rPr>
          <w:rFonts w:ascii="Times New Roman" w:hAnsi="Times New Roman" w:cs="Times New Roman"/>
          <w:color w:val="000000"/>
          <w:spacing w:val="-4"/>
          <w:sz w:val="28"/>
          <w:szCs w:val="28"/>
        </w:rPr>
        <w:t>вляется органами, наделенными в соответствии с законодатель</w:t>
      </w:r>
      <w:r w:rsidR="00CF0CED" w:rsidRPr="005161A8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  <w:t>ством бюджетными полномочиями, то есть правами и обязанно</w:t>
      </w:r>
      <w:r w:rsidR="00CF0CED" w:rsidRPr="005161A8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="00CF0CED" w:rsidRPr="005161A8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стями участников бюджетного процесса. </w:t>
      </w:r>
    </w:p>
    <w:p w:rsidR="00CF0CED" w:rsidRDefault="00CF0CED" w:rsidP="00626379">
      <w:pPr>
        <w:tabs>
          <w:tab w:val="left" w:pos="0"/>
        </w:tabs>
        <w:autoSpaceDE w:val="0"/>
        <w:autoSpaceDN w:val="0"/>
        <w:adjustRightInd w:val="0"/>
        <w:spacing w:after="0" w:line="33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161A8">
        <w:rPr>
          <w:rFonts w:ascii="Times New Roman" w:hAnsi="Times New Roman" w:cs="Times New Roman"/>
          <w:sz w:val="28"/>
          <w:szCs w:val="28"/>
        </w:rPr>
        <w:t xml:space="preserve">Участники бюджетного процесса, обладающие бюджетными полномочиями на федеральном и региональном уровнях  представлены на </w:t>
      </w:r>
      <w:r>
        <w:rPr>
          <w:rFonts w:ascii="Times New Roman" w:hAnsi="Times New Roman" w:cs="Times New Roman"/>
          <w:sz w:val="28"/>
          <w:szCs w:val="28"/>
        </w:rPr>
        <w:t xml:space="preserve">  рис. 1.5</w:t>
      </w:r>
      <w:r w:rsidRPr="005161A8">
        <w:rPr>
          <w:rFonts w:ascii="Times New Roman" w:hAnsi="Times New Roman" w:cs="Times New Roman"/>
          <w:sz w:val="28"/>
          <w:szCs w:val="28"/>
        </w:rPr>
        <w:t>.</w:t>
      </w:r>
    </w:p>
    <w:p w:rsidR="00CF0CED" w:rsidRPr="005161A8" w:rsidRDefault="001B7F62" w:rsidP="00CF0CED">
      <w:pPr>
        <w:pStyle w:val="a4"/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1B7F62">
        <w:rPr>
          <w:noProof/>
        </w:rPr>
        <w:pict>
          <v:line id="_x0000_s1215" style="position:absolute;left:0;text-align:left;z-index:251638272" from="342pt,24.8pt" to="387pt,42.8pt">
            <v:stroke endarrow="block"/>
          </v:line>
        </w:pict>
      </w:r>
      <w:r w:rsidRPr="001B7F62">
        <w:rPr>
          <w:noProof/>
        </w:rPr>
        <w:pict>
          <v:line id="_x0000_s1214" style="position:absolute;left:0;text-align:left;flip:x;z-index:251639296" from="72.4pt,24.8pt" to="117.4pt,42.8pt">
            <v:stroke endarrow="block"/>
          </v:line>
        </w:pict>
      </w:r>
      <w:r w:rsidRPr="001B7F62">
        <w:rPr>
          <w:noProof/>
        </w:rPr>
        <w:pict>
          <v:rect id="_x0000_s1213" style="position:absolute;left:0;text-align:left;margin-left:117pt;margin-top:0;width:225pt;height:24.8pt;z-index:251640320">
            <v:fill rotate="t"/>
            <v:textbox style="mso-next-textbox:#_x0000_s1213">
              <w:txbxContent>
                <w:p w:rsidR="006039CA" w:rsidRPr="00AF028C" w:rsidRDefault="006039CA" w:rsidP="00CF0CE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F028C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Участники бюджетного процесса</w:t>
                  </w:r>
                </w:p>
              </w:txbxContent>
            </v:textbox>
          </v:rect>
        </w:pict>
      </w:r>
    </w:p>
    <w:p w:rsidR="00CF0CED" w:rsidRDefault="001B7F62" w:rsidP="00CF0CED">
      <w:pPr>
        <w:pStyle w:val="ConsPlusNormal"/>
        <w:widowControl/>
        <w:tabs>
          <w:tab w:val="left" w:pos="0"/>
        </w:tabs>
        <w:spacing w:line="360" w:lineRule="auto"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pict>
          <v:group id="_x0000_s1195" editas="canvas" style="width:459pt;height:5in;mso-position-horizontal-relative:char;mso-position-vertical-relative:line" coordorigin="2279,3725" coordsize="7200,5574">
            <o:lock v:ext="edit" aspectratio="t"/>
            <v:shape id="_x0000_s1196" type="#_x0000_t75" style="position:absolute;left:2279;top:3725;width:7200;height:5574" o:preferrelative="f">
              <v:fill o:detectmouseclick="t"/>
              <v:path o:extrusionok="t" o:connecttype="none"/>
              <o:lock v:ext="edit" text="t"/>
            </v:shape>
            <v:rect id="_x0000_s1197" style="position:absolute;left:6373;top:3864;width:3106;height:418">
              <v:fill rotate="t"/>
              <v:textbox style="mso-next-textbox:#_x0000_s1197">
                <w:txbxContent>
                  <w:p w:rsidR="006039CA" w:rsidRPr="005161A8" w:rsidRDefault="006039CA" w:rsidP="00CF0CED">
                    <w:pPr>
                      <w:jc w:val="center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 w:rsidRPr="005161A8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Региональный уровень</w:t>
                    </w:r>
                  </w:p>
                </w:txbxContent>
              </v:textbox>
            </v:rect>
            <v:rect id="_x0000_s1198" style="position:absolute;left:6373;top:4282;width:3106;height:4878">
              <v:textbox style="mso-next-textbox:#_x0000_s1198">
                <w:txbxContent>
                  <w:p w:rsidR="006039CA" w:rsidRPr="005161A8" w:rsidRDefault="006039CA" w:rsidP="00CF0CED">
                    <w:pPr>
                      <w:keepNext/>
                      <w:numPr>
                        <w:ilvl w:val="0"/>
                        <w:numId w:val="31"/>
                      </w:numPr>
                      <w:tabs>
                        <w:tab w:val="num" w:pos="180"/>
                      </w:tabs>
                      <w:autoSpaceDE w:val="0"/>
                      <w:autoSpaceDN w:val="0"/>
                      <w:adjustRightInd w:val="0"/>
                      <w:spacing w:after="0" w:line="240" w:lineRule="auto"/>
                      <w:ind w:left="0" w:firstLine="0"/>
                      <w:jc w:val="both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5161A8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губернатор области;</w:t>
                    </w:r>
                  </w:p>
                  <w:p w:rsidR="006039CA" w:rsidRPr="005161A8" w:rsidRDefault="006039CA" w:rsidP="00CF0CED">
                    <w:pPr>
                      <w:keepNext/>
                      <w:numPr>
                        <w:ilvl w:val="0"/>
                        <w:numId w:val="31"/>
                      </w:numPr>
                      <w:tabs>
                        <w:tab w:val="num" w:pos="180"/>
                      </w:tabs>
                      <w:autoSpaceDE w:val="0"/>
                      <w:autoSpaceDN w:val="0"/>
                      <w:adjustRightInd w:val="0"/>
                      <w:spacing w:after="0" w:line="240" w:lineRule="auto"/>
                      <w:ind w:left="0" w:firstLine="0"/>
                      <w:jc w:val="both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5161A8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Тульская областная Дума;</w:t>
                    </w:r>
                  </w:p>
                  <w:p w:rsidR="006039CA" w:rsidRPr="005161A8" w:rsidRDefault="006039CA" w:rsidP="00CF0CED">
                    <w:pPr>
                      <w:keepNext/>
                      <w:numPr>
                        <w:ilvl w:val="0"/>
                        <w:numId w:val="31"/>
                      </w:numPr>
                      <w:tabs>
                        <w:tab w:val="num" w:pos="180"/>
                      </w:tabs>
                      <w:autoSpaceDE w:val="0"/>
                      <w:autoSpaceDN w:val="0"/>
                      <w:adjustRightInd w:val="0"/>
                      <w:spacing w:after="0" w:line="240" w:lineRule="auto"/>
                      <w:ind w:left="0" w:firstLine="0"/>
                      <w:jc w:val="both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5161A8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администрация области;</w:t>
                    </w:r>
                  </w:p>
                  <w:p w:rsidR="006039CA" w:rsidRPr="005161A8" w:rsidRDefault="006039CA" w:rsidP="00CF0CED">
                    <w:pPr>
                      <w:keepNext/>
                      <w:numPr>
                        <w:ilvl w:val="0"/>
                        <w:numId w:val="31"/>
                      </w:numPr>
                      <w:tabs>
                        <w:tab w:val="num" w:pos="180"/>
                      </w:tabs>
                      <w:autoSpaceDE w:val="0"/>
                      <w:autoSpaceDN w:val="0"/>
                      <w:adjustRightInd w:val="0"/>
                      <w:spacing w:after="0" w:line="240" w:lineRule="auto"/>
                      <w:ind w:left="0" w:firstLine="0"/>
                      <w:jc w:val="both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5161A8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финансовый орган исполнительной власти области;</w:t>
                    </w:r>
                  </w:p>
                  <w:p w:rsidR="006039CA" w:rsidRPr="005161A8" w:rsidRDefault="006039CA" w:rsidP="00CF0CED">
                    <w:pPr>
                      <w:keepNext/>
                      <w:numPr>
                        <w:ilvl w:val="0"/>
                        <w:numId w:val="31"/>
                      </w:numPr>
                      <w:tabs>
                        <w:tab w:val="num" w:pos="180"/>
                      </w:tabs>
                      <w:autoSpaceDE w:val="0"/>
                      <w:autoSpaceDN w:val="0"/>
                      <w:adjustRightInd w:val="0"/>
                      <w:spacing w:after="0" w:line="240" w:lineRule="auto"/>
                      <w:ind w:left="0" w:firstLine="0"/>
                      <w:jc w:val="both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5161A8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Управление Федерального казначейства по Тульской области;</w:t>
                    </w:r>
                  </w:p>
                  <w:p w:rsidR="006039CA" w:rsidRPr="005161A8" w:rsidRDefault="006039CA" w:rsidP="00CF0CED">
                    <w:pPr>
                      <w:keepNext/>
                      <w:numPr>
                        <w:ilvl w:val="0"/>
                        <w:numId w:val="31"/>
                      </w:numPr>
                      <w:tabs>
                        <w:tab w:val="num" w:pos="180"/>
                      </w:tabs>
                      <w:autoSpaceDE w:val="0"/>
                      <w:autoSpaceDN w:val="0"/>
                      <w:adjustRightInd w:val="0"/>
                      <w:spacing w:after="0" w:line="240" w:lineRule="auto"/>
                      <w:ind w:left="0" w:firstLine="0"/>
                      <w:jc w:val="both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5161A8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Главное управление Центрального банка Российской Федерации по Тульской области;</w:t>
                    </w:r>
                  </w:p>
                  <w:p w:rsidR="006039CA" w:rsidRPr="005161A8" w:rsidRDefault="006039CA" w:rsidP="00CF0CED">
                    <w:pPr>
                      <w:keepNext/>
                      <w:numPr>
                        <w:ilvl w:val="0"/>
                        <w:numId w:val="31"/>
                      </w:numPr>
                      <w:tabs>
                        <w:tab w:val="num" w:pos="180"/>
                      </w:tabs>
                      <w:autoSpaceDE w:val="0"/>
                      <w:autoSpaceDN w:val="0"/>
                      <w:adjustRightInd w:val="0"/>
                      <w:spacing w:after="0" w:line="240" w:lineRule="auto"/>
                      <w:ind w:left="0" w:firstLine="0"/>
                      <w:jc w:val="both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5161A8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Счетная палата Тульской области;</w:t>
                    </w:r>
                  </w:p>
                  <w:p w:rsidR="006039CA" w:rsidRPr="005161A8" w:rsidRDefault="006039CA" w:rsidP="00CF0CED">
                    <w:pPr>
                      <w:keepNext/>
                      <w:numPr>
                        <w:ilvl w:val="0"/>
                        <w:numId w:val="31"/>
                      </w:numPr>
                      <w:tabs>
                        <w:tab w:val="num" w:pos="180"/>
                      </w:tabs>
                      <w:autoSpaceDE w:val="0"/>
                      <w:autoSpaceDN w:val="0"/>
                      <w:adjustRightInd w:val="0"/>
                      <w:spacing w:after="0" w:line="240" w:lineRule="auto"/>
                      <w:ind w:left="0" w:firstLine="0"/>
                      <w:jc w:val="both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5161A8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главные распорядители (распорядители) средств бюджета области;</w:t>
                    </w:r>
                  </w:p>
                  <w:p w:rsidR="006039CA" w:rsidRPr="005161A8" w:rsidRDefault="006039CA" w:rsidP="00CF0CED">
                    <w:pPr>
                      <w:keepNext/>
                      <w:numPr>
                        <w:ilvl w:val="0"/>
                        <w:numId w:val="31"/>
                      </w:numPr>
                      <w:tabs>
                        <w:tab w:val="num" w:pos="180"/>
                      </w:tabs>
                      <w:autoSpaceDE w:val="0"/>
                      <w:autoSpaceDN w:val="0"/>
                      <w:adjustRightInd w:val="0"/>
                      <w:spacing w:after="0" w:line="240" w:lineRule="auto"/>
                      <w:ind w:left="0" w:firstLine="0"/>
                      <w:jc w:val="both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5161A8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орган управления Тульского территориального фонда обязательного медицинского страхования;</w:t>
                    </w:r>
                  </w:p>
                  <w:p w:rsidR="006039CA" w:rsidRPr="005161A8" w:rsidRDefault="006039CA" w:rsidP="00CF0CED">
                    <w:pPr>
                      <w:keepNext/>
                      <w:numPr>
                        <w:ilvl w:val="0"/>
                        <w:numId w:val="31"/>
                      </w:numPr>
                      <w:tabs>
                        <w:tab w:val="num" w:pos="180"/>
                      </w:tabs>
                      <w:autoSpaceDE w:val="0"/>
                      <w:autoSpaceDN w:val="0"/>
                      <w:adjustRightInd w:val="0"/>
                      <w:spacing w:after="0" w:line="240" w:lineRule="auto"/>
                      <w:ind w:left="0" w:firstLine="0"/>
                      <w:jc w:val="both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5161A8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главные администраторы (администраторы) доходов бюджета области;</w:t>
                    </w:r>
                  </w:p>
                  <w:p w:rsidR="006039CA" w:rsidRPr="005161A8" w:rsidRDefault="006039CA" w:rsidP="00CF0CED">
                    <w:pPr>
                      <w:keepNext/>
                      <w:numPr>
                        <w:ilvl w:val="0"/>
                        <w:numId w:val="31"/>
                      </w:numPr>
                      <w:tabs>
                        <w:tab w:val="num" w:pos="180"/>
                      </w:tabs>
                      <w:autoSpaceDE w:val="0"/>
                      <w:autoSpaceDN w:val="0"/>
                      <w:adjustRightInd w:val="0"/>
                      <w:spacing w:after="0" w:line="240" w:lineRule="auto"/>
                      <w:ind w:left="0" w:firstLine="0"/>
                      <w:jc w:val="both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5161A8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главные администраторы (администраторы) источников финансирования дефицита бюджета области;</w:t>
                    </w:r>
                  </w:p>
                  <w:p w:rsidR="006039CA" w:rsidRPr="00B85540" w:rsidRDefault="006039CA" w:rsidP="00CF0CED">
                    <w:pPr>
                      <w:keepNext/>
                      <w:numPr>
                        <w:ilvl w:val="0"/>
                        <w:numId w:val="31"/>
                      </w:numPr>
                      <w:tabs>
                        <w:tab w:val="num" w:pos="180"/>
                      </w:tabs>
                      <w:autoSpaceDE w:val="0"/>
                      <w:autoSpaceDN w:val="0"/>
                      <w:adjustRightInd w:val="0"/>
                      <w:spacing w:after="0" w:line="240" w:lineRule="auto"/>
                      <w:ind w:left="0" w:firstLine="0"/>
                      <w:jc w:val="both"/>
                      <w:rPr>
                        <w:sz w:val="20"/>
                        <w:szCs w:val="20"/>
                      </w:rPr>
                    </w:pPr>
                    <w:r w:rsidRPr="00626379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получатели средств бюджета области </w:t>
                    </w:r>
                  </w:p>
                </w:txbxContent>
              </v:textbox>
            </v:rect>
            <v:rect id="_x0000_s1199" style="position:absolute;left:2279;top:4282;width:3812;height:4911">
              <v:textbox style="mso-next-textbox:#_x0000_s1199">
                <w:txbxContent>
                  <w:p w:rsidR="006039CA" w:rsidRPr="00B85540" w:rsidRDefault="006039CA" w:rsidP="00CF0CED">
                    <w:pPr>
                      <w:pStyle w:val="ConsPlusNormal"/>
                      <w:widowControl/>
                      <w:numPr>
                        <w:ilvl w:val="0"/>
                        <w:numId w:val="32"/>
                      </w:numPr>
                      <w:tabs>
                        <w:tab w:val="clear" w:pos="1260"/>
                        <w:tab w:val="num" w:pos="180"/>
                      </w:tabs>
                      <w:ind w:left="0" w:firstLine="0"/>
                      <w:jc w:val="both"/>
                      <w:rPr>
                        <w:rFonts w:ascii="Times New Roman" w:hAnsi="Times New Roman" w:cs="Times New Roman"/>
                      </w:rPr>
                    </w:pPr>
                    <w:r w:rsidRPr="00B85540">
                      <w:rPr>
                        <w:rFonts w:ascii="Times New Roman" w:hAnsi="Times New Roman" w:cs="Times New Roman"/>
                      </w:rPr>
                      <w:t>Президент Российской Федерации;</w:t>
                    </w:r>
                  </w:p>
                  <w:p w:rsidR="006039CA" w:rsidRPr="00B85540" w:rsidRDefault="006039CA" w:rsidP="00CF0CED">
                    <w:pPr>
                      <w:pStyle w:val="ConsPlusNormal"/>
                      <w:widowControl/>
                      <w:numPr>
                        <w:ilvl w:val="0"/>
                        <w:numId w:val="32"/>
                      </w:numPr>
                      <w:tabs>
                        <w:tab w:val="clear" w:pos="1260"/>
                        <w:tab w:val="num" w:pos="180"/>
                      </w:tabs>
                      <w:ind w:left="0" w:firstLine="0"/>
                      <w:jc w:val="both"/>
                      <w:rPr>
                        <w:rFonts w:ascii="Times New Roman" w:hAnsi="Times New Roman" w:cs="Times New Roman"/>
                      </w:rPr>
                    </w:pPr>
                    <w:r w:rsidRPr="00B85540">
                      <w:rPr>
                        <w:rFonts w:ascii="Times New Roman" w:hAnsi="Times New Roman" w:cs="Times New Roman"/>
                      </w:rPr>
                      <w:t>Государственная Дума Федерального Собрания Российской Федерации;</w:t>
                    </w:r>
                  </w:p>
                  <w:p w:rsidR="006039CA" w:rsidRPr="00B85540" w:rsidRDefault="006039CA" w:rsidP="00CF0CED">
                    <w:pPr>
                      <w:pStyle w:val="ConsPlusNormal"/>
                      <w:widowControl/>
                      <w:numPr>
                        <w:ilvl w:val="0"/>
                        <w:numId w:val="32"/>
                      </w:numPr>
                      <w:tabs>
                        <w:tab w:val="clear" w:pos="1260"/>
                        <w:tab w:val="num" w:pos="180"/>
                      </w:tabs>
                      <w:ind w:left="0" w:firstLine="0"/>
                      <w:jc w:val="both"/>
                      <w:rPr>
                        <w:rFonts w:ascii="Times New Roman" w:hAnsi="Times New Roman" w:cs="Times New Roman"/>
                      </w:rPr>
                    </w:pPr>
                    <w:r w:rsidRPr="00B85540">
                      <w:rPr>
                        <w:rFonts w:ascii="Times New Roman" w:hAnsi="Times New Roman" w:cs="Times New Roman"/>
                      </w:rPr>
                      <w:t>Совет Федерации Федерального Собрания Российской Федерации;</w:t>
                    </w:r>
                  </w:p>
                  <w:p w:rsidR="006039CA" w:rsidRPr="00B85540" w:rsidRDefault="006039CA" w:rsidP="00CF0CED">
                    <w:pPr>
                      <w:pStyle w:val="ConsPlusNormal"/>
                      <w:widowControl/>
                      <w:numPr>
                        <w:ilvl w:val="0"/>
                        <w:numId w:val="32"/>
                      </w:numPr>
                      <w:tabs>
                        <w:tab w:val="clear" w:pos="1260"/>
                        <w:tab w:val="num" w:pos="180"/>
                      </w:tabs>
                      <w:ind w:left="0" w:firstLine="0"/>
                      <w:jc w:val="both"/>
                      <w:rPr>
                        <w:rFonts w:ascii="Times New Roman" w:hAnsi="Times New Roman" w:cs="Times New Roman"/>
                      </w:rPr>
                    </w:pPr>
                    <w:r w:rsidRPr="00B85540">
                      <w:rPr>
                        <w:rFonts w:ascii="Times New Roman" w:hAnsi="Times New Roman" w:cs="Times New Roman"/>
                      </w:rPr>
                      <w:t>Правительство Российской Федерации;</w:t>
                    </w:r>
                  </w:p>
                  <w:p w:rsidR="006039CA" w:rsidRPr="00B85540" w:rsidRDefault="006039CA" w:rsidP="00CF0CED">
                    <w:pPr>
                      <w:pStyle w:val="ConsPlusNormal"/>
                      <w:widowControl/>
                      <w:numPr>
                        <w:ilvl w:val="0"/>
                        <w:numId w:val="32"/>
                      </w:numPr>
                      <w:tabs>
                        <w:tab w:val="clear" w:pos="1260"/>
                        <w:tab w:val="num" w:pos="180"/>
                      </w:tabs>
                      <w:ind w:left="0" w:firstLine="0"/>
                      <w:jc w:val="both"/>
                      <w:rPr>
                        <w:rFonts w:ascii="Times New Roman" w:hAnsi="Times New Roman" w:cs="Times New Roman"/>
                      </w:rPr>
                    </w:pPr>
                    <w:r w:rsidRPr="00B85540">
                      <w:rPr>
                        <w:rFonts w:ascii="Times New Roman" w:hAnsi="Times New Roman" w:cs="Times New Roman"/>
                      </w:rPr>
                      <w:t>Министерство финансов Российской Федерации;</w:t>
                    </w:r>
                  </w:p>
                  <w:p w:rsidR="006039CA" w:rsidRPr="00B85540" w:rsidRDefault="006039CA" w:rsidP="00CF0CED">
                    <w:pPr>
                      <w:pStyle w:val="ConsPlusNormal"/>
                      <w:widowControl/>
                      <w:numPr>
                        <w:ilvl w:val="0"/>
                        <w:numId w:val="32"/>
                      </w:numPr>
                      <w:tabs>
                        <w:tab w:val="clear" w:pos="1260"/>
                        <w:tab w:val="num" w:pos="180"/>
                      </w:tabs>
                      <w:ind w:left="0" w:firstLine="0"/>
                      <w:jc w:val="both"/>
                      <w:rPr>
                        <w:rFonts w:ascii="Times New Roman" w:hAnsi="Times New Roman" w:cs="Times New Roman"/>
                      </w:rPr>
                    </w:pPr>
                    <w:r w:rsidRPr="00B85540">
                      <w:rPr>
                        <w:rFonts w:ascii="Times New Roman" w:hAnsi="Times New Roman" w:cs="Times New Roman"/>
                      </w:rPr>
                      <w:t>Федеральное казначейство;</w:t>
                    </w:r>
                  </w:p>
                  <w:p w:rsidR="006039CA" w:rsidRPr="00B85540" w:rsidRDefault="006039CA" w:rsidP="00CF0CED">
                    <w:pPr>
                      <w:pStyle w:val="ConsPlusNormal"/>
                      <w:widowControl/>
                      <w:numPr>
                        <w:ilvl w:val="0"/>
                        <w:numId w:val="32"/>
                      </w:numPr>
                      <w:tabs>
                        <w:tab w:val="clear" w:pos="1260"/>
                        <w:tab w:val="num" w:pos="180"/>
                      </w:tabs>
                      <w:ind w:left="0" w:firstLine="0"/>
                      <w:jc w:val="both"/>
                      <w:rPr>
                        <w:rFonts w:ascii="Times New Roman" w:hAnsi="Times New Roman" w:cs="Times New Roman"/>
                      </w:rPr>
                    </w:pPr>
                    <w:r w:rsidRPr="00B85540">
                      <w:rPr>
                        <w:rFonts w:ascii="Times New Roman" w:hAnsi="Times New Roman" w:cs="Times New Roman"/>
                      </w:rPr>
                      <w:t>Центральный банк Российской Федерации;</w:t>
                    </w:r>
                  </w:p>
                  <w:p w:rsidR="006039CA" w:rsidRPr="00B85540" w:rsidRDefault="006039CA" w:rsidP="00CF0CED">
                    <w:pPr>
                      <w:pStyle w:val="ConsPlusNormal"/>
                      <w:widowControl/>
                      <w:numPr>
                        <w:ilvl w:val="0"/>
                        <w:numId w:val="32"/>
                      </w:numPr>
                      <w:tabs>
                        <w:tab w:val="clear" w:pos="1260"/>
                        <w:tab w:val="num" w:pos="180"/>
                      </w:tabs>
                      <w:ind w:left="0" w:firstLine="0"/>
                      <w:jc w:val="both"/>
                      <w:rPr>
                        <w:rFonts w:ascii="Times New Roman" w:hAnsi="Times New Roman" w:cs="Times New Roman"/>
                      </w:rPr>
                    </w:pPr>
                    <w:r w:rsidRPr="00B85540">
                      <w:rPr>
                        <w:rFonts w:ascii="Times New Roman" w:hAnsi="Times New Roman" w:cs="Times New Roman"/>
                      </w:rPr>
                      <w:t>Счетная палата Российской Федерации;</w:t>
                    </w:r>
                  </w:p>
                  <w:p w:rsidR="006039CA" w:rsidRPr="00B85540" w:rsidRDefault="006039CA" w:rsidP="00CF0CED">
                    <w:pPr>
                      <w:pStyle w:val="ConsPlusNormal"/>
                      <w:widowControl/>
                      <w:numPr>
                        <w:ilvl w:val="0"/>
                        <w:numId w:val="32"/>
                      </w:numPr>
                      <w:tabs>
                        <w:tab w:val="clear" w:pos="1260"/>
                        <w:tab w:val="num" w:pos="180"/>
                      </w:tabs>
                      <w:ind w:left="0" w:firstLine="0"/>
                      <w:jc w:val="both"/>
                      <w:rPr>
                        <w:rFonts w:ascii="Times New Roman" w:hAnsi="Times New Roman" w:cs="Times New Roman"/>
                      </w:rPr>
                    </w:pPr>
                    <w:r w:rsidRPr="00B85540">
                      <w:rPr>
                        <w:rFonts w:ascii="Times New Roman" w:hAnsi="Times New Roman" w:cs="Times New Roman"/>
                      </w:rPr>
                      <w:t>Федеральная служба финансово-бюджетного надзора;</w:t>
                    </w:r>
                  </w:p>
                  <w:p w:rsidR="006039CA" w:rsidRPr="00B85540" w:rsidRDefault="006039CA" w:rsidP="00CF0CED">
                    <w:pPr>
                      <w:pStyle w:val="ConsPlusNormal"/>
                      <w:widowControl/>
                      <w:numPr>
                        <w:ilvl w:val="0"/>
                        <w:numId w:val="32"/>
                      </w:numPr>
                      <w:tabs>
                        <w:tab w:val="clear" w:pos="1260"/>
                        <w:tab w:val="num" w:pos="180"/>
                      </w:tabs>
                      <w:ind w:left="0" w:firstLine="0"/>
                      <w:jc w:val="both"/>
                      <w:rPr>
                        <w:rFonts w:ascii="Times New Roman" w:hAnsi="Times New Roman" w:cs="Times New Roman"/>
                      </w:rPr>
                    </w:pPr>
                    <w:r w:rsidRPr="00B85540">
                      <w:rPr>
                        <w:rFonts w:ascii="Times New Roman" w:hAnsi="Times New Roman" w:cs="Times New Roman"/>
                      </w:rPr>
                      <w:t>органы управления государственными внебюджетными фондами Российской Федерации;</w:t>
                    </w:r>
                  </w:p>
                  <w:p w:rsidR="006039CA" w:rsidRPr="00B85540" w:rsidRDefault="006039CA" w:rsidP="00CF0CED">
                    <w:pPr>
                      <w:pStyle w:val="ConsPlusNormal"/>
                      <w:widowControl/>
                      <w:numPr>
                        <w:ilvl w:val="0"/>
                        <w:numId w:val="32"/>
                      </w:numPr>
                      <w:tabs>
                        <w:tab w:val="clear" w:pos="1260"/>
                        <w:tab w:val="num" w:pos="180"/>
                      </w:tabs>
                      <w:ind w:left="0" w:firstLine="0"/>
                      <w:jc w:val="both"/>
                      <w:rPr>
                        <w:rFonts w:ascii="Times New Roman" w:hAnsi="Times New Roman" w:cs="Times New Roman"/>
                      </w:rPr>
                    </w:pPr>
                    <w:r w:rsidRPr="00B85540">
                      <w:rPr>
                        <w:rFonts w:ascii="Times New Roman" w:hAnsi="Times New Roman" w:cs="Times New Roman"/>
                      </w:rPr>
                      <w:t>главные распорядители, распорядители и получатели средств федерального бюджета и бюджетов государственных внебюджетных фондов Российской Федерации;</w:t>
                    </w:r>
                  </w:p>
                  <w:p w:rsidR="006039CA" w:rsidRPr="00B85540" w:rsidRDefault="006039CA" w:rsidP="00CF0CED">
                    <w:pPr>
                      <w:pStyle w:val="ConsPlusNormal"/>
                      <w:widowControl/>
                      <w:numPr>
                        <w:ilvl w:val="0"/>
                        <w:numId w:val="32"/>
                      </w:numPr>
                      <w:tabs>
                        <w:tab w:val="clear" w:pos="1260"/>
                        <w:tab w:val="num" w:pos="180"/>
                      </w:tabs>
                      <w:ind w:left="0" w:firstLine="0"/>
                      <w:jc w:val="both"/>
                      <w:rPr>
                        <w:rFonts w:ascii="Times New Roman" w:hAnsi="Times New Roman" w:cs="Times New Roman"/>
                      </w:rPr>
                    </w:pPr>
                    <w:r w:rsidRPr="00B85540">
                      <w:rPr>
                        <w:rFonts w:ascii="Times New Roman" w:hAnsi="Times New Roman" w:cs="Times New Roman"/>
                      </w:rPr>
                      <w:t>главные администраторы (администраторы) доходов федерального бюджета и бюджетов государственных внебюджетных фондов РФ;</w:t>
                    </w:r>
                  </w:p>
                  <w:p w:rsidR="006039CA" w:rsidRPr="00626379" w:rsidRDefault="006039CA" w:rsidP="00CF0CED">
                    <w:pPr>
                      <w:pStyle w:val="ConsPlusNormal"/>
                      <w:widowControl/>
                      <w:numPr>
                        <w:ilvl w:val="0"/>
                        <w:numId w:val="32"/>
                      </w:numPr>
                      <w:tabs>
                        <w:tab w:val="clear" w:pos="1260"/>
                        <w:tab w:val="num" w:pos="180"/>
                        <w:tab w:val="num" w:pos="360"/>
                      </w:tabs>
                      <w:ind w:left="0" w:firstLine="0"/>
                      <w:jc w:val="both"/>
                    </w:pPr>
                    <w:r w:rsidRPr="00626379">
                      <w:rPr>
                        <w:rFonts w:ascii="Times New Roman" w:hAnsi="Times New Roman" w:cs="Times New Roman"/>
                      </w:rPr>
                      <w:t xml:space="preserve">главные администраторы (администраторы) источников финансирования дефицита федерального бюджета и бюджетов государственных внебюджетных фондов РФ </w:t>
                    </w:r>
                  </w:p>
                </w:txbxContent>
              </v:textbox>
            </v:rect>
            <v:rect id="_x0000_s1200" style="position:absolute;left:2279;top:3864;width:3812;height:418">
              <v:fill rotate="t"/>
              <v:textbox style="mso-next-textbox:#_x0000_s1200">
                <w:txbxContent>
                  <w:p w:rsidR="006039CA" w:rsidRPr="005161A8" w:rsidRDefault="006039CA" w:rsidP="00CF0CED">
                    <w:pPr>
                      <w:jc w:val="center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 w:rsidRPr="005161A8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Федеральный уровень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CF0CED" w:rsidRPr="00626379" w:rsidRDefault="00CF0CED" w:rsidP="00626379">
      <w:pPr>
        <w:pStyle w:val="a4"/>
        <w:tabs>
          <w:tab w:val="left" w:pos="0"/>
        </w:tabs>
        <w:spacing w:line="33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 1.5</w:t>
      </w:r>
      <w:r w:rsidRPr="00AF028C">
        <w:rPr>
          <w:rFonts w:ascii="Times New Roman" w:hAnsi="Times New Roman" w:cs="Times New Roman"/>
          <w:sz w:val="28"/>
          <w:szCs w:val="28"/>
        </w:rPr>
        <w:t>. Участники бюджетного процесса, обладающие бюджетными полномочиями на федеральном и региональном уровнях</w:t>
      </w:r>
      <w:r w:rsidR="00626379">
        <w:rPr>
          <w:rFonts w:ascii="Times New Roman" w:hAnsi="Times New Roman" w:cs="Times New Roman"/>
          <w:sz w:val="28"/>
          <w:szCs w:val="28"/>
        </w:rPr>
        <w:t xml:space="preserve"> </w:t>
      </w:r>
      <w:r w:rsidR="00626379" w:rsidRPr="00626379">
        <w:rPr>
          <w:rFonts w:ascii="Times New Roman" w:hAnsi="Times New Roman" w:cs="Times New Roman"/>
          <w:sz w:val="28"/>
          <w:szCs w:val="28"/>
        </w:rPr>
        <w:t>[</w:t>
      </w:r>
      <w:r w:rsidR="00626379">
        <w:rPr>
          <w:rFonts w:ascii="Times New Roman" w:hAnsi="Times New Roman" w:cs="Times New Roman"/>
          <w:sz w:val="28"/>
          <w:szCs w:val="28"/>
        </w:rPr>
        <w:t>1</w:t>
      </w:r>
      <w:r w:rsidR="00C87263">
        <w:rPr>
          <w:rFonts w:ascii="Times New Roman" w:hAnsi="Times New Roman" w:cs="Times New Roman"/>
          <w:sz w:val="28"/>
          <w:szCs w:val="28"/>
        </w:rPr>
        <w:t xml:space="preserve">; </w:t>
      </w:r>
      <w:r w:rsidR="00626379">
        <w:rPr>
          <w:rFonts w:ascii="Times New Roman" w:hAnsi="Times New Roman" w:cs="Times New Roman"/>
          <w:sz w:val="28"/>
          <w:szCs w:val="28"/>
        </w:rPr>
        <w:t>3</w:t>
      </w:r>
      <w:r w:rsidR="00626379" w:rsidRPr="00626379">
        <w:rPr>
          <w:rFonts w:ascii="Times New Roman" w:hAnsi="Times New Roman" w:cs="Times New Roman"/>
          <w:sz w:val="28"/>
          <w:szCs w:val="28"/>
        </w:rPr>
        <w:t>]</w:t>
      </w:r>
    </w:p>
    <w:p w:rsidR="007C5E42" w:rsidRDefault="00E95D69" w:rsidP="007C5E42">
      <w:pPr>
        <w:tabs>
          <w:tab w:val="left" w:pos="0"/>
        </w:tabs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95371">
        <w:rPr>
          <w:rFonts w:ascii="Times New Roman" w:hAnsi="Times New Roman" w:cs="Times New Roman"/>
          <w:sz w:val="28"/>
          <w:szCs w:val="28"/>
        </w:rPr>
        <w:t>К наиболее важным учреждениям, участвующим в управлении региональными финансами относятся: региональные подразделения центральных органов исполнительной власти, органы законодательной (представительной власти) субъектов РФ, территориальные органы исполнительной власти (финансовые органы, контрольно-ревизионные подразделения) [</w:t>
      </w:r>
      <w:r w:rsidR="00626379" w:rsidRPr="00895371">
        <w:rPr>
          <w:rFonts w:ascii="Times New Roman" w:hAnsi="Times New Roman" w:cs="Times New Roman"/>
          <w:sz w:val="28"/>
          <w:szCs w:val="28"/>
        </w:rPr>
        <w:t>22, с.428].</w:t>
      </w:r>
      <w:r w:rsidRPr="00895371">
        <w:rPr>
          <w:rFonts w:ascii="Times New Roman" w:hAnsi="Times New Roman" w:cs="Times New Roman"/>
          <w:sz w:val="28"/>
          <w:szCs w:val="28"/>
        </w:rPr>
        <w:t xml:space="preserve"> </w:t>
      </w:r>
      <w:r w:rsidR="007C5E42" w:rsidRPr="00022CEE">
        <w:rPr>
          <w:rFonts w:ascii="Times New Roman" w:hAnsi="Times New Roman" w:cs="Times New Roman"/>
          <w:sz w:val="28"/>
          <w:szCs w:val="28"/>
        </w:rPr>
        <w:t xml:space="preserve">Центральное место в системе государственного </w:t>
      </w:r>
      <w:r w:rsidR="007C5E42" w:rsidRPr="00022CEE">
        <w:rPr>
          <w:rFonts w:ascii="Times New Roman" w:hAnsi="Times New Roman" w:cs="Times New Roman"/>
          <w:sz w:val="28"/>
          <w:szCs w:val="28"/>
        </w:rPr>
        <w:lastRenderedPageBreak/>
        <w:t xml:space="preserve">финансового контроля принадлежит </w:t>
      </w:r>
      <w:r w:rsidR="007C5E42" w:rsidRPr="00022CEE">
        <w:rPr>
          <w:rFonts w:ascii="Times New Roman" w:hAnsi="Times New Roman" w:cs="Times New Roman"/>
          <w:bCs/>
          <w:iCs/>
          <w:sz w:val="28"/>
          <w:szCs w:val="28"/>
        </w:rPr>
        <w:t>Счетной палате РФ</w:t>
      </w:r>
      <w:r w:rsidR="007C5E42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r w:rsidR="007C5E42">
        <w:rPr>
          <w:rFonts w:ascii="Times New Roman" w:hAnsi="Times New Roman" w:cs="Times New Roman"/>
          <w:sz w:val="28"/>
          <w:szCs w:val="28"/>
        </w:rPr>
        <w:t>Федеральной службе</w:t>
      </w:r>
      <w:r w:rsidR="007C5E42" w:rsidRPr="00022CEE">
        <w:rPr>
          <w:rFonts w:ascii="Times New Roman" w:hAnsi="Times New Roman" w:cs="Times New Roman"/>
          <w:sz w:val="28"/>
          <w:szCs w:val="28"/>
        </w:rPr>
        <w:t xml:space="preserve"> финансово</w:t>
      </w:r>
      <w:r w:rsidR="007C5E42">
        <w:rPr>
          <w:rFonts w:ascii="Times New Roman" w:hAnsi="Times New Roman" w:cs="Times New Roman"/>
          <w:sz w:val="28"/>
          <w:szCs w:val="28"/>
        </w:rPr>
        <w:t>-бюджетного надзора, Федеральному казначейству</w:t>
      </w:r>
      <w:r w:rsidR="007C5E42" w:rsidRPr="00022CEE"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="007C5E42" w:rsidRPr="00022CEE">
        <w:rPr>
          <w:rFonts w:ascii="Times New Roman" w:hAnsi="Times New Roman" w:cs="Times New Roman"/>
          <w:i/>
          <w:iCs/>
          <w:sz w:val="28"/>
          <w:szCs w:val="28"/>
        </w:rPr>
        <w:t xml:space="preserve">  </w:t>
      </w:r>
    </w:p>
    <w:p w:rsidR="001E734B" w:rsidRPr="00895371" w:rsidRDefault="006C0396" w:rsidP="00626379">
      <w:pPr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371">
        <w:rPr>
          <w:rFonts w:ascii="Times New Roman" w:hAnsi="Times New Roman" w:cs="Times New Roman"/>
          <w:sz w:val="28"/>
          <w:szCs w:val="28"/>
        </w:rPr>
        <w:t xml:space="preserve">Региональные </w:t>
      </w:r>
      <w:r w:rsidR="00D55291" w:rsidRPr="00895371">
        <w:rPr>
          <w:rFonts w:ascii="Times New Roman" w:hAnsi="Times New Roman" w:cs="Times New Roman"/>
          <w:sz w:val="28"/>
          <w:szCs w:val="28"/>
        </w:rPr>
        <w:t xml:space="preserve">исполнительные органы власти </w:t>
      </w:r>
      <w:r w:rsidRPr="00895371">
        <w:rPr>
          <w:rFonts w:ascii="Times New Roman" w:hAnsi="Times New Roman" w:cs="Times New Roman"/>
          <w:sz w:val="28"/>
          <w:szCs w:val="28"/>
        </w:rPr>
        <w:t>органы обеспечивают: разработку и реализацию единой финансовой политики администрации субъекта РФ, составление и исполнение регионального бюджета, исполнительно-распорядительные функции в сфере управления финансами территорий. В соответствии с основными задачами они осуществляют следующие функции:</w:t>
      </w:r>
    </w:p>
    <w:p w:rsidR="007C5E42" w:rsidRDefault="006C0396" w:rsidP="00626379">
      <w:pPr>
        <w:pStyle w:val="a4"/>
        <w:numPr>
          <w:ilvl w:val="0"/>
          <w:numId w:val="33"/>
        </w:numPr>
        <w:autoSpaceDE w:val="0"/>
        <w:autoSpaceDN w:val="0"/>
        <w:adjustRightInd w:val="0"/>
        <w:spacing w:after="0" w:line="33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C5E42">
        <w:rPr>
          <w:rFonts w:ascii="Times New Roman" w:hAnsi="Times New Roman" w:cs="Times New Roman"/>
          <w:sz w:val="28"/>
          <w:szCs w:val="28"/>
        </w:rPr>
        <w:t xml:space="preserve">В области формирования единой финансовой политики: совершенствуют систему управления финансами территорий и систему аккумуляции финансовых ресурсов; определяют порядок формирования и использования территориальных внебюджетных фондов, формируют региональную бюджетную политику, </w:t>
      </w:r>
      <w:r w:rsidR="00016AF8" w:rsidRPr="007C5E42">
        <w:rPr>
          <w:rFonts w:ascii="Times New Roman" w:hAnsi="Times New Roman" w:cs="Times New Roman"/>
          <w:sz w:val="28"/>
          <w:szCs w:val="28"/>
        </w:rPr>
        <w:t>определяют порядок мобилизации до</w:t>
      </w:r>
      <w:r w:rsidR="007C5E42">
        <w:rPr>
          <w:rFonts w:ascii="Times New Roman" w:hAnsi="Times New Roman" w:cs="Times New Roman"/>
          <w:sz w:val="28"/>
          <w:szCs w:val="28"/>
        </w:rPr>
        <w:t>ходов и финансирования расходов.</w:t>
      </w:r>
    </w:p>
    <w:p w:rsidR="00016AF8" w:rsidRPr="007C5E42" w:rsidRDefault="00016AF8" w:rsidP="00626379">
      <w:pPr>
        <w:pStyle w:val="a4"/>
        <w:numPr>
          <w:ilvl w:val="0"/>
          <w:numId w:val="33"/>
        </w:numPr>
        <w:autoSpaceDE w:val="0"/>
        <w:autoSpaceDN w:val="0"/>
        <w:adjustRightInd w:val="0"/>
        <w:spacing w:after="0" w:line="33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C5E42">
        <w:rPr>
          <w:rFonts w:ascii="Times New Roman" w:hAnsi="Times New Roman" w:cs="Times New Roman"/>
          <w:sz w:val="28"/>
          <w:szCs w:val="28"/>
        </w:rPr>
        <w:t>В области решения задач финансового воздействия на оптимизацию развития экономики и социальной сферы территории: осуществляют разработку финансового, налогового и кредитного механизмов, финансово-экономических мер по развитию рыночных отношений, повышению эффективности экономики региона; участвуют в прогнозировании финансовой базы социально-экономического развития на финансовый год, среднесрочную и долгосрочную перспективу.</w:t>
      </w:r>
    </w:p>
    <w:p w:rsidR="00016AF8" w:rsidRPr="00895371" w:rsidRDefault="00016AF8" w:rsidP="00626379">
      <w:pPr>
        <w:pStyle w:val="a4"/>
        <w:numPr>
          <w:ilvl w:val="0"/>
          <w:numId w:val="33"/>
        </w:numPr>
        <w:autoSpaceDE w:val="0"/>
        <w:autoSpaceDN w:val="0"/>
        <w:adjustRightInd w:val="0"/>
        <w:spacing w:after="0" w:line="33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95371">
        <w:rPr>
          <w:rFonts w:ascii="Times New Roman" w:hAnsi="Times New Roman" w:cs="Times New Roman"/>
          <w:sz w:val="28"/>
          <w:szCs w:val="28"/>
        </w:rPr>
        <w:t>В области управления бюджетным процессом: формируют проекты бюджетов, обеспечивают  их исполнение, корректировки бюджетных назначений с учетом динамики  цен и поступлений доходов в бюджет, осуществляют контроль за исполнением бюджета, целевым и рациональным использованием средств, выделяемых из регионального бюджета.</w:t>
      </w:r>
    </w:p>
    <w:p w:rsidR="00016AF8" w:rsidRPr="00895371" w:rsidRDefault="00016AF8" w:rsidP="00626379">
      <w:pPr>
        <w:pStyle w:val="a4"/>
        <w:numPr>
          <w:ilvl w:val="0"/>
          <w:numId w:val="33"/>
        </w:numPr>
        <w:autoSpaceDE w:val="0"/>
        <w:autoSpaceDN w:val="0"/>
        <w:adjustRightInd w:val="0"/>
        <w:spacing w:after="0" w:line="33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95371">
        <w:rPr>
          <w:rFonts w:ascii="Times New Roman" w:hAnsi="Times New Roman" w:cs="Times New Roman"/>
          <w:sz w:val="28"/>
          <w:szCs w:val="28"/>
        </w:rPr>
        <w:t>В области обеспечения доходов бюджета: готовят предложения по совершенствованию регионального налогового законодательства.</w:t>
      </w:r>
    </w:p>
    <w:p w:rsidR="00CF0CED" w:rsidRPr="00626379" w:rsidRDefault="00CF0CED" w:rsidP="00895371">
      <w:pPr>
        <w:autoSpaceDE w:val="0"/>
        <w:autoSpaceDN w:val="0"/>
        <w:adjustRightInd w:val="0"/>
        <w:spacing w:after="0" w:line="324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95371">
        <w:rPr>
          <w:rFonts w:ascii="Times New Roman" w:hAnsi="Times New Roman" w:cs="Times New Roman"/>
          <w:sz w:val="28"/>
          <w:szCs w:val="28"/>
        </w:rPr>
        <w:t>Не менее важную роль играют органы законодательной (представительной) власти субъекта РФ.</w:t>
      </w:r>
      <w:r w:rsidR="00895371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Так, например, </w:t>
      </w:r>
      <w:r w:rsidRPr="000B06B9">
        <w:rPr>
          <w:rFonts w:ascii="Times New Roman" w:hAnsi="Times New Roman" w:cs="Times New Roman"/>
          <w:sz w:val="28"/>
          <w:szCs w:val="28"/>
        </w:rPr>
        <w:t>Тульская областная Дума,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C5E42">
        <w:rPr>
          <w:rFonts w:ascii="Times New Roman" w:hAnsi="Times New Roman" w:cs="Times New Roman"/>
          <w:sz w:val="28"/>
          <w:szCs w:val="28"/>
        </w:rPr>
        <w:t>как орган, участвующий в управлении региональными финансами</w:t>
      </w:r>
      <w:r w:rsidRPr="00FC0991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22E1D">
        <w:rPr>
          <w:rFonts w:ascii="Times New Roman" w:hAnsi="Times New Roman" w:cs="Times New Roman"/>
          <w:sz w:val="28"/>
          <w:szCs w:val="28"/>
        </w:rPr>
        <w:t xml:space="preserve">устанавливает порядок составления и рассмотрения проекта бюджета </w:t>
      </w:r>
      <w:r w:rsidRPr="00322E1D">
        <w:rPr>
          <w:rFonts w:ascii="Times New Roman" w:hAnsi="Times New Roman" w:cs="Times New Roman"/>
          <w:sz w:val="28"/>
          <w:szCs w:val="28"/>
        </w:rPr>
        <w:lastRenderedPageBreak/>
        <w:t>области, утверждения и исполнения бюджета области, осуществления контроля за его исполнением и утверждения отчета об исполнении;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2E1D">
        <w:rPr>
          <w:rFonts w:ascii="Times New Roman" w:hAnsi="Times New Roman" w:cs="Times New Roman"/>
          <w:sz w:val="28"/>
          <w:szCs w:val="28"/>
        </w:rPr>
        <w:t>рассматривает и утверждае</w:t>
      </w:r>
      <w:r w:rsidR="007C5E42">
        <w:rPr>
          <w:rFonts w:ascii="Times New Roman" w:hAnsi="Times New Roman" w:cs="Times New Roman"/>
          <w:sz w:val="28"/>
          <w:szCs w:val="28"/>
        </w:rPr>
        <w:t>т бюджет области</w:t>
      </w:r>
      <w:r w:rsidRPr="00322E1D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2E1D">
        <w:rPr>
          <w:rFonts w:ascii="Times New Roman" w:hAnsi="Times New Roman" w:cs="Times New Roman"/>
          <w:sz w:val="28"/>
          <w:szCs w:val="28"/>
        </w:rPr>
        <w:t>рассматривает и утверждает отчет об исполнении бюджета области;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2E1D">
        <w:rPr>
          <w:rFonts w:ascii="Times New Roman" w:hAnsi="Times New Roman" w:cs="Times New Roman"/>
          <w:sz w:val="28"/>
          <w:szCs w:val="28"/>
        </w:rPr>
        <w:t>определяет порядок направления в доходов бюджета области;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2E1D">
        <w:rPr>
          <w:rFonts w:ascii="Times New Roman" w:hAnsi="Times New Roman" w:cs="Times New Roman"/>
          <w:sz w:val="28"/>
          <w:szCs w:val="28"/>
        </w:rPr>
        <w:t>устанавливает порядок и условия пр</w:t>
      </w:r>
      <w:r>
        <w:rPr>
          <w:rFonts w:ascii="Times New Roman" w:hAnsi="Times New Roman" w:cs="Times New Roman"/>
          <w:sz w:val="28"/>
          <w:szCs w:val="28"/>
        </w:rPr>
        <w:t xml:space="preserve">едоставления бюджетных кредитов </w:t>
      </w:r>
      <w:r w:rsidR="00626379" w:rsidRPr="00626379">
        <w:rPr>
          <w:rFonts w:ascii="Times New Roman" w:hAnsi="Times New Roman" w:cs="Times New Roman"/>
          <w:sz w:val="28"/>
          <w:szCs w:val="28"/>
        </w:rPr>
        <w:t>[</w:t>
      </w:r>
      <w:r w:rsidR="00626379">
        <w:rPr>
          <w:rFonts w:ascii="Times New Roman" w:hAnsi="Times New Roman" w:cs="Times New Roman"/>
          <w:sz w:val="28"/>
          <w:szCs w:val="28"/>
        </w:rPr>
        <w:t>3</w:t>
      </w:r>
      <w:r w:rsidR="00626379" w:rsidRPr="00626379">
        <w:rPr>
          <w:rFonts w:ascii="Times New Roman" w:hAnsi="Times New Roman" w:cs="Times New Roman"/>
          <w:sz w:val="28"/>
          <w:szCs w:val="28"/>
        </w:rPr>
        <w:t>]</w:t>
      </w:r>
      <w:r w:rsidR="00626379">
        <w:rPr>
          <w:rFonts w:ascii="Times New Roman" w:hAnsi="Times New Roman" w:cs="Times New Roman"/>
          <w:sz w:val="28"/>
          <w:szCs w:val="28"/>
        </w:rPr>
        <w:t>.</w:t>
      </w:r>
    </w:p>
    <w:p w:rsidR="00D55291" w:rsidRPr="00D55291" w:rsidRDefault="00D55291" w:rsidP="00895371">
      <w:pPr>
        <w:spacing w:after="0" w:line="324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55291">
        <w:rPr>
          <w:rFonts w:ascii="Times New Roman" w:hAnsi="Times New Roman" w:cs="Times New Roman"/>
          <w:sz w:val="28"/>
          <w:szCs w:val="28"/>
        </w:rPr>
        <w:t xml:space="preserve">Постоянно действующим органом государственного финансового контроля, образованным Тульской областной Думой, является </w:t>
      </w:r>
      <w:r w:rsidR="00712D91">
        <w:rPr>
          <w:rFonts w:ascii="Times New Roman" w:hAnsi="Times New Roman" w:cs="Times New Roman"/>
          <w:sz w:val="28"/>
          <w:szCs w:val="28"/>
        </w:rPr>
        <w:t>С</w:t>
      </w:r>
      <w:r w:rsidRPr="00D55291">
        <w:rPr>
          <w:rFonts w:ascii="Times New Roman" w:hAnsi="Times New Roman" w:cs="Times New Roman"/>
          <w:sz w:val="28"/>
          <w:szCs w:val="28"/>
        </w:rPr>
        <w:t>четная палата Тульской области</w:t>
      </w:r>
      <w:r w:rsidR="00895371">
        <w:rPr>
          <w:rFonts w:ascii="Times New Roman" w:hAnsi="Times New Roman" w:cs="Times New Roman"/>
          <w:sz w:val="28"/>
          <w:szCs w:val="28"/>
        </w:rPr>
        <w:t xml:space="preserve">. </w:t>
      </w:r>
      <w:r w:rsidRPr="00D55291">
        <w:rPr>
          <w:rFonts w:ascii="Times New Roman" w:hAnsi="Times New Roman" w:cs="Times New Roman"/>
          <w:sz w:val="28"/>
          <w:szCs w:val="28"/>
        </w:rPr>
        <w:t>Задачами счетной палаты являются:</w:t>
      </w:r>
      <w:r w:rsidR="00626379">
        <w:rPr>
          <w:rFonts w:ascii="Times New Roman" w:hAnsi="Times New Roman" w:cs="Times New Roman"/>
          <w:sz w:val="28"/>
          <w:szCs w:val="28"/>
        </w:rPr>
        <w:t xml:space="preserve"> </w:t>
      </w:r>
      <w:r w:rsidRPr="00D55291">
        <w:rPr>
          <w:rFonts w:ascii="Times New Roman" w:hAnsi="Times New Roman" w:cs="Times New Roman"/>
          <w:sz w:val="28"/>
          <w:szCs w:val="28"/>
        </w:rPr>
        <w:t>1) организация и осуществление финансового  контроля за исполнением бюджета Тульской области и бюджета Тульского территориального фонда обязательного медицинского страхования;</w:t>
      </w:r>
      <w:r w:rsidR="00626379">
        <w:rPr>
          <w:rFonts w:ascii="Times New Roman" w:hAnsi="Times New Roman" w:cs="Times New Roman"/>
          <w:sz w:val="28"/>
          <w:szCs w:val="28"/>
        </w:rPr>
        <w:t xml:space="preserve"> </w:t>
      </w:r>
      <w:r w:rsidRPr="00D55291">
        <w:rPr>
          <w:rFonts w:ascii="Times New Roman" w:hAnsi="Times New Roman" w:cs="Times New Roman"/>
          <w:sz w:val="28"/>
          <w:szCs w:val="28"/>
        </w:rPr>
        <w:t>2) проведение  финансовой экспертизы проектов бюджета области и бюджета фонда, нормативных правовых актов бюджетного законодательства Тульской области;</w:t>
      </w:r>
      <w:r w:rsidR="00626379">
        <w:rPr>
          <w:rFonts w:ascii="Times New Roman" w:hAnsi="Times New Roman" w:cs="Times New Roman"/>
          <w:sz w:val="28"/>
          <w:szCs w:val="28"/>
        </w:rPr>
        <w:t xml:space="preserve"> </w:t>
      </w:r>
      <w:r w:rsidRPr="00D55291">
        <w:rPr>
          <w:rFonts w:ascii="Times New Roman" w:hAnsi="Times New Roman" w:cs="Times New Roman"/>
          <w:sz w:val="28"/>
          <w:szCs w:val="28"/>
        </w:rPr>
        <w:t>3) организация и осуществление оценки эффективности расходования средств бюджета области;</w:t>
      </w:r>
      <w:r w:rsidR="00626379">
        <w:rPr>
          <w:rFonts w:ascii="Times New Roman" w:hAnsi="Times New Roman" w:cs="Times New Roman"/>
          <w:sz w:val="28"/>
          <w:szCs w:val="28"/>
        </w:rPr>
        <w:t xml:space="preserve"> </w:t>
      </w:r>
      <w:r w:rsidRPr="00D55291">
        <w:rPr>
          <w:rFonts w:ascii="Times New Roman" w:hAnsi="Times New Roman" w:cs="Times New Roman"/>
          <w:sz w:val="28"/>
          <w:szCs w:val="28"/>
        </w:rPr>
        <w:t>4) анализ выявленных отклонений от установленных показателей бюджета области и бюджета фонда и подготовка предложений, направленных на их устранение, а также совершенствование бюджетного процесса в целом [</w:t>
      </w:r>
      <w:r w:rsidR="00626379">
        <w:rPr>
          <w:rFonts w:ascii="Times New Roman" w:hAnsi="Times New Roman" w:cs="Times New Roman"/>
          <w:sz w:val="28"/>
          <w:szCs w:val="28"/>
        </w:rPr>
        <w:t>15</w:t>
      </w:r>
      <w:r w:rsidRPr="00D55291">
        <w:rPr>
          <w:rFonts w:ascii="Times New Roman" w:hAnsi="Times New Roman" w:cs="Times New Roman"/>
          <w:sz w:val="28"/>
          <w:szCs w:val="28"/>
        </w:rPr>
        <w:t>].</w:t>
      </w:r>
    </w:p>
    <w:p w:rsidR="00022CEE" w:rsidRPr="00022CEE" w:rsidRDefault="00022CEE" w:rsidP="00895371">
      <w:pPr>
        <w:tabs>
          <w:tab w:val="left" w:pos="0"/>
        </w:tabs>
        <w:autoSpaceDE w:val="0"/>
        <w:autoSpaceDN w:val="0"/>
        <w:adjustRightInd w:val="0"/>
        <w:spacing w:after="0" w:line="324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22CEE">
        <w:rPr>
          <w:rFonts w:ascii="Times New Roman" w:hAnsi="Times New Roman" w:cs="Times New Roman"/>
          <w:sz w:val="28"/>
          <w:szCs w:val="28"/>
        </w:rPr>
        <w:t>Успех бюджетной реформы, предполагающий наделение бюджетных менеджеров широкими полномочиями по управлению расходами и контролю за результатами, будет зависеть от создания и укрепления институтов, регулирующих их иерархическую и публичную подотчетность, открытость для общественности всех операций и решений в рамках выполнения конкретных функций, поддержание и совершенствование систем внешнего контроля, создание систем внутреннего контроля и аудита [</w:t>
      </w:r>
      <w:r w:rsidR="00626379" w:rsidRPr="00626379">
        <w:rPr>
          <w:rFonts w:ascii="Times New Roman" w:hAnsi="Times New Roman" w:cs="Times New Roman"/>
          <w:sz w:val="28"/>
          <w:szCs w:val="28"/>
        </w:rPr>
        <w:t xml:space="preserve">21, </w:t>
      </w:r>
      <w:r w:rsidRPr="00626379">
        <w:rPr>
          <w:rFonts w:ascii="Times New Roman" w:hAnsi="Times New Roman" w:cs="Times New Roman"/>
          <w:sz w:val="28"/>
          <w:szCs w:val="28"/>
        </w:rPr>
        <w:t>с.7].</w:t>
      </w:r>
    </w:p>
    <w:p w:rsidR="00181D72" w:rsidRPr="00181D72" w:rsidRDefault="00181D72" w:rsidP="00895371">
      <w:pPr>
        <w:tabs>
          <w:tab w:val="left" w:pos="0"/>
        </w:tabs>
        <w:spacing w:after="0" w:line="324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81D72">
        <w:rPr>
          <w:rFonts w:ascii="Times New Roman" w:hAnsi="Times New Roman" w:cs="Times New Roman"/>
          <w:sz w:val="28"/>
          <w:szCs w:val="28"/>
        </w:rPr>
        <w:t xml:space="preserve">Важнейшим элементом </w:t>
      </w:r>
      <w:r>
        <w:rPr>
          <w:rFonts w:ascii="Times New Roman" w:hAnsi="Times New Roman" w:cs="Times New Roman"/>
          <w:sz w:val="28"/>
          <w:szCs w:val="28"/>
        </w:rPr>
        <w:t xml:space="preserve">управления региональными финансами </w:t>
      </w:r>
      <w:r w:rsidRPr="00181D72">
        <w:rPr>
          <w:rFonts w:ascii="Times New Roman" w:hAnsi="Times New Roman" w:cs="Times New Roman"/>
          <w:sz w:val="28"/>
          <w:szCs w:val="28"/>
        </w:rPr>
        <w:t xml:space="preserve">на каждом </w:t>
      </w:r>
      <w:r>
        <w:rPr>
          <w:rFonts w:ascii="Times New Roman" w:hAnsi="Times New Roman" w:cs="Times New Roman"/>
          <w:sz w:val="28"/>
          <w:szCs w:val="28"/>
        </w:rPr>
        <w:t xml:space="preserve">этапе </w:t>
      </w:r>
      <w:r w:rsidRPr="00181D72">
        <w:rPr>
          <w:rFonts w:ascii="Times New Roman" w:hAnsi="Times New Roman" w:cs="Times New Roman"/>
          <w:sz w:val="28"/>
          <w:szCs w:val="28"/>
        </w:rPr>
        <w:t>является анализ бюджетных показателей: их обоснованности, структуры, динамики и других параметров.</w:t>
      </w:r>
      <w:r w:rsidR="00712D91">
        <w:rPr>
          <w:rFonts w:ascii="Times New Roman" w:hAnsi="Times New Roman" w:cs="Times New Roman"/>
          <w:sz w:val="28"/>
          <w:szCs w:val="28"/>
        </w:rPr>
        <w:t xml:space="preserve"> </w:t>
      </w:r>
      <w:r w:rsidRPr="00181D72">
        <w:rPr>
          <w:rFonts w:ascii="Times New Roman" w:hAnsi="Times New Roman" w:cs="Times New Roman"/>
          <w:sz w:val="28"/>
          <w:szCs w:val="28"/>
        </w:rPr>
        <w:t>В ходе анализа выявляются приоритеты бюджетной политики с целью информирования общественности и воздействия на бюджетную политику, встраивания инициативных программ и проектов.</w:t>
      </w:r>
      <w:r w:rsidRPr="00181D72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</w:p>
    <w:p w:rsidR="005C3F28" w:rsidRDefault="005C3F28" w:rsidP="005C3F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lastRenderedPageBreak/>
        <w:t>ГЛАВА 2. АНАЛИЗ ДИНАМИКИ БЮДЖЕТА ТУЛЬСКОЙ ОБЛАСТИ НА 2009-2012 ГОДЫ</w:t>
      </w:r>
    </w:p>
    <w:p w:rsidR="005C3F28" w:rsidRDefault="005C3F28" w:rsidP="005C3F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231F20"/>
          <w:sz w:val="28"/>
          <w:szCs w:val="28"/>
        </w:rPr>
      </w:pPr>
    </w:p>
    <w:p w:rsidR="005C3F28" w:rsidRDefault="005C3F28" w:rsidP="005C3F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 xml:space="preserve">2.1. </w:t>
      </w:r>
      <w:r>
        <w:rPr>
          <w:rFonts w:ascii="Times New Roman" w:eastAsia="Calibri" w:hAnsi="Times New Roman" w:cs="Times New Roman"/>
          <w:sz w:val="28"/>
          <w:szCs w:val="28"/>
        </w:rPr>
        <w:t>Анализ и оценка динамики доходов бюджета</w:t>
      </w:r>
    </w:p>
    <w:p w:rsidR="001E734B" w:rsidRDefault="001E734B" w:rsidP="005C3F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A1DCB" w:rsidRPr="00ED4A97" w:rsidRDefault="00DA1DCB" w:rsidP="00DA1DCB">
      <w:pPr>
        <w:spacing w:after="0" w:line="360" w:lineRule="auto"/>
        <w:ind w:firstLine="768"/>
        <w:jc w:val="both"/>
        <w:rPr>
          <w:rFonts w:ascii="Times New Roman" w:hAnsi="Times New Roman" w:cs="Times New Roman"/>
          <w:sz w:val="28"/>
          <w:szCs w:val="28"/>
        </w:rPr>
      </w:pPr>
      <w:r w:rsidRPr="00ED4A97">
        <w:rPr>
          <w:rFonts w:ascii="Times New Roman" w:hAnsi="Times New Roman" w:cs="Times New Roman"/>
          <w:sz w:val="28"/>
          <w:szCs w:val="28"/>
        </w:rPr>
        <w:t xml:space="preserve">Основные характеристики проекта бюджета области на 2010-2012 годы предопределены параметрами макроэкономических показателей прогноза социально-экономического развития Тульской области на 2010 год и на плановый период 2011 и 2012 годов. </w:t>
      </w:r>
    </w:p>
    <w:p w:rsidR="001E734B" w:rsidRPr="00895371" w:rsidRDefault="001E734B" w:rsidP="001E734B">
      <w:pPr>
        <w:pStyle w:val="3"/>
        <w:spacing w:line="343" w:lineRule="auto"/>
        <w:ind w:left="0" w:firstLine="720"/>
        <w:jc w:val="both"/>
        <w:rPr>
          <w:color w:val="FF0000"/>
          <w:szCs w:val="28"/>
        </w:rPr>
      </w:pPr>
      <w:r w:rsidRPr="007F72DE">
        <w:rPr>
          <w:szCs w:val="28"/>
        </w:rPr>
        <w:t>Доходы</w:t>
      </w:r>
      <w:r w:rsidRPr="001045A3">
        <w:rPr>
          <w:b/>
          <w:i/>
          <w:szCs w:val="28"/>
        </w:rPr>
        <w:t xml:space="preserve"> </w:t>
      </w:r>
      <w:r w:rsidRPr="007D1130">
        <w:rPr>
          <w:szCs w:val="28"/>
        </w:rPr>
        <w:t xml:space="preserve">бюджета области формируются за счет поступления средств по нормативам отчислений от регулирующих федеральных налогов и сборов, региональных налогов, отчисления по которым в соответствии с законодательством Российской Федерации и Тульской области производятся в бюджет области, </w:t>
      </w:r>
      <w:r>
        <w:rPr>
          <w:szCs w:val="28"/>
        </w:rPr>
        <w:t xml:space="preserve">а также за счет безвозмездных </w:t>
      </w:r>
      <w:r w:rsidRPr="001E734B">
        <w:rPr>
          <w:szCs w:val="28"/>
        </w:rPr>
        <w:t xml:space="preserve">поступлений </w:t>
      </w:r>
      <w:r w:rsidR="00895371" w:rsidRPr="00895371">
        <w:rPr>
          <w:szCs w:val="28"/>
        </w:rPr>
        <w:t>[</w:t>
      </w:r>
      <w:r w:rsidR="00895371">
        <w:rPr>
          <w:szCs w:val="28"/>
        </w:rPr>
        <w:t>2</w:t>
      </w:r>
      <w:r w:rsidR="00895371" w:rsidRPr="00895371">
        <w:rPr>
          <w:szCs w:val="28"/>
        </w:rPr>
        <w:t>]</w:t>
      </w:r>
      <w:r w:rsidR="00895371">
        <w:rPr>
          <w:szCs w:val="28"/>
        </w:rPr>
        <w:t>.</w:t>
      </w:r>
    </w:p>
    <w:p w:rsidR="001E734B" w:rsidRDefault="001E734B" w:rsidP="00F810AB">
      <w:pPr>
        <w:spacing w:after="0" w:line="343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1E734B">
        <w:rPr>
          <w:rFonts w:ascii="Times New Roman" w:hAnsi="Times New Roman" w:cs="Times New Roman"/>
          <w:sz w:val="28"/>
        </w:rPr>
        <w:t xml:space="preserve">Объем, структура и динамика </w:t>
      </w:r>
      <w:r w:rsidR="00CE0994">
        <w:rPr>
          <w:rFonts w:ascii="Times New Roman" w:hAnsi="Times New Roman" w:cs="Times New Roman"/>
          <w:sz w:val="28"/>
        </w:rPr>
        <w:t xml:space="preserve">доходов бюджета Тульской области в 2009-2012 гг. по группам доходов </w:t>
      </w:r>
      <w:r w:rsidRPr="001E734B">
        <w:rPr>
          <w:rFonts w:ascii="Times New Roman" w:hAnsi="Times New Roman" w:cs="Times New Roman"/>
          <w:sz w:val="28"/>
        </w:rPr>
        <w:t>представлена в п</w:t>
      </w:r>
      <w:r w:rsidR="003779B7">
        <w:rPr>
          <w:rFonts w:ascii="Times New Roman" w:hAnsi="Times New Roman" w:cs="Times New Roman"/>
          <w:sz w:val="28"/>
        </w:rPr>
        <w:t>рил.</w:t>
      </w:r>
      <w:r w:rsidR="008A40FC">
        <w:rPr>
          <w:rFonts w:ascii="Times New Roman" w:hAnsi="Times New Roman" w:cs="Times New Roman"/>
          <w:sz w:val="28"/>
        </w:rPr>
        <w:t xml:space="preserve"> </w:t>
      </w:r>
      <w:r w:rsidR="00C87263">
        <w:rPr>
          <w:rFonts w:ascii="Times New Roman" w:hAnsi="Times New Roman" w:cs="Times New Roman"/>
          <w:sz w:val="28"/>
        </w:rPr>
        <w:t>1</w:t>
      </w:r>
      <w:r w:rsidRPr="001E734B">
        <w:rPr>
          <w:rFonts w:ascii="Times New Roman" w:hAnsi="Times New Roman" w:cs="Times New Roman"/>
          <w:sz w:val="28"/>
        </w:rPr>
        <w:t xml:space="preserve">. </w:t>
      </w:r>
    </w:p>
    <w:p w:rsidR="00F810AB" w:rsidRPr="00F810AB" w:rsidRDefault="00F810AB" w:rsidP="00F810AB">
      <w:pPr>
        <w:spacing w:before="120" w:after="0" w:line="360" w:lineRule="auto"/>
        <w:ind w:firstLine="39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F810AB">
        <w:rPr>
          <w:rFonts w:ascii="Times New Roman" w:hAnsi="Times New Roman" w:cs="Times New Roman"/>
          <w:spacing w:val="-4"/>
          <w:sz w:val="28"/>
          <w:szCs w:val="28"/>
        </w:rPr>
        <w:t>Доходы бюджета Тульской области на среднесрочный период прогнозируются в следующих объемах:</w:t>
      </w:r>
    </w:p>
    <w:p w:rsidR="00F810AB" w:rsidRPr="00F810AB" w:rsidRDefault="00F810AB" w:rsidP="00895371">
      <w:pPr>
        <w:numPr>
          <w:ilvl w:val="1"/>
          <w:numId w:val="4"/>
        </w:numPr>
        <w:tabs>
          <w:tab w:val="clear" w:pos="2149"/>
          <w:tab w:val="num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 w:rsidRPr="00F810AB">
        <w:rPr>
          <w:rFonts w:ascii="Times New Roman" w:hAnsi="Times New Roman" w:cs="Times New Roman"/>
          <w:sz w:val="28"/>
        </w:rPr>
        <w:t xml:space="preserve">на 2010 год </w:t>
      </w:r>
      <w:r w:rsidRPr="00F810AB">
        <w:rPr>
          <w:rFonts w:ascii="Times New Roman" w:hAnsi="Times New Roman" w:cs="Times New Roman"/>
          <w:sz w:val="28"/>
        </w:rPr>
        <w:noBreakHyphen/>
        <w:t xml:space="preserve"> в сумме 33 255 211,5 тыс. руб. По сравнению с оценкой исполнения бюджета Тульской области в 2009 году прогнозируемые в 2010 году доходы в целом увеличатся на 3 308 433,8 тыс. руб., или на 11 процентов;</w:t>
      </w:r>
    </w:p>
    <w:p w:rsidR="00F810AB" w:rsidRPr="00F810AB" w:rsidRDefault="00F810AB" w:rsidP="00895371">
      <w:pPr>
        <w:numPr>
          <w:ilvl w:val="1"/>
          <w:numId w:val="4"/>
        </w:numPr>
        <w:tabs>
          <w:tab w:val="clear" w:pos="2149"/>
          <w:tab w:val="num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 w:rsidRPr="00F810AB">
        <w:rPr>
          <w:rFonts w:ascii="Times New Roman" w:hAnsi="Times New Roman" w:cs="Times New Roman"/>
          <w:sz w:val="28"/>
        </w:rPr>
        <w:t xml:space="preserve">на 2011 год </w:t>
      </w:r>
      <w:r w:rsidRPr="00F810AB">
        <w:rPr>
          <w:rFonts w:ascii="Times New Roman" w:hAnsi="Times New Roman" w:cs="Times New Roman"/>
          <w:sz w:val="28"/>
        </w:rPr>
        <w:noBreakHyphen/>
        <w:t xml:space="preserve"> в сумме 30 233 298,4 тыс. руб., с сокращением к 2010 году в сумме 3 021 913,1 тыс. руб., или на 9,1 процента;</w:t>
      </w:r>
    </w:p>
    <w:p w:rsidR="00F810AB" w:rsidRPr="00F810AB" w:rsidRDefault="00F810AB" w:rsidP="00895371">
      <w:pPr>
        <w:numPr>
          <w:ilvl w:val="1"/>
          <w:numId w:val="4"/>
        </w:numPr>
        <w:tabs>
          <w:tab w:val="clear" w:pos="2149"/>
          <w:tab w:val="num" w:pos="0"/>
        </w:tabs>
        <w:spacing w:before="120" w:after="0" w:line="360" w:lineRule="auto"/>
        <w:ind w:left="0" w:firstLine="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F810AB">
        <w:rPr>
          <w:rFonts w:ascii="Times New Roman" w:hAnsi="Times New Roman" w:cs="Times New Roman"/>
          <w:sz w:val="28"/>
        </w:rPr>
        <w:t xml:space="preserve">на 2012 год </w:t>
      </w:r>
      <w:r w:rsidRPr="00F810AB">
        <w:rPr>
          <w:rFonts w:ascii="Times New Roman" w:hAnsi="Times New Roman" w:cs="Times New Roman"/>
          <w:sz w:val="28"/>
        </w:rPr>
        <w:noBreakHyphen/>
        <w:t xml:space="preserve"> в сумме 32 236 195,6 тыс. руб., с приростом к 2011 году в сумме 2 002 897,2 тыс. руб., или на 6,6 процента.</w:t>
      </w:r>
      <w:r w:rsidRPr="00F810A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</w:p>
    <w:p w:rsidR="000A337F" w:rsidRPr="000A337F" w:rsidRDefault="000A337F" w:rsidP="000A337F">
      <w:pPr>
        <w:pStyle w:val="a4"/>
        <w:spacing w:line="343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0A337F">
        <w:rPr>
          <w:rFonts w:ascii="Times New Roman" w:hAnsi="Times New Roman" w:cs="Times New Roman"/>
          <w:sz w:val="28"/>
        </w:rPr>
        <w:t>По сравнению с оценкой исполнения бюджета Тульской области в     200</w:t>
      </w:r>
      <w:r>
        <w:rPr>
          <w:rFonts w:ascii="Times New Roman" w:hAnsi="Times New Roman" w:cs="Times New Roman"/>
          <w:sz w:val="28"/>
        </w:rPr>
        <w:t>9</w:t>
      </w:r>
      <w:r w:rsidRPr="000A337F">
        <w:rPr>
          <w:rFonts w:ascii="Times New Roman" w:hAnsi="Times New Roman" w:cs="Times New Roman"/>
          <w:sz w:val="28"/>
        </w:rPr>
        <w:t xml:space="preserve"> году прогнозируемые в 201</w:t>
      </w:r>
      <w:r>
        <w:rPr>
          <w:rFonts w:ascii="Times New Roman" w:hAnsi="Times New Roman" w:cs="Times New Roman"/>
          <w:sz w:val="28"/>
        </w:rPr>
        <w:t>2</w:t>
      </w:r>
      <w:r w:rsidRPr="000A337F">
        <w:rPr>
          <w:rFonts w:ascii="Times New Roman" w:hAnsi="Times New Roman" w:cs="Times New Roman"/>
          <w:sz w:val="28"/>
        </w:rPr>
        <w:t xml:space="preserve"> году доходы увеличатся на </w:t>
      </w:r>
      <w:r w:rsidRPr="008615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2 289 417,9</w:t>
      </w:r>
      <w:r>
        <w:rPr>
          <w:rFonts w:ascii="Times New Roman" w:hAnsi="Times New Roman" w:cs="Times New Roman"/>
          <w:sz w:val="28"/>
        </w:rPr>
        <w:t xml:space="preserve"> тыс. руб., или на 7,6</w:t>
      </w:r>
      <w:r w:rsidRPr="000A337F">
        <w:rPr>
          <w:rFonts w:ascii="Times New Roman" w:hAnsi="Times New Roman" w:cs="Times New Roman"/>
          <w:sz w:val="28"/>
        </w:rPr>
        <w:t xml:space="preserve"> процента.</w:t>
      </w:r>
    </w:p>
    <w:p w:rsidR="000A337F" w:rsidRPr="000A337F" w:rsidRDefault="000A337F" w:rsidP="000A337F">
      <w:pPr>
        <w:pStyle w:val="a4"/>
        <w:spacing w:line="343" w:lineRule="auto"/>
        <w:ind w:left="0" w:right="32" w:firstLine="709"/>
        <w:jc w:val="both"/>
        <w:rPr>
          <w:rFonts w:ascii="Times New Roman" w:hAnsi="Times New Roman" w:cs="Times New Roman"/>
          <w:sz w:val="28"/>
        </w:rPr>
      </w:pPr>
      <w:r w:rsidRPr="000A337F">
        <w:rPr>
          <w:rFonts w:ascii="Times New Roman" w:hAnsi="Times New Roman" w:cs="Times New Roman"/>
          <w:spacing w:val="-4"/>
          <w:sz w:val="28"/>
          <w:szCs w:val="28"/>
        </w:rPr>
        <w:t xml:space="preserve">Налоговые доходы бюджета Тульской области прогнозируются в следующих объемах, при темпах прироста (цепных): </w:t>
      </w:r>
      <w:r>
        <w:rPr>
          <w:rFonts w:ascii="Times New Roman" w:hAnsi="Times New Roman" w:cs="Times New Roman"/>
          <w:sz w:val="28"/>
        </w:rPr>
        <w:t>на 2010</w:t>
      </w:r>
      <w:r w:rsidRPr="000A337F">
        <w:rPr>
          <w:rFonts w:ascii="Times New Roman" w:hAnsi="Times New Roman" w:cs="Times New Roman"/>
          <w:sz w:val="28"/>
        </w:rPr>
        <w:t xml:space="preserve"> год </w:t>
      </w:r>
      <w:r w:rsidRPr="000A337F">
        <w:rPr>
          <w:rFonts w:ascii="Times New Roman" w:hAnsi="Times New Roman" w:cs="Times New Roman"/>
          <w:sz w:val="28"/>
        </w:rPr>
        <w:noBreakHyphen/>
        <w:t xml:space="preserve"> в сумме </w:t>
      </w:r>
      <w:r w:rsidR="00EC4227">
        <w:rPr>
          <w:rFonts w:ascii="Times New Roman" w:hAnsi="Times New Roman" w:cs="Times New Roman"/>
          <w:sz w:val="28"/>
        </w:rPr>
        <w:lastRenderedPageBreak/>
        <w:t>23113975,4</w:t>
      </w:r>
      <w:r w:rsidRPr="000A337F">
        <w:rPr>
          <w:rFonts w:ascii="Times New Roman" w:hAnsi="Times New Roman" w:cs="Times New Roman"/>
          <w:sz w:val="28"/>
        </w:rPr>
        <w:t xml:space="preserve"> тыс. руб., при абсолютном приросте    </w:t>
      </w:r>
      <w:r w:rsidR="00EC4227">
        <w:rPr>
          <w:rFonts w:ascii="Times New Roman" w:hAnsi="Times New Roman" w:cs="Times New Roman"/>
          <w:sz w:val="28"/>
        </w:rPr>
        <w:t>4587520,4</w:t>
      </w:r>
      <w:r w:rsidRPr="000A337F">
        <w:rPr>
          <w:rFonts w:ascii="Times New Roman" w:hAnsi="Times New Roman" w:cs="Times New Roman"/>
          <w:sz w:val="28"/>
        </w:rPr>
        <w:t xml:space="preserve"> тыс. руб., или </w:t>
      </w:r>
      <w:r w:rsidR="00EC4227">
        <w:rPr>
          <w:rFonts w:ascii="Times New Roman" w:hAnsi="Times New Roman" w:cs="Times New Roman"/>
          <w:sz w:val="28"/>
        </w:rPr>
        <w:t xml:space="preserve">24,8 </w:t>
      </w:r>
      <w:r w:rsidRPr="000A337F">
        <w:rPr>
          <w:rFonts w:ascii="Times New Roman" w:hAnsi="Times New Roman" w:cs="Times New Roman"/>
          <w:sz w:val="28"/>
        </w:rPr>
        <w:t>процента; на 201</w:t>
      </w:r>
      <w:r w:rsidR="00EC4227">
        <w:rPr>
          <w:rFonts w:ascii="Times New Roman" w:hAnsi="Times New Roman" w:cs="Times New Roman"/>
          <w:sz w:val="28"/>
        </w:rPr>
        <w:t>1</w:t>
      </w:r>
      <w:r w:rsidRPr="000A337F">
        <w:rPr>
          <w:rFonts w:ascii="Times New Roman" w:hAnsi="Times New Roman" w:cs="Times New Roman"/>
          <w:sz w:val="28"/>
        </w:rPr>
        <w:t xml:space="preserve"> год </w:t>
      </w:r>
      <w:r w:rsidRPr="000A337F">
        <w:rPr>
          <w:rFonts w:ascii="Times New Roman" w:hAnsi="Times New Roman" w:cs="Times New Roman"/>
          <w:sz w:val="28"/>
        </w:rPr>
        <w:noBreakHyphen/>
        <w:t xml:space="preserve"> в сумме </w:t>
      </w:r>
      <w:r w:rsidR="00EC4227">
        <w:rPr>
          <w:rFonts w:ascii="Times New Roman" w:hAnsi="Times New Roman" w:cs="Times New Roman"/>
          <w:sz w:val="28"/>
        </w:rPr>
        <w:t>25803684</w:t>
      </w:r>
      <w:r w:rsidRPr="000A337F">
        <w:rPr>
          <w:rFonts w:ascii="Times New Roman" w:hAnsi="Times New Roman" w:cs="Times New Roman"/>
          <w:sz w:val="28"/>
        </w:rPr>
        <w:t xml:space="preserve"> тыс. руб., при абсолютном приросте </w:t>
      </w:r>
      <w:r w:rsidR="00EC4227">
        <w:rPr>
          <w:rFonts w:ascii="Times New Roman" w:hAnsi="Times New Roman" w:cs="Times New Roman"/>
          <w:sz w:val="28"/>
        </w:rPr>
        <w:t>2689708,9</w:t>
      </w:r>
      <w:r w:rsidRPr="000A337F">
        <w:rPr>
          <w:rFonts w:ascii="Times New Roman" w:hAnsi="Times New Roman" w:cs="Times New Roman"/>
          <w:sz w:val="28"/>
        </w:rPr>
        <w:t xml:space="preserve"> тыс. руб., или </w:t>
      </w:r>
      <w:r w:rsidR="00EC4227">
        <w:rPr>
          <w:rFonts w:ascii="Times New Roman" w:hAnsi="Times New Roman" w:cs="Times New Roman"/>
          <w:sz w:val="28"/>
        </w:rPr>
        <w:t>11,6</w:t>
      </w:r>
      <w:r w:rsidRPr="000A337F">
        <w:rPr>
          <w:rFonts w:ascii="Times New Roman" w:hAnsi="Times New Roman" w:cs="Times New Roman"/>
          <w:sz w:val="28"/>
        </w:rPr>
        <w:t xml:space="preserve"> процента; </w:t>
      </w:r>
      <w:r w:rsidR="00EC4227">
        <w:rPr>
          <w:rFonts w:ascii="Times New Roman" w:hAnsi="Times New Roman" w:cs="Times New Roman"/>
          <w:sz w:val="28"/>
        </w:rPr>
        <w:t>на 2012</w:t>
      </w:r>
      <w:r w:rsidRPr="000A337F">
        <w:rPr>
          <w:rFonts w:ascii="Times New Roman" w:hAnsi="Times New Roman" w:cs="Times New Roman"/>
          <w:sz w:val="28"/>
        </w:rPr>
        <w:t xml:space="preserve"> год </w:t>
      </w:r>
      <w:r w:rsidRPr="000A337F">
        <w:rPr>
          <w:rFonts w:ascii="Times New Roman" w:hAnsi="Times New Roman" w:cs="Times New Roman"/>
          <w:sz w:val="28"/>
        </w:rPr>
        <w:noBreakHyphen/>
        <w:t xml:space="preserve"> в сумме </w:t>
      </w:r>
      <w:r w:rsidR="00A072E8">
        <w:rPr>
          <w:rFonts w:ascii="Times New Roman" w:hAnsi="Times New Roman" w:cs="Times New Roman"/>
          <w:sz w:val="28"/>
        </w:rPr>
        <w:t>28783194,1</w:t>
      </w:r>
      <w:r w:rsidRPr="000A337F">
        <w:rPr>
          <w:rFonts w:ascii="Times New Roman" w:hAnsi="Times New Roman" w:cs="Times New Roman"/>
          <w:sz w:val="28"/>
        </w:rPr>
        <w:t xml:space="preserve"> тыс. руб., при абсолютном приросте </w:t>
      </w:r>
      <w:r w:rsidR="00A072E8">
        <w:rPr>
          <w:rFonts w:ascii="Times New Roman" w:hAnsi="Times New Roman" w:cs="Times New Roman"/>
          <w:sz w:val="28"/>
        </w:rPr>
        <w:t>2979509,8</w:t>
      </w:r>
      <w:r w:rsidRPr="000A337F">
        <w:rPr>
          <w:rFonts w:ascii="Times New Roman" w:hAnsi="Times New Roman" w:cs="Times New Roman"/>
          <w:sz w:val="28"/>
        </w:rPr>
        <w:t xml:space="preserve"> тыс. руб., или 1</w:t>
      </w:r>
      <w:r w:rsidR="00A072E8">
        <w:rPr>
          <w:rFonts w:ascii="Times New Roman" w:hAnsi="Times New Roman" w:cs="Times New Roman"/>
          <w:sz w:val="28"/>
        </w:rPr>
        <w:t>1</w:t>
      </w:r>
      <w:r w:rsidRPr="000A337F">
        <w:rPr>
          <w:rFonts w:ascii="Times New Roman" w:hAnsi="Times New Roman" w:cs="Times New Roman"/>
          <w:sz w:val="28"/>
        </w:rPr>
        <w:t>,5 процента.</w:t>
      </w:r>
    </w:p>
    <w:p w:rsidR="000A337F" w:rsidRPr="000A337F" w:rsidRDefault="000A337F" w:rsidP="000A337F">
      <w:pPr>
        <w:pStyle w:val="a4"/>
        <w:spacing w:line="343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0A337F">
        <w:rPr>
          <w:rFonts w:ascii="Times New Roman" w:hAnsi="Times New Roman" w:cs="Times New Roman"/>
          <w:sz w:val="28"/>
        </w:rPr>
        <w:t>По сравнению с оценкой исполнения</w:t>
      </w:r>
      <w:r w:rsidR="00A072E8">
        <w:rPr>
          <w:rFonts w:ascii="Times New Roman" w:hAnsi="Times New Roman" w:cs="Times New Roman"/>
          <w:sz w:val="28"/>
        </w:rPr>
        <w:t xml:space="preserve"> бюджета Тульской области в 2009</w:t>
      </w:r>
      <w:r w:rsidRPr="000A337F">
        <w:rPr>
          <w:rFonts w:ascii="Times New Roman" w:hAnsi="Times New Roman" w:cs="Times New Roman"/>
          <w:sz w:val="28"/>
        </w:rPr>
        <w:t xml:space="preserve"> году прогнозируемые в 20</w:t>
      </w:r>
      <w:r w:rsidR="00A072E8">
        <w:rPr>
          <w:rFonts w:ascii="Times New Roman" w:hAnsi="Times New Roman" w:cs="Times New Roman"/>
          <w:sz w:val="28"/>
        </w:rPr>
        <w:t>12</w:t>
      </w:r>
      <w:r w:rsidRPr="000A337F">
        <w:rPr>
          <w:rFonts w:ascii="Times New Roman" w:hAnsi="Times New Roman" w:cs="Times New Roman"/>
          <w:sz w:val="28"/>
        </w:rPr>
        <w:t xml:space="preserve"> году налоговые доходы увеличатся на </w:t>
      </w:r>
      <w:r w:rsidR="00A072E8">
        <w:rPr>
          <w:rFonts w:ascii="Times New Roman" w:hAnsi="Times New Roman" w:cs="Times New Roman"/>
          <w:sz w:val="28"/>
        </w:rPr>
        <w:t>10256739,1 тыс. руб., или на 55</w:t>
      </w:r>
      <w:r w:rsidRPr="000A337F">
        <w:rPr>
          <w:rFonts w:ascii="Times New Roman" w:hAnsi="Times New Roman" w:cs="Times New Roman"/>
          <w:sz w:val="28"/>
        </w:rPr>
        <w:t>,4 процента.</w:t>
      </w:r>
    </w:p>
    <w:p w:rsidR="000A337F" w:rsidRPr="000A337F" w:rsidRDefault="000A337F" w:rsidP="000A337F">
      <w:pPr>
        <w:pStyle w:val="a4"/>
        <w:spacing w:line="343" w:lineRule="auto"/>
        <w:ind w:left="0" w:right="32"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0A337F">
        <w:rPr>
          <w:rFonts w:ascii="Times New Roman" w:hAnsi="Times New Roman" w:cs="Times New Roman"/>
          <w:spacing w:val="-2"/>
          <w:sz w:val="28"/>
          <w:szCs w:val="28"/>
        </w:rPr>
        <w:t xml:space="preserve">Удельный вес налоговых доходов в общей структуре доходов областного бюджета возрастает и составит соответственно по годам </w:t>
      </w:r>
      <w:r w:rsidR="00A072E8">
        <w:rPr>
          <w:rFonts w:ascii="Times New Roman" w:hAnsi="Times New Roman" w:cs="Times New Roman"/>
          <w:spacing w:val="-2"/>
          <w:sz w:val="28"/>
          <w:szCs w:val="28"/>
        </w:rPr>
        <w:t>69,5</w:t>
      </w:r>
      <w:r w:rsidRPr="000A337F">
        <w:rPr>
          <w:rFonts w:ascii="Times New Roman" w:hAnsi="Times New Roman" w:cs="Times New Roman"/>
          <w:spacing w:val="-2"/>
          <w:sz w:val="28"/>
          <w:szCs w:val="28"/>
        </w:rPr>
        <w:t xml:space="preserve"> процента, 8</w:t>
      </w:r>
      <w:r w:rsidR="00A072E8">
        <w:rPr>
          <w:rFonts w:ascii="Times New Roman" w:hAnsi="Times New Roman" w:cs="Times New Roman"/>
          <w:spacing w:val="-2"/>
          <w:sz w:val="28"/>
          <w:szCs w:val="28"/>
        </w:rPr>
        <w:t>5,3</w:t>
      </w:r>
      <w:r w:rsidRPr="000A337F">
        <w:rPr>
          <w:rFonts w:ascii="Times New Roman" w:hAnsi="Times New Roman" w:cs="Times New Roman"/>
          <w:spacing w:val="-2"/>
          <w:sz w:val="28"/>
          <w:szCs w:val="28"/>
        </w:rPr>
        <w:t xml:space="preserve"> процента, </w:t>
      </w:r>
      <w:r w:rsidR="00A072E8">
        <w:rPr>
          <w:rFonts w:ascii="Times New Roman" w:hAnsi="Times New Roman" w:cs="Times New Roman"/>
          <w:spacing w:val="-2"/>
          <w:sz w:val="28"/>
          <w:szCs w:val="28"/>
        </w:rPr>
        <w:t>89,3</w:t>
      </w:r>
      <w:r w:rsidRPr="000A337F">
        <w:rPr>
          <w:rFonts w:ascii="Times New Roman" w:hAnsi="Times New Roman" w:cs="Times New Roman"/>
          <w:spacing w:val="-2"/>
          <w:sz w:val="28"/>
          <w:szCs w:val="28"/>
        </w:rPr>
        <w:t xml:space="preserve"> процента.</w:t>
      </w:r>
    </w:p>
    <w:p w:rsidR="000A337F" w:rsidRPr="000A337F" w:rsidRDefault="000A337F" w:rsidP="000A337F">
      <w:pPr>
        <w:pStyle w:val="a4"/>
        <w:spacing w:line="343" w:lineRule="auto"/>
        <w:ind w:left="0" w:right="32" w:firstLine="709"/>
        <w:jc w:val="both"/>
        <w:rPr>
          <w:rFonts w:ascii="Times New Roman" w:hAnsi="Times New Roman" w:cs="Times New Roman"/>
          <w:sz w:val="28"/>
        </w:rPr>
      </w:pPr>
      <w:r w:rsidRPr="000A337F">
        <w:rPr>
          <w:rFonts w:ascii="Times New Roman" w:hAnsi="Times New Roman" w:cs="Times New Roman"/>
          <w:spacing w:val="-4"/>
          <w:sz w:val="28"/>
          <w:szCs w:val="28"/>
        </w:rPr>
        <w:t xml:space="preserve">Неналоговые доходы бюджета Тульской области прогнозируются в следующих объемах: </w:t>
      </w:r>
      <w:r w:rsidR="00761ABF">
        <w:rPr>
          <w:rFonts w:ascii="Times New Roman" w:hAnsi="Times New Roman" w:cs="Times New Roman"/>
          <w:sz w:val="28"/>
        </w:rPr>
        <w:t>на 2010</w:t>
      </w:r>
      <w:r w:rsidRPr="000A337F">
        <w:rPr>
          <w:rFonts w:ascii="Times New Roman" w:hAnsi="Times New Roman" w:cs="Times New Roman"/>
          <w:sz w:val="28"/>
        </w:rPr>
        <w:t xml:space="preserve"> год </w:t>
      </w:r>
      <w:r w:rsidRPr="000A337F">
        <w:rPr>
          <w:rFonts w:ascii="Times New Roman" w:hAnsi="Times New Roman" w:cs="Times New Roman"/>
          <w:sz w:val="28"/>
        </w:rPr>
        <w:noBreakHyphen/>
        <w:t xml:space="preserve"> в сумме </w:t>
      </w:r>
      <w:r w:rsidR="00761ABF">
        <w:rPr>
          <w:rFonts w:ascii="Times New Roman" w:hAnsi="Times New Roman" w:cs="Times New Roman"/>
          <w:sz w:val="28"/>
        </w:rPr>
        <w:t>205472,4</w:t>
      </w:r>
      <w:r w:rsidRPr="000A337F">
        <w:rPr>
          <w:rFonts w:ascii="Times New Roman" w:hAnsi="Times New Roman" w:cs="Times New Roman"/>
          <w:sz w:val="28"/>
        </w:rPr>
        <w:t xml:space="preserve"> тыс. руб., что ниже законодательно утвержденных неналоговых доходов бюджета 200</w:t>
      </w:r>
      <w:r w:rsidR="00761ABF">
        <w:rPr>
          <w:rFonts w:ascii="Times New Roman" w:hAnsi="Times New Roman" w:cs="Times New Roman"/>
          <w:sz w:val="28"/>
        </w:rPr>
        <w:t>9</w:t>
      </w:r>
      <w:r w:rsidRPr="000A337F">
        <w:rPr>
          <w:rFonts w:ascii="Times New Roman" w:hAnsi="Times New Roman" w:cs="Times New Roman"/>
          <w:sz w:val="28"/>
        </w:rPr>
        <w:t xml:space="preserve"> года на    </w:t>
      </w:r>
      <w:r w:rsidR="00761ABF">
        <w:rPr>
          <w:rFonts w:ascii="Times New Roman" w:hAnsi="Times New Roman" w:cs="Times New Roman"/>
          <w:sz w:val="28"/>
        </w:rPr>
        <w:t>112738,9</w:t>
      </w:r>
      <w:r w:rsidRPr="000A337F">
        <w:rPr>
          <w:rFonts w:ascii="Times New Roman" w:hAnsi="Times New Roman" w:cs="Times New Roman"/>
          <w:sz w:val="28"/>
        </w:rPr>
        <w:t xml:space="preserve"> тыс. руб., или на </w:t>
      </w:r>
      <w:r w:rsidR="00D424EB">
        <w:rPr>
          <w:rFonts w:ascii="Times New Roman" w:hAnsi="Times New Roman" w:cs="Times New Roman"/>
          <w:sz w:val="28"/>
        </w:rPr>
        <w:t>35,4</w:t>
      </w:r>
      <w:r w:rsidRPr="000A337F">
        <w:rPr>
          <w:rFonts w:ascii="Times New Roman" w:hAnsi="Times New Roman" w:cs="Times New Roman"/>
          <w:sz w:val="28"/>
        </w:rPr>
        <w:t xml:space="preserve"> процента; </w:t>
      </w:r>
      <w:r w:rsidR="00187571">
        <w:rPr>
          <w:rFonts w:ascii="Times New Roman" w:hAnsi="Times New Roman" w:cs="Times New Roman"/>
          <w:sz w:val="28"/>
        </w:rPr>
        <w:t>на 2011</w:t>
      </w:r>
      <w:r w:rsidRPr="000A337F">
        <w:rPr>
          <w:rFonts w:ascii="Times New Roman" w:hAnsi="Times New Roman" w:cs="Times New Roman"/>
          <w:sz w:val="28"/>
        </w:rPr>
        <w:t xml:space="preserve"> год </w:t>
      </w:r>
      <w:r w:rsidRPr="000A337F">
        <w:rPr>
          <w:rFonts w:ascii="Times New Roman" w:hAnsi="Times New Roman" w:cs="Times New Roman"/>
          <w:sz w:val="28"/>
        </w:rPr>
        <w:noBreakHyphen/>
        <w:t xml:space="preserve"> в сумме </w:t>
      </w:r>
      <w:r w:rsidR="00187571">
        <w:rPr>
          <w:rFonts w:ascii="Times New Roman" w:hAnsi="Times New Roman" w:cs="Times New Roman"/>
          <w:sz w:val="28"/>
        </w:rPr>
        <w:t>206855,7</w:t>
      </w:r>
      <w:r w:rsidRPr="000A337F">
        <w:rPr>
          <w:rFonts w:ascii="Times New Roman" w:hAnsi="Times New Roman" w:cs="Times New Roman"/>
          <w:sz w:val="28"/>
        </w:rPr>
        <w:t xml:space="preserve"> тыс. руб., что </w:t>
      </w:r>
      <w:r w:rsidR="00187571">
        <w:rPr>
          <w:rFonts w:ascii="Times New Roman" w:hAnsi="Times New Roman" w:cs="Times New Roman"/>
          <w:sz w:val="28"/>
        </w:rPr>
        <w:t>выше</w:t>
      </w:r>
      <w:r w:rsidRPr="000A337F">
        <w:rPr>
          <w:rFonts w:ascii="Times New Roman" w:hAnsi="Times New Roman" w:cs="Times New Roman"/>
          <w:sz w:val="28"/>
        </w:rPr>
        <w:t xml:space="preserve"> показателей предыдущего года на  </w:t>
      </w:r>
      <w:r w:rsidR="00187571">
        <w:rPr>
          <w:rFonts w:ascii="Times New Roman" w:hAnsi="Times New Roman" w:cs="Times New Roman"/>
          <w:sz w:val="28"/>
        </w:rPr>
        <w:t>1383,3</w:t>
      </w:r>
      <w:r w:rsidRPr="000A337F">
        <w:rPr>
          <w:rFonts w:ascii="Times New Roman" w:hAnsi="Times New Roman" w:cs="Times New Roman"/>
          <w:sz w:val="28"/>
        </w:rPr>
        <w:t xml:space="preserve"> тыс. руб., или на </w:t>
      </w:r>
      <w:r w:rsidR="00187571">
        <w:rPr>
          <w:rFonts w:ascii="Times New Roman" w:hAnsi="Times New Roman" w:cs="Times New Roman"/>
          <w:sz w:val="28"/>
        </w:rPr>
        <w:t>0,7</w:t>
      </w:r>
      <w:r w:rsidRPr="000A337F">
        <w:rPr>
          <w:rFonts w:ascii="Times New Roman" w:hAnsi="Times New Roman" w:cs="Times New Roman"/>
          <w:sz w:val="28"/>
        </w:rPr>
        <w:t xml:space="preserve"> процента; </w:t>
      </w:r>
      <w:r w:rsidR="00187571">
        <w:rPr>
          <w:rFonts w:ascii="Times New Roman" w:hAnsi="Times New Roman" w:cs="Times New Roman"/>
          <w:sz w:val="28"/>
        </w:rPr>
        <w:t>на 2012</w:t>
      </w:r>
      <w:r w:rsidRPr="000A337F">
        <w:rPr>
          <w:rFonts w:ascii="Times New Roman" w:hAnsi="Times New Roman" w:cs="Times New Roman"/>
          <w:sz w:val="28"/>
        </w:rPr>
        <w:t xml:space="preserve"> год </w:t>
      </w:r>
      <w:r w:rsidRPr="000A337F">
        <w:rPr>
          <w:rFonts w:ascii="Times New Roman" w:hAnsi="Times New Roman" w:cs="Times New Roman"/>
          <w:sz w:val="28"/>
        </w:rPr>
        <w:noBreakHyphen/>
        <w:t xml:space="preserve"> в сумме </w:t>
      </w:r>
      <w:r w:rsidR="00187571">
        <w:rPr>
          <w:rFonts w:ascii="Times New Roman" w:hAnsi="Times New Roman" w:cs="Times New Roman"/>
          <w:sz w:val="28"/>
        </w:rPr>
        <w:t>200327,9</w:t>
      </w:r>
      <w:r w:rsidRPr="000A337F">
        <w:rPr>
          <w:rFonts w:ascii="Times New Roman" w:hAnsi="Times New Roman" w:cs="Times New Roman"/>
          <w:sz w:val="28"/>
        </w:rPr>
        <w:t xml:space="preserve"> тыс. руб., </w:t>
      </w:r>
      <w:r w:rsidR="00187571">
        <w:rPr>
          <w:rFonts w:ascii="Times New Roman" w:hAnsi="Times New Roman" w:cs="Times New Roman"/>
          <w:sz w:val="28"/>
        </w:rPr>
        <w:t>что ниже показателей предыдущего года 6527,8 тыс. руб., или на 3,2</w:t>
      </w:r>
      <w:r w:rsidRPr="000A337F">
        <w:rPr>
          <w:rFonts w:ascii="Times New Roman" w:hAnsi="Times New Roman" w:cs="Times New Roman"/>
          <w:sz w:val="28"/>
        </w:rPr>
        <w:t xml:space="preserve"> процента.</w:t>
      </w:r>
    </w:p>
    <w:p w:rsidR="000A337F" w:rsidRPr="000A337F" w:rsidRDefault="000A337F" w:rsidP="000A337F">
      <w:pPr>
        <w:pStyle w:val="a4"/>
        <w:spacing w:line="343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0A337F">
        <w:rPr>
          <w:rFonts w:ascii="Times New Roman" w:hAnsi="Times New Roman" w:cs="Times New Roman"/>
          <w:sz w:val="28"/>
        </w:rPr>
        <w:t>По сравнению с оценкой исполнения бюджета Тульской области в 200</w:t>
      </w:r>
      <w:r w:rsidR="00187571">
        <w:rPr>
          <w:rFonts w:ascii="Times New Roman" w:hAnsi="Times New Roman" w:cs="Times New Roman"/>
          <w:sz w:val="28"/>
        </w:rPr>
        <w:t>9</w:t>
      </w:r>
      <w:r w:rsidRPr="000A337F">
        <w:rPr>
          <w:rFonts w:ascii="Times New Roman" w:hAnsi="Times New Roman" w:cs="Times New Roman"/>
          <w:sz w:val="28"/>
        </w:rPr>
        <w:t xml:space="preserve"> году прогнозируемые в 20</w:t>
      </w:r>
      <w:r w:rsidR="00187571">
        <w:rPr>
          <w:rFonts w:ascii="Times New Roman" w:hAnsi="Times New Roman" w:cs="Times New Roman"/>
          <w:sz w:val="28"/>
        </w:rPr>
        <w:t>12</w:t>
      </w:r>
      <w:r w:rsidRPr="000A337F">
        <w:rPr>
          <w:rFonts w:ascii="Times New Roman" w:hAnsi="Times New Roman" w:cs="Times New Roman"/>
          <w:sz w:val="28"/>
        </w:rPr>
        <w:t xml:space="preserve"> году неналоговые доходы уменьшатся на </w:t>
      </w:r>
      <w:r w:rsidR="00187571">
        <w:rPr>
          <w:rFonts w:ascii="Times New Roman" w:hAnsi="Times New Roman" w:cs="Times New Roman"/>
          <w:sz w:val="28"/>
        </w:rPr>
        <w:t>117883,4 тыс. руб., или на 37,0</w:t>
      </w:r>
      <w:r w:rsidRPr="000A337F">
        <w:rPr>
          <w:rFonts w:ascii="Times New Roman" w:hAnsi="Times New Roman" w:cs="Times New Roman"/>
          <w:sz w:val="28"/>
        </w:rPr>
        <w:t xml:space="preserve"> процента.</w:t>
      </w:r>
    </w:p>
    <w:p w:rsidR="000A337F" w:rsidRPr="000A337F" w:rsidRDefault="000A337F" w:rsidP="000A337F">
      <w:pPr>
        <w:pStyle w:val="a4"/>
        <w:spacing w:line="343" w:lineRule="auto"/>
        <w:ind w:left="0" w:right="32"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0A337F">
        <w:rPr>
          <w:rFonts w:ascii="Times New Roman" w:hAnsi="Times New Roman" w:cs="Times New Roman"/>
          <w:spacing w:val="-2"/>
          <w:sz w:val="28"/>
          <w:szCs w:val="28"/>
        </w:rPr>
        <w:t>Удельный вес неналоговых доходов в общей структуре доход</w:t>
      </w:r>
      <w:r w:rsidR="00187571">
        <w:rPr>
          <w:rFonts w:ascii="Times New Roman" w:hAnsi="Times New Roman" w:cs="Times New Roman"/>
          <w:spacing w:val="-2"/>
          <w:sz w:val="28"/>
          <w:szCs w:val="28"/>
        </w:rPr>
        <w:t xml:space="preserve">ов областного бюджета </w:t>
      </w:r>
      <w:r w:rsidRPr="000A337F">
        <w:rPr>
          <w:rFonts w:ascii="Times New Roman" w:hAnsi="Times New Roman" w:cs="Times New Roman"/>
          <w:spacing w:val="-2"/>
          <w:sz w:val="28"/>
          <w:szCs w:val="28"/>
        </w:rPr>
        <w:t>составит соо</w:t>
      </w:r>
      <w:r w:rsidR="00187571">
        <w:rPr>
          <w:rFonts w:ascii="Times New Roman" w:hAnsi="Times New Roman" w:cs="Times New Roman"/>
          <w:spacing w:val="-2"/>
          <w:sz w:val="28"/>
          <w:szCs w:val="28"/>
        </w:rPr>
        <w:t>тветственно по годам 0,6</w:t>
      </w:r>
      <w:r w:rsidRPr="000A337F">
        <w:rPr>
          <w:rFonts w:ascii="Times New Roman" w:hAnsi="Times New Roman" w:cs="Times New Roman"/>
          <w:spacing w:val="-2"/>
          <w:sz w:val="28"/>
          <w:szCs w:val="28"/>
        </w:rPr>
        <w:t xml:space="preserve"> процента, 0,7 процента, 0,6 процента.</w:t>
      </w:r>
    </w:p>
    <w:p w:rsidR="000A337F" w:rsidRPr="000A337F" w:rsidRDefault="000A337F" w:rsidP="000A337F">
      <w:pPr>
        <w:pStyle w:val="a4"/>
        <w:spacing w:line="343" w:lineRule="auto"/>
        <w:ind w:left="0" w:right="32" w:firstLine="709"/>
        <w:jc w:val="both"/>
        <w:rPr>
          <w:rFonts w:ascii="Times New Roman" w:hAnsi="Times New Roman" w:cs="Times New Roman"/>
          <w:sz w:val="28"/>
        </w:rPr>
      </w:pPr>
      <w:r w:rsidRPr="000A337F">
        <w:rPr>
          <w:rFonts w:ascii="Times New Roman" w:hAnsi="Times New Roman" w:cs="Times New Roman"/>
          <w:spacing w:val="-4"/>
          <w:sz w:val="28"/>
          <w:szCs w:val="28"/>
        </w:rPr>
        <w:t xml:space="preserve">Безвозмездные поступления также имеют тенденцию к снижению и прогнозируются в следующих объемах: </w:t>
      </w:r>
      <w:r w:rsidR="00187571">
        <w:rPr>
          <w:rFonts w:ascii="Times New Roman" w:hAnsi="Times New Roman" w:cs="Times New Roman"/>
          <w:sz w:val="28"/>
        </w:rPr>
        <w:t>на 2010</w:t>
      </w:r>
      <w:r w:rsidRPr="000A337F">
        <w:rPr>
          <w:rFonts w:ascii="Times New Roman" w:hAnsi="Times New Roman" w:cs="Times New Roman"/>
          <w:sz w:val="28"/>
        </w:rPr>
        <w:t xml:space="preserve"> год </w:t>
      </w:r>
      <w:r w:rsidRPr="000A337F">
        <w:rPr>
          <w:rFonts w:ascii="Times New Roman" w:hAnsi="Times New Roman" w:cs="Times New Roman"/>
          <w:sz w:val="28"/>
        </w:rPr>
        <w:noBreakHyphen/>
        <w:t xml:space="preserve"> в сумме </w:t>
      </w:r>
      <w:r w:rsidR="00187571">
        <w:rPr>
          <w:rFonts w:ascii="Times New Roman" w:hAnsi="Times New Roman" w:cs="Times New Roman"/>
          <w:sz w:val="28"/>
        </w:rPr>
        <w:t>9935763,7</w:t>
      </w:r>
      <w:r w:rsidRPr="000A337F">
        <w:rPr>
          <w:rFonts w:ascii="Times New Roman" w:hAnsi="Times New Roman" w:cs="Times New Roman"/>
          <w:sz w:val="28"/>
        </w:rPr>
        <w:t xml:space="preserve"> тыс. руб., что ниже показателей предыдущего года на </w:t>
      </w:r>
      <w:r w:rsidR="00187571">
        <w:rPr>
          <w:rFonts w:ascii="Times New Roman" w:hAnsi="Times New Roman" w:cs="Times New Roman"/>
          <w:sz w:val="28"/>
        </w:rPr>
        <w:t>1166347,7</w:t>
      </w:r>
      <w:r w:rsidRPr="000A337F">
        <w:rPr>
          <w:rFonts w:ascii="Times New Roman" w:hAnsi="Times New Roman" w:cs="Times New Roman"/>
          <w:sz w:val="28"/>
        </w:rPr>
        <w:t xml:space="preserve"> тыс. руб., или </w:t>
      </w:r>
      <w:r w:rsidR="00187571">
        <w:rPr>
          <w:rFonts w:ascii="Times New Roman" w:hAnsi="Times New Roman" w:cs="Times New Roman"/>
          <w:sz w:val="28"/>
        </w:rPr>
        <w:t>на 10,5</w:t>
      </w:r>
      <w:r w:rsidRPr="000A337F">
        <w:rPr>
          <w:rFonts w:ascii="Times New Roman" w:hAnsi="Times New Roman" w:cs="Times New Roman"/>
          <w:sz w:val="28"/>
        </w:rPr>
        <w:t xml:space="preserve"> процента; </w:t>
      </w:r>
      <w:r w:rsidR="00187571">
        <w:rPr>
          <w:rFonts w:ascii="Times New Roman" w:hAnsi="Times New Roman" w:cs="Times New Roman"/>
          <w:sz w:val="28"/>
        </w:rPr>
        <w:t>на 2011</w:t>
      </w:r>
      <w:r w:rsidRPr="000A337F">
        <w:rPr>
          <w:rFonts w:ascii="Times New Roman" w:hAnsi="Times New Roman" w:cs="Times New Roman"/>
          <w:sz w:val="28"/>
        </w:rPr>
        <w:t xml:space="preserve"> год </w:t>
      </w:r>
      <w:r w:rsidRPr="000A337F">
        <w:rPr>
          <w:rFonts w:ascii="Times New Roman" w:hAnsi="Times New Roman" w:cs="Times New Roman"/>
          <w:sz w:val="28"/>
        </w:rPr>
        <w:noBreakHyphen/>
        <w:t xml:space="preserve"> в сумме </w:t>
      </w:r>
      <w:r w:rsidR="00187571">
        <w:rPr>
          <w:rFonts w:ascii="Times New Roman" w:hAnsi="Times New Roman" w:cs="Times New Roman"/>
          <w:sz w:val="28"/>
        </w:rPr>
        <w:t>4222728,4</w:t>
      </w:r>
      <w:r w:rsidR="00CE0994">
        <w:rPr>
          <w:rFonts w:ascii="Times New Roman" w:hAnsi="Times New Roman" w:cs="Times New Roman"/>
          <w:sz w:val="28"/>
        </w:rPr>
        <w:t xml:space="preserve"> тыс. руб. По сравнению с 2010 </w:t>
      </w:r>
      <w:r w:rsidRPr="000A337F">
        <w:rPr>
          <w:rFonts w:ascii="Times New Roman" w:hAnsi="Times New Roman" w:cs="Times New Roman"/>
          <w:sz w:val="28"/>
        </w:rPr>
        <w:t xml:space="preserve"> годом безвозмездные поступления уменьшатся на </w:t>
      </w:r>
      <w:r w:rsidR="00CE0994">
        <w:rPr>
          <w:rFonts w:ascii="Times New Roman" w:hAnsi="Times New Roman" w:cs="Times New Roman"/>
          <w:sz w:val="28"/>
        </w:rPr>
        <w:t>5713035,3 тыс. руб., или на 57,5 процента.</w:t>
      </w:r>
      <w:r w:rsidRPr="000A337F">
        <w:rPr>
          <w:rFonts w:ascii="Times New Roman" w:hAnsi="Times New Roman" w:cs="Times New Roman"/>
          <w:sz w:val="28"/>
        </w:rPr>
        <w:t xml:space="preserve"> </w:t>
      </w:r>
      <w:r w:rsidR="00CE0994">
        <w:rPr>
          <w:rFonts w:ascii="Times New Roman" w:hAnsi="Times New Roman" w:cs="Times New Roman"/>
          <w:sz w:val="28"/>
        </w:rPr>
        <w:t>На 2012</w:t>
      </w:r>
      <w:r w:rsidRPr="000A337F">
        <w:rPr>
          <w:rFonts w:ascii="Times New Roman" w:hAnsi="Times New Roman" w:cs="Times New Roman"/>
          <w:sz w:val="28"/>
        </w:rPr>
        <w:t xml:space="preserve"> год </w:t>
      </w:r>
      <w:r w:rsidR="00CE0994">
        <w:rPr>
          <w:rFonts w:ascii="Times New Roman" w:hAnsi="Times New Roman" w:cs="Times New Roman"/>
          <w:sz w:val="28"/>
        </w:rPr>
        <w:noBreakHyphen/>
        <w:t xml:space="preserve"> в сумме 3252643,6</w:t>
      </w:r>
      <w:r w:rsidRPr="000A337F">
        <w:rPr>
          <w:rFonts w:ascii="Times New Roman" w:hAnsi="Times New Roman" w:cs="Times New Roman"/>
          <w:sz w:val="28"/>
        </w:rPr>
        <w:t xml:space="preserve"> тыс. руб., </w:t>
      </w:r>
      <w:r w:rsidR="00CE0994">
        <w:rPr>
          <w:rFonts w:ascii="Times New Roman" w:hAnsi="Times New Roman" w:cs="Times New Roman"/>
          <w:sz w:val="28"/>
        </w:rPr>
        <w:t>и снизятся относительно 2011 года на 970084</w:t>
      </w:r>
      <w:r w:rsidRPr="000A337F">
        <w:rPr>
          <w:rFonts w:ascii="Times New Roman" w:hAnsi="Times New Roman" w:cs="Times New Roman"/>
          <w:sz w:val="28"/>
        </w:rPr>
        <w:t xml:space="preserve">,8 тыс. руб., или  на </w:t>
      </w:r>
      <w:r w:rsidR="00CE0994">
        <w:rPr>
          <w:rFonts w:ascii="Times New Roman" w:hAnsi="Times New Roman" w:cs="Times New Roman"/>
          <w:sz w:val="28"/>
        </w:rPr>
        <w:t>23,0</w:t>
      </w:r>
      <w:r w:rsidRPr="000A337F">
        <w:rPr>
          <w:rFonts w:ascii="Times New Roman" w:hAnsi="Times New Roman" w:cs="Times New Roman"/>
          <w:sz w:val="28"/>
        </w:rPr>
        <w:t xml:space="preserve"> процента.</w:t>
      </w:r>
    </w:p>
    <w:p w:rsidR="000A337F" w:rsidRPr="000A337F" w:rsidRDefault="000A337F" w:rsidP="000A337F">
      <w:pPr>
        <w:pStyle w:val="a4"/>
        <w:spacing w:line="343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0A337F">
        <w:rPr>
          <w:rFonts w:ascii="Times New Roman" w:hAnsi="Times New Roman" w:cs="Times New Roman"/>
          <w:sz w:val="28"/>
        </w:rPr>
        <w:lastRenderedPageBreak/>
        <w:t>По сравнению с оценкой исполнения бюджета Тульской области в 200</w:t>
      </w:r>
      <w:r w:rsidR="00CE0994">
        <w:rPr>
          <w:rFonts w:ascii="Times New Roman" w:hAnsi="Times New Roman" w:cs="Times New Roman"/>
          <w:sz w:val="28"/>
        </w:rPr>
        <w:t>9</w:t>
      </w:r>
      <w:r w:rsidRPr="000A337F">
        <w:rPr>
          <w:rFonts w:ascii="Times New Roman" w:hAnsi="Times New Roman" w:cs="Times New Roman"/>
          <w:sz w:val="28"/>
        </w:rPr>
        <w:t xml:space="preserve"> году прогнозируемые в 201</w:t>
      </w:r>
      <w:r w:rsidR="00CE0994">
        <w:rPr>
          <w:rFonts w:ascii="Times New Roman" w:hAnsi="Times New Roman" w:cs="Times New Roman"/>
          <w:sz w:val="28"/>
        </w:rPr>
        <w:t>2</w:t>
      </w:r>
      <w:r w:rsidRPr="000A337F">
        <w:rPr>
          <w:rFonts w:ascii="Times New Roman" w:hAnsi="Times New Roman" w:cs="Times New Roman"/>
          <w:sz w:val="28"/>
        </w:rPr>
        <w:t xml:space="preserve"> году безвозмездные поступления уменьшатся на </w:t>
      </w:r>
      <w:r w:rsidR="00CE0994">
        <w:rPr>
          <w:rFonts w:ascii="Times New Roman" w:hAnsi="Times New Roman" w:cs="Times New Roman"/>
          <w:sz w:val="28"/>
        </w:rPr>
        <w:t>7849467,8 тыс. руб., или на 70,7</w:t>
      </w:r>
      <w:r w:rsidRPr="000A337F">
        <w:rPr>
          <w:rFonts w:ascii="Times New Roman" w:hAnsi="Times New Roman" w:cs="Times New Roman"/>
          <w:sz w:val="28"/>
        </w:rPr>
        <w:t xml:space="preserve"> процента.</w:t>
      </w:r>
    </w:p>
    <w:p w:rsidR="00F810AB" w:rsidRDefault="000A337F" w:rsidP="000A337F">
      <w:pPr>
        <w:pStyle w:val="a4"/>
        <w:spacing w:line="343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37F">
        <w:rPr>
          <w:rFonts w:ascii="Times New Roman" w:hAnsi="Times New Roman" w:cs="Times New Roman"/>
          <w:spacing w:val="-2"/>
          <w:sz w:val="28"/>
          <w:szCs w:val="28"/>
        </w:rPr>
        <w:t xml:space="preserve">Удельный вес безвозмездных поступлений в общей структуре доходов областного бюджета снижается и составит соответственно по годам                   </w:t>
      </w:r>
      <w:r w:rsidR="00CE0994">
        <w:rPr>
          <w:rFonts w:ascii="Times New Roman" w:hAnsi="Times New Roman" w:cs="Times New Roman"/>
          <w:spacing w:val="-2"/>
          <w:sz w:val="28"/>
          <w:szCs w:val="28"/>
        </w:rPr>
        <w:t xml:space="preserve">29,9 </w:t>
      </w:r>
      <w:r w:rsidRPr="000A337F">
        <w:rPr>
          <w:rFonts w:ascii="Times New Roman" w:hAnsi="Times New Roman" w:cs="Times New Roman"/>
          <w:spacing w:val="-2"/>
          <w:sz w:val="28"/>
          <w:szCs w:val="28"/>
        </w:rPr>
        <w:t xml:space="preserve">процента, </w:t>
      </w:r>
      <w:r w:rsidR="00CE0994">
        <w:rPr>
          <w:rFonts w:ascii="Times New Roman" w:hAnsi="Times New Roman" w:cs="Times New Roman"/>
          <w:spacing w:val="-2"/>
          <w:sz w:val="28"/>
          <w:szCs w:val="28"/>
        </w:rPr>
        <w:t xml:space="preserve">14,0 </w:t>
      </w:r>
      <w:r w:rsidRPr="000A337F">
        <w:rPr>
          <w:rFonts w:ascii="Times New Roman" w:hAnsi="Times New Roman" w:cs="Times New Roman"/>
          <w:spacing w:val="-2"/>
          <w:sz w:val="28"/>
          <w:szCs w:val="28"/>
        </w:rPr>
        <w:t xml:space="preserve">процента, </w:t>
      </w:r>
      <w:r w:rsidR="00CE0994">
        <w:rPr>
          <w:rFonts w:ascii="Times New Roman" w:hAnsi="Times New Roman" w:cs="Times New Roman"/>
          <w:spacing w:val="-2"/>
          <w:sz w:val="28"/>
          <w:szCs w:val="28"/>
        </w:rPr>
        <w:t xml:space="preserve">10,1 </w:t>
      </w:r>
      <w:r w:rsidRPr="000A337F">
        <w:rPr>
          <w:rFonts w:ascii="Times New Roman" w:hAnsi="Times New Roman" w:cs="Times New Roman"/>
          <w:spacing w:val="-2"/>
          <w:sz w:val="28"/>
          <w:szCs w:val="28"/>
        </w:rPr>
        <w:t xml:space="preserve">процента. </w:t>
      </w:r>
      <w:r w:rsidRPr="000A337F">
        <w:rPr>
          <w:rFonts w:ascii="Times New Roman" w:hAnsi="Times New Roman" w:cs="Times New Roman"/>
          <w:sz w:val="28"/>
          <w:szCs w:val="28"/>
        </w:rPr>
        <w:t>Изменение доходов бюджета Тульской области в динамике по годам представлено на рис.</w:t>
      </w:r>
      <w:r w:rsidR="00CE0994">
        <w:rPr>
          <w:rFonts w:ascii="Times New Roman" w:hAnsi="Times New Roman" w:cs="Times New Roman"/>
          <w:sz w:val="28"/>
          <w:szCs w:val="28"/>
        </w:rPr>
        <w:t xml:space="preserve"> 2.1.</w:t>
      </w:r>
    </w:p>
    <w:p w:rsidR="00CE0994" w:rsidRPr="000A337F" w:rsidRDefault="00CE0994" w:rsidP="00CE0994">
      <w:pPr>
        <w:pStyle w:val="a4"/>
        <w:spacing w:line="343" w:lineRule="auto"/>
        <w:ind w:left="0"/>
        <w:jc w:val="center"/>
        <w:rPr>
          <w:rFonts w:ascii="Times New Roman" w:hAnsi="Times New Roman" w:cs="Times New Roman"/>
          <w:sz w:val="28"/>
        </w:rPr>
      </w:pPr>
      <w:r w:rsidRPr="00CE099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638800" cy="5308600"/>
            <wp:effectExtent l="19050" t="0" r="0" b="0"/>
            <wp:docPr id="15" name="Объект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1E734B" w:rsidRPr="00CE0994" w:rsidRDefault="00CE0994" w:rsidP="00CE0994">
      <w:pPr>
        <w:tabs>
          <w:tab w:val="left" w:pos="798"/>
        </w:tabs>
        <w:spacing w:before="120"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 2.1. Абсолютное и</w:t>
      </w:r>
      <w:r w:rsidRPr="00CE0994">
        <w:rPr>
          <w:rFonts w:ascii="Times New Roman" w:hAnsi="Times New Roman" w:cs="Times New Roman"/>
          <w:sz w:val="28"/>
          <w:szCs w:val="28"/>
        </w:rPr>
        <w:t>зменение доходов бюджета Тульской области в динамике по годам</w:t>
      </w:r>
      <w:r w:rsidRPr="00CE0994">
        <w:rPr>
          <w:rFonts w:ascii="Times New Roman" w:hAnsi="Times New Roman" w:cs="Times New Roman"/>
          <w:sz w:val="28"/>
        </w:rPr>
        <w:t>, млн. руб.</w:t>
      </w:r>
    </w:p>
    <w:p w:rsidR="006300DE" w:rsidRDefault="0033708F" w:rsidP="00B845C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C87263">
        <w:rPr>
          <w:rFonts w:ascii="Times New Roman" w:hAnsi="Times New Roman" w:cs="Times New Roman"/>
          <w:sz w:val="28"/>
          <w:szCs w:val="28"/>
        </w:rPr>
        <w:t xml:space="preserve">прил. </w:t>
      </w:r>
      <w:r w:rsidR="00C87263">
        <w:rPr>
          <w:rFonts w:ascii="Times New Roman" w:hAnsi="Times New Roman" w:cs="Times New Roman"/>
          <w:sz w:val="28"/>
          <w:szCs w:val="28"/>
        </w:rPr>
        <w:t>3</w:t>
      </w:r>
      <w:r w:rsidRPr="00C87263">
        <w:rPr>
          <w:rFonts w:ascii="Times New Roman" w:hAnsi="Times New Roman" w:cs="Times New Roman"/>
          <w:sz w:val="28"/>
          <w:szCs w:val="28"/>
        </w:rPr>
        <w:t xml:space="preserve"> </w:t>
      </w:r>
      <w:r w:rsidRPr="00C87263">
        <w:rPr>
          <w:rFonts w:ascii="Times New Roman" w:hAnsi="Times New Roman" w:cs="Times New Roman"/>
          <w:sz w:val="28"/>
        </w:rPr>
        <w:t>показано,</w:t>
      </w:r>
      <w:r w:rsidRPr="0033708F">
        <w:rPr>
          <w:rFonts w:ascii="Times New Roman" w:hAnsi="Times New Roman" w:cs="Times New Roman"/>
          <w:sz w:val="28"/>
        </w:rPr>
        <w:t xml:space="preserve"> как при помощи </w:t>
      </w:r>
      <w:r w:rsidRPr="0033708F">
        <w:rPr>
          <w:rFonts w:ascii="Times New Roman" w:hAnsi="Times New Roman" w:cs="Times New Roman"/>
          <w:sz w:val="28"/>
          <w:lang w:val="en-US"/>
        </w:rPr>
        <w:t>MS</w:t>
      </w:r>
      <w:r w:rsidRPr="0033708F">
        <w:rPr>
          <w:rFonts w:ascii="Times New Roman" w:hAnsi="Times New Roman" w:cs="Times New Roman"/>
          <w:sz w:val="28"/>
        </w:rPr>
        <w:t xml:space="preserve"> </w:t>
      </w:r>
      <w:r w:rsidRPr="0033708F">
        <w:rPr>
          <w:rFonts w:ascii="Times New Roman" w:hAnsi="Times New Roman" w:cs="Times New Roman"/>
          <w:sz w:val="28"/>
          <w:lang w:val="en-US"/>
        </w:rPr>
        <w:t>EXCEL</w:t>
      </w:r>
      <w:r w:rsidRPr="0033708F">
        <w:rPr>
          <w:rFonts w:ascii="Times New Roman" w:hAnsi="Times New Roman" w:cs="Times New Roman"/>
          <w:sz w:val="28"/>
        </w:rPr>
        <w:t xml:space="preserve"> осуществляется построение диаграммы «Абсолютное изменение доходов бюджета Тульской области за 2008-2012 гг.</w:t>
      </w:r>
      <w:r w:rsidR="006300DE">
        <w:rPr>
          <w:rFonts w:ascii="Times New Roman" w:hAnsi="Times New Roman" w:cs="Times New Roman"/>
          <w:sz w:val="28"/>
          <w:szCs w:val="28"/>
        </w:rPr>
        <w:t xml:space="preserve">», </w:t>
      </w:r>
      <w:r w:rsidR="006300DE">
        <w:rPr>
          <w:rFonts w:ascii="Times New Roman" w:hAnsi="Times New Roman" w:cs="Times New Roman"/>
          <w:sz w:val="28"/>
        </w:rPr>
        <w:t>р</w:t>
      </w:r>
      <w:r w:rsidR="006300DE" w:rsidRPr="006300DE">
        <w:rPr>
          <w:rFonts w:ascii="Times New Roman" w:hAnsi="Times New Roman" w:cs="Times New Roman"/>
          <w:sz w:val="28"/>
        </w:rPr>
        <w:t xml:space="preserve">асчет темпа прироста </w:t>
      </w:r>
      <w:r w:rsidR="00B845C0">
        <w:rPr>
          <w:rFonts w:ascii="Times New Roman" w:hAnsi="Times New Roman" w:cs="Times New Roman"/>
          <w:sz w:val="28"/>
        </w:rPr>
        <w:t>и</w:t>
      </w:r>
      <w:r w:rsidR="00531780">
        <w:rPr>
          <w:rFonts w:ascii="Times New Roman" w:hAnsi="Times New Roman" w:cs="Times New Roman"/>
          <w:sz w:val="28"/>
        </w:rPr>
        <w:t xml:space="preserve"> структуры </w:t>
      </w:r>
      <w:r w:rsidR="006300DE" w:rsidRPr="006300DE">
        <w:rPr>
          <w:rFonts w:ascii="Times New Roman" w:hAnsi="Times New Roman" w:cs="Times New Roman"/>
          <w:sz w:val="28"/>
        </w:rPr>
        <w:t>д</w:t>
      </w:r>
      <w:r w:rsidR="006300DE">
        <w:rPr>
          <w:rFonts w:ascii="Times New Roman" w:hAnsi="Times New Roman" w:cs="Times New Roman"/>
          <w:sz w:val="28"/>
        </w:rPr>
        <w:t>оходов бюджета Тульской области.</w:t>
      </w:r>
    </w:p>
    <w:p w:rsidR="001E734B" w:rsidRDefault="004D7CF1" w:rsidP="00B845C0">
      <w:pPr>
        <w:tabs>
          <w:tab w:val="left" w:pos="798"/>
        </w:tabs>
        <w:spacing w:after="0" w:line="343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Динамика доходов бюджета Тульской области на 2010 г. и на плановый период 2011 и 2012 годов в разрезе групп и подгрупп классификации доходов бюдж</w:t>
      </w:r>
      <w:r w:rsidR="003779B7">
        <w:rPr>
          <w:rFonts w:ascii="Times New Roman" w:hAnsi="Times New Roman" w:cs="Times New Roman"/>
          <w:sz w:val="28"/>
          <w:szCs w:val="28"/>
        </w:rPr>
        <w:t>ета РФ представлена в прил.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0760">
        <w:rPr>
          <w:rFonts w:ascii="Times New Roman" w:hAnsi="Times New Roman" w:cs="Times New Roman"/>
          <w:sz w:val="28"/>
          <w:szCs w:val="28"/>
        </w:rPr>
        <w:t>1.</w:t>
      </w:r>
    </w:p>
    <w:p w:rsidR="004D7CF1" w:rsidRPr="004D7CF1" w:rsidRDefault="004D7CF1" w:rsidP="0033708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7CF1">
        <w:rPr>
          <w:rFonts w:ascii="Times New Roman" w:hAnsi="Times New Roman" w:cs="Times New Roman"/>
          <w:sz w:val="28"/>
          <w:szCs w:val="28"/>
        </w:rPr>
        <w:t>Основные характеристики регионального бюджета предопределены параметрами макроэкономических показателей прогноза социально-экономического р</w:t>
      </w:r>
      <w:r>
        <w:rPr>
          <w:rFonts w:ascii="Times New Roman" w:hAnsi="Times New Roman" w:cs="Times New Roman"/>
          <w:sz w:val="28"/>
          <w:szCs w:val="28"/>
        </w:rPr>
        <w:t>азвития Тульской области на 2010</w:t>
      </w:r>
      <w:r w:rsidRPr="004D7CF1">
        <w:rPr>
          <w:rFonts w:ascii="Times New Roman" w:hAnsi="Times New Roman" w:cs="Times New Roman"/>
          <w:sz w:val="28"/>
          <w:szCs w:val="28"/>
        </w:rPr>
        <w:t xml:space="preserve"> год и на плано</w:t>
      </w:r>
      <w:r>
        <w:rPr>
          <w:rFonts w:ascii="Times New Roman" w:hAnsi="Times New Roman" w:cs="Times New Roman"/>
          <w:sz w:val="28"/>
          <w:szCs w:val="28"/>
        </w:rPr>
        <w:t>вый период 2011 и 2012</w:t>
      </w:r>
      <w:r w:rsidRPr="004D7CF1">
        <w:rPr>
          <w:rFonts w:ascii="Times New Roman" w:hAnsi="Times New Roman" w:cs="Times New Roman"/>
          <w:sz w:val="28"/>
          <w:szCs w:val="28"/>
        </w:rPr>
        <w:t xml:space="preserve"> годов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D7CF1" w:rsidRPr="004D7CF1" w:rsidRDefault="004D7CF1" w:rsidP="004D7CF1">
      <w:pPr>
        <w:tabs>
          <w:tab w:val="left" w:pos="1920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7CF1">
        <w:rPr>
          <w:rFonts w:ascii="Times New Roman" w:hAnsi="Times New Roman" w:cs="Times New Roman"/>
          <w:sz w:val="28"/>
          <w:szCs w:val="28"/>
        </w:rPr>
        <w:t>Рост налоговых доходов в прогнозном периоде обусловлен тем, что приоритетами проводимой в ре</w:t>
      </w:r>
      <w:r>
        <w:rPr>
          <w:rFonts w:ascii="Times New Roman" w:hAnsi="Times New Roman" w:cs="Times New Roman"/>
          <w:sz w:val="28"/>
          <w:szCs w:val="28"/>
        </w:rPr>
        <w:t>гионе налоговой политики на 2010</w:t>
      </w:r>
      <w:r w:rsidRPr="004D7CF1">
        <w:rPr>
          <w:rFonts w:ascii="Times New Roman" w:hAnsi="Times New Roman" w:cs="Times New Roman"/>
          <w:sz w:val="28"/>
          <w:szCs w:val="28"/>
        </w:rPr>
        <w:t>-201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D7CF1">
        <w:rPr>
          <w:rFonts w:ascii="Times New Roman" w:hAnsi="Times New Roman" w:cs="Times New Roman"/>
          <w:sz w:val="28"/>
          <w:szCs w:val="28"/>
        </w:rPr>
        <w:t xml:space="preserve"> годы станут:  создание максимально комфортных условий для расширения экономической деятельности и перехода экономики  на инновационный путь развития, а также качественного улучшения налогового администрирования. В частности</w:t>
      </w:r>
      <w:r w:rsidRPr="004D7CF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D7CF1">
        <w:rPr>
          <w:rFonts w:ascii="Times New Roman" w:hAnsi="Times New Roman" w:cs="Times New Roman"/>
          <w:sz w:val="28"/>
          <w:szCs w:val="28"/>
        </w:rPr>
        <w:t>планируется обеспечить повышение собираемости налогов на территории области и активизировать деятельность по выявлению объектов налогообложения для формирования налоговой базы по имущественным налогам и паспортизации всех объектов налогообложения.</w:t>
      </w:r>
    </w:p>
    <w:p w:rsidR="004D7CF1" w:rsidRPr="004D7CF1" w:rsidRDefault="004D7CF1" w:rsidP="004D7CF1">
      <w:pPr>
        <w:pStyle w:val="ab"/>
        <w:tabs>
          <w:tab w:val="num" w:pos="-360"/>
        </w:tabs>
        <w:spacing w:after="0" w:line="360" w:lineRule="auto"/>
        <w:ind w:left="0" w:firstLine="720"/>
        <w:jc w:val="both"/>
        <w:rPr>
          <w:sz w:val="28"/>
        </w:rPr>
      </w:pPr>
      <w:r w:rsidRPr="004D7CF1">
        <w:rPr>
          <w:sz w:val="28"/>
        </w:rPr>
        <w:t xml:space="preserve">Следует отметить, что поступление налога на прибыль организаций в большой мере зависит от динамики промышленного производства в регионе. В случае спада производства и снижения валового регионального продукта неизбежно снижение поступления указанного налога. </w:t>
      </w:r>
    </w:p>
    <w:p w:rsidR="004D7CF1" w:rsidRPr="004D7CF1" w:rsidRDefault="004D7CF1" w:rsidP="004D7CF1">
      <w:pPr>
        <w:spacing w:after="0" w:line="360" w:lineRule="auto"/>
        <w:ind w:firstLine="72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4D7CF1">
        <w:rPr>
          <w:rFonts w:ascii="Times New Roman" w:hAnsi="Times New Roman" w:cs="Times New Roman"/>
          <w:spacing w:val="-2"/>
          <w:sz w:val="28"/>
          <w:szCs w:val="28"/>
        </w:rPr>
        <w:t>Рост поступления налога на доходы физическ</w:t>
      </w:r>
      <w:r>
        <w:rPr>
          <w:rFonts w:ascii="Times New Roman" w:hAnsi="Times New Roman" w:cs="Times New Roman"/>
          <w:spacing w:val="-2"/>
          <w:sz w:val="28"/>
          <w:szCs w:val="28"/>
        </w:rPr>
        <w:t>их лиц в 2010</w:t>
      </w:r>
      <w:r w:rsidRPr="004D7CF1">
        <w:rPr>
          <w:rFonts w:ascii="Times New Roman" w:hAnsi="Times New Roman" w:cs="Times New Roman"/>
          <w:spacing w:val="-2"/>
          <w:sz w:val="28"/>
          <w:szCs w:val="28"/>
        </w:rPr>
        <w:t>-201</w:t>
      </w:r>
      <w:r>
        <w:rPr>
          <w:rFonts w:ascii="Times New Roman" w:hAnsi="Times New Roman" w:cs="Times New Roman"/>
          <w:spacing w:val="-2"/>
          <w:sz w:val="28"/>
          <w:szCs w:val="28"/>
        </w:rPr>
        <w:t>2</w:t>
      </w:r>
      <w:r w:rsidRPr="004D7CF1">
        <w:rPr>
          <w:rFonts w:ascii="Times New Roman" w:hAnsi="Times New Roman" w:cs="Times New Roman"/>
          <w:spacing w:val="-2"/>
          <w:sz w:val="28"/>
          <w:szCs w:val="28"/>
        </w:rPr>
        <w:t xml:space="preserve"> годах прогнозируется адекватно росту фонда начисленной заработной платы, и при условии отсутствия роста суммы задолженности по выплате заработной платы организациями области.</w:t>
      </w:r>
    </w:p>
    <w:p w:rsidR="004D7CF1" w:rsidRPr="00D861B3" w:rsidRDefault="004D7CF1" w:rsidP="004D7CF1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FF0000"/>
          <w:spacing w:val="-4"/>
          <w:sz w:val="28"/>
          <w:szCs w:val="28"/>
        </w:rPr>
      </w:pPr>
      <w:r w:rsidRPr="004D7CF1">
        <w:rPr>
          <w:rFonts w:ascii="Times New Roman" w:hAnsi="Times New Roman" w:cs="Times New Roman"/>
          <w:spacing w:val="-4"/>
          <w:sz w:val="28"/>
          <w:szCs w:val="28"/>
        </w:rPr>
        <w:t>Рост поступлений акцизов</w:t>
      </w:r>
      <w:r w:rsidRPr="004D7CF1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4D7CF1">
        <w:rPr>
          <w:rFonts w:ascii="Times New Roman" w:hAnsi="Times New Roman" w:cs="Times New Roman"/>
          <w:spacing w:val="-4"/>
          <w:sz w:val="28"/>
          <w:szCs w:val="28"/>
        </w:rPr>
        <w:t>по подакцизным товарам (продукции), производимым на территории Российской Федерации, обусловлен увеличение</w:t>
      </w:r>
      <w:r w:rsidR="00D861B3">
        <w:rPr>
          <w:rFonts w:ascii="Times New Roman" w:hAnsi="Times New Roman" w:cs="Times New Roman"/>
          <w:spacing w:val="-4"/>
          <w:sz w:val="28"/>
          <w:szCs w:val="28"/>
        </w:rPr>
        <w:t>м ставок акцизов с 1 января 2010</w:t>
      </w:r>
      <w:r w:rsidRPr="004D7CF1">
        <w:rPr>
          <w:rFonts w:ascii="Times New Roman" w:hAnsi="Times New Roman" w:cs="Times New Roman"/>
          <w:spacing w:val="-4"/>
          <w:sz w:val="28"/>
          <w:szCs w:val="28"/>
        </w:rPr>
        <w:t xml:space="preserve"> года</w:t>
      </w:r>
      <w:r w:rsidR="00895371">
        <w:rPr>
          <w:rFonts w:ascii="Times New Roman" w:hAnsi="Times New Roman" w:cs="Times New Roman"/>
          <w:spacing w:val="-4"/>
          <w:sz w:val="28"/>
          <w:szCs w:val="28"/>
        </w:rPr>
        <w:t>.</w:t>
      </w:r>
      <w:r w:rsidRPr="00D861B3">
        <w:rPr>
          <w:rFonts w:ascii="Times New Roman" w:hAnsi="Times New Roman" w:cs="Times New Roman"/>
          <w:color w:val="FF0000"/>
          <w:spacing w:val="-4"/>
          <w:sz w:val="28"/>
          <w:szCs w:val="28"/>
        </w:rPr>
        <w:t xml:space="preserve"> </w:t>
      </w:r>
    </w:p>
    <w:p w:rsidR="004D7CF1" w:rsidRPr="004D7CF1" w:rsidRDefault="004D7CF1" w:rsidP="004D7CF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4D7CF1">
        <w:rPr>
          <w:rFonts w:ascii="Times New Roman" w:hAnsi="Times New Roman" w:cs="Times New Roman"/>
          <w:sz w:val="28"/>
        </w:rPr>
        <w:t xml:space="preserve">Увеличение поступления транспортного налога обусловлено тем, что с 1 января 2009 налоговые ставки повышаются на 25 </w:t>
      </w:r>
      <w:r w:rsidRPr="00895371">
        <w:rPr>
          <w:rFonts w:ascii="Times New Roman" w:hAnsi="Times New Roman" w:cs="Times New Roman"/>
          <w:sz w:val="28"/>
        </w:rPr>
        <w:t xml:space="preserve">процентов </w:t>
      </w:r>
      <w:r w:rsidR="00895371">
        <w:rPr>
          <w:rFonts w:ascii="Times New Roman" w:hAnsi="Times New Roman" w:cs="Times New Roman"/>
          <w:sz w:val="28"/>
        </w:rPr>
        <w:t>[6</w:t>
      </w:r>
      <w:r w:rsidRPr="00895371">
        <w:rPr>
          <w:rFonts w:ascii="Times New Roman" w:hAnsi="Times New Roman" w:cs="Times New Roman"/>
          <w:sz w:val="28"/>
        </w:rPr>
        <w:t>].</w:t>
      </w:r>
      <w:r w:rsidRPr="004D7CF1">
        <w:rPr>
          <w:rFonts w:ascii="Times New Roman" w:hAnsi="Times New Roman" w:cs="Times New Roman"/>
          <w:sz w:val="28"/>
        </w:rPr>
        <w:t xml:space="preserve"> Расчет </w:t>
      </w:r>
      <w:r w:rsidRPr="004D7CF1">
        <w:rPr>
          <w:rFonts w:ascii="Times New Roman" w:hAnsi="Times New Roman" w:cs="Times New Roman"/>
          <w:sz w:val="28"/>
        </w:rPr>
        <w:lastRenderedPageBreak/>
        <w:t xml:space="preserve">налога проведен с учетом сроков уплаты налога физическими лицами и организациями. </w:t>
      </w:r>
    </w:p>
    <w:p w:rsidR="004D7CF1" w:rsidRPr="004D7CF1" w:rsidRDefault="004D7CF1" w:rsidP="00D861B3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FF0000"/>
          <w:sz w:val="28"/>
        </w:rPr>
      </w:pPr>
      <w:r>
        <w:rPr>
          <w:rFonts w:ascii="Times New Roman" w:hAnsi="Times New Roman" w:cs="Times New Roman"/>
          <w:sz w:val="28"/>
        </w:rPr>
        <w:t>Отсутствие</w:t>
      </w:r>
      <w:r w:rsidRPr="004D7CF1">
        <w:rPr>
          <w:rFonts w:ascii="Times New Roman" w:hAnsi="Times New Roman" w:cs="Times New Roman"/>
          <w:sz w:val="28"/>
        </w:rPr>
        <w:t xml:space="preserve"> поступлений налога на игорный бизнес обусловлено прекращением деятельности в области игорного бизнеса с 1 июля 2009 года</w:t>
      </w:r>
      <w:r w:rsidR="00895371">
        <w:rPr>
          <w:rFonts w:ascii="Times New Roman" w:hAnsi="Times New Roman" w:cs="Times New Roman"/>
          <w:sz w:val="28"/>
        </w:rPr>
        <w:t>.</w:t>
      </w:r>
    </w:p>
    <w:p w:rsidR="00D861B3" w:rsidRPr="00D861B3" w:rsidRDefault="004D7CF1" w:rsidP="00D861B3">
      <w:pPr>
        <w:spacing w:after="0" w:line="360" w:lineRule="auto"/>
        <w:ind w:firstLine="708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D861B3">
        <w:rPr>
          <w:rFonts w:ascii="Times New Roman" w:hAnsi="Times New Roman" w:cs="Times New Roman"/>
          <w:spacing w:val="-2"/>
          <w:sz w:val="28"/>
          <w:szCs w:val="28"/>
        </w:rPr>
        <w:t xml:space="preserve">Неналоговые доходы в 2010 и 2012 годах имеют тенденцию к незначительному снижению. </w:t>
      </w:r>
      <w:r w:rsidR="00D861B3" w:rsidRPr="00D861B3">
        <w:rPr>
          <w:rFonts w:ascii="Times New Roman" w:hAnsi="Times New Roman" w:cs="Times New Roman"/>
          <w:spacing w:val="-2"/>
          <w:sz w:val="28"/>
          <w:szCs w:val="28"/>
        </w:rPr>
        <w:t>Необходимо отметить, что такие показатели по неналоговым доходам сложились ввиду снижения доходов, получаемых в виде арендной платы за земельные участки, государственная собственность на которые не разграничена, отсутствия прогнозных данных по доходам от реализации имущества, находящегося в собственности субъектов Российской Федерации, доходам от продажи земельных участков, находящихся в собственности субъекта, на 2012 год.</w:t>
      </w:r>
    </w:p>
    <w:p w:rsidR="004D7CF1" w:rsidRDefault="00D861B3" w:rsidP="00D861B3">
      <w:pPr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ab/>
        <w:t xml:space="preserve">Безвозмездные поступления также имеют тенденцию к снижению. </w:t>
      </w:r>
      <w:r w:rsidR="004D7CF1" w:rsidRPr="004D7CF1">
        <w:rPr>
          <w:rFonts w:ascii="Times New Roman" w:hAnsi="Times New Roman" w:cs="Times New Roman"/>
          <w:sz w:val="28"/>
        </w:rPr>
        <w:t xml:space="preserve">Частично это связано с </w:t>
      </w:r>
      <w:r w:rsidR="004D7CF1" w:rsidRPr="004D7CF1">
        <w:rPr>
          <w:rFonts w:ascii="Times New Roman" w:hAnsi="Times New Roman" w:cs="Times New Roman"/>
          <w:sz w:val="28"/>
          <w:szCs w:val="28"/>
        </w:rPr>
        <w:t>отсутствием д</w:t>
      </w:r>
      <w:r w:rsidR="004D7CF1">
        <w:rPr>
          <w:rFonts w:ascii="Times New Roman" w:hAnsi="Times New Roman" w:cs="Times New Roman"/>
          <w:sz w:val="28"/>
          <w:szCs w:val="28"/>
        </w:rPr>
        <w:t>анных на 2011</w:t>
      </w:r>
      <w:r w:rsidR="004D7CF1" w:rsidRPr="004D7CF1">
        <w:rPr>
          <w:rFonts w:ascii="Times New Roman" w:hAnsi="Times New Roman" w:cs="Times New Roman"/>
          <w:sz w:val="28"/>
          <w:szCs w:val="28"/>
        </w:rPr>
        <w:t xml:space="preserve"> и 201</w:t>
      </w:r>
      <w:r w:rsidR="004D7CF1">
        <w:rPr>
          <w:rFonts w:ascii="Times New Roman" w:hAnsi="Times New Roman" w:cs="Times New Roman"/>
          <w:sz w:val="28"/>
          <w:szCs w:val="28"/>
        </w:rPr>
        <w:t>2</w:t>
      </w:r>
      <w:r w:rsidR="004D7CF1" w:rsidRPr="004D7CF1">
        <w:rPr>
          <w:rFonts w:ascii="Times New Roman" w:hAnsi="Times New Roman" w:cs="Times New Roman"/>
          <w:sz w:val="28"/>
          <w:szCs w:val="28"/>
        </w:rPr>
        <w:t xml:space="preserve"> годы о возможных поступлениях от других бюджетов бюджетной системы РФ. Также, следует отметить, что одной из основных задач бюджетной политики региона является укрепление устойчивости экономики за счет роста налоговых доходов и сокращения безвозмездных поступлений из федерального бюджета. Вместе с тем, удельный вес безвозмездных поступлений из федерального бюджета в общей структуре доходов бюджета области остается на достаточно высоком уровне. </w:t>
      </w:r>
    </w:p>
    <w:p w:rsidR="00B845C0" w:rsidRPr="00B845C0" w:rsidRDefault="00B845C0" w:rsidP="00B845C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 концептуальной и характерной структурной особенностью</w:t>
      </w:r>
      <w:r w:rsidRPr="00B845C0">
        <w:rPr>
          <w:rFonts w:ascii="Times New Roman" w:hAnsi="Times New Roman" w:cs="Times New Roman"/>
          <w:sz w:val="28"/>
          <w:szCs w:val="28"/>
        </w:rPr>
        <w:t xml:space="preserve">  бюджета области </w:t>
      </w:r>
      <w:r>
        <w:rPr>
          <w:rFonts w:ascii="Times New Roman" w:hAnsi="Times New Roman" w:cs="Times New Roman"/>
          <w:sz w:val="28"/>
          <w:szCs w:val="28"/>
        </w:rPr>
        <w:t xml:space="preserve">на 2010-2012 годы является </w:t>
      </w:r>
      <w:r w:rsidRPr="00B845C0">
        <w:rPr>
          <w:rFonts w:ascii="Times New Roman" w:hAnsi="Times New Roman" w:cs="Times New Roman"/>
          <w:sz w:val="28"/>
          <w:szCs w:val="28"/>
        </w:rPr>
        <w:t>изменение структуры налоговых и неналоговых доходов бюджета области за счет увеличения доли акцизов и снижения доли налога на доходы физических лиц и налога на прибыль организаций в общем объеме доходов;</w:t>
      </w:r>
    </w:p>
    <w:p w:rsidR="001E734B" w:rsidRDefault="00D861B3" w:rsidP="00B845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Далее </w:t>
      </w:r>
      <w:r w:rsidR="00895371">
        <w:rPr>
          <w:rFonts w:ascii="Times New Roman" w:eastAsia="Calibri" w:hAnsi="Times New Roman" w:cs="Times New Roman"/>
          <w:sz w:val="28"/>
          <w:szCs w:val="28"/>
        </w:rPr>
        <w:t xml:space="preserve">в работе рассмотрим особенности распределения средств из </w:t>
      </w:r>
      <w:r>
        <w:rPr>
          <w:rFonts w:ascii="Times New Roman" w:eastAsia="Calibri" w:hAnsi="Times New Roman" w:cs="Times New Roman"/>
          <w:sz w:val="28"/>
          <w:szCs w:val="28"/>
        </w:rPr>
        <w:t>бюджета Тульской области в 2010-2012 годах.</w:t>
      </w:r>
    </w:p>
    <w:p w:rsidR="001E734B" w:rsidRDefault="001E734B" w:rsidP="004D7C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861B3" w:rsidRDefault="00D861B3" w:rsidP="004D7C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C3F28" w:rsidRDefault="005C3F28" w:rsidP="005C3F28">
      <w:pPr>
        <w:tabs>
          <w:tab w:val="left" w:pos="0"/>
        </w:tabs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2.2. Анализ и оценка динамики расходов бюджета</w:t>
      </w:r>
    </w:p>
    <w:p w:rsidR="00D861B3" w:rsidRDefault="00D861B3" w:rsidP="005C3F28">
      <w:pPr>
        <w:tabs>
          <w:tab w:val="left" w:pos="0"/>
        </w:tabs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45C59" w:rsidRPr="00E45C59" w:rsidRDefault="00E45C59" w:rsidP="00E45C59">
      <w:pPr>
        <w:pStyle w:val="31"/>
        <w:spacing w:after="0" w:line="343" w:lineRule="auto"/>
        <w:ind w:firstLine="720"/>
        <w:jc w:val="both"/>
        <w:rPr>
          <w:sz w:val="28"/>
          <w:szCs w:val="28"/>
        </w:rPr>
      </w:pPr>
      <w:r w:rsidRPr="00E45C59">
        <w:rPr>
          <w:sz w:val="28"/>
          <w:szCs w:val="28"/>
        </w:rPr>
        <w:t>Формирование расходов бюджета</w:t>
      </w:r>
      <w:r>
        <w:rPr>
          <w:sz w:val="28"/>
          <w:szCs w:val="28"/>
        </w:rPr>
        <w:t xml:space="preserve"> области на 2010</w:t>
      </w:r>
      <w:r w:rsidRPr="00E45C59">
        <w:rPr>
          <w:sz w:val="28"/>
          <w:szCs w:val="28"/>
        </w:rPr>
        <w:t xml:space="preserve"> год и на плановый период 201</w:t>
      </w:r>
      <w:r>
        <w:rPr>
          <w:sz w:val="28"/>
          <w:szCs w:val="28"/>
        </w:rPr>
        <w:t>1 и 2012</w:t>
      </w:r>
      <w:r w:rsidRPr="00E45C59">
        <w:rPr>
          <w:sz w:val="28"/>
          <w:szCs w:val="28"/>
        </w:rPr>
        <w:t xml:space="preserve"> годов осуществлялось в соответствии с бюджетной классификацией расходов Российской Федерации, утвержденной Приказом Министерства финансов Российской Федерации от 24.08.2007 № 74н "Об утверждении указаний о порядке применения бюджетной классификации </w:t>
      </w:r>
      <w:r w:rsidRPr="00E45C59">
        <w:rPr>
          <w:bCs/>
          <w:sz w:val="28"/>
          <w:szCs w:val="28"/>
        </w:rPr>
        <w:t>Российской</w:t>
      </w:r>
      <w:r w:rsidRPr="00E45C59">
        <w:rPr>
          <w:sz w:val="28"/>
          <w:szCs w:val="28"/>
        </w:rPr>
        <w:t xml:space="preserve"> </w:t>
      </w:r>
      <w:r w:rsidRPr="00E45C59">
        <w:rPr>
          <w:bCs/>
          <w:sz w:val="28"/>
          <w:szCs w:val="28"/>
        </w:rPr>
        <w:t>Федерации</w:t>
      </w:r>
      <w:r w:rsidRPr="00E45C59">
        <w:rPr>
          <w:sz w:val="28"/>
          <w:szCs w:val="28"/>
        </w:rPr>
        <w:t>"</w:t>
      </w:r>
      <w:r w:rsidRPr="00E45C59">
        <w:rPr>
          <w:sz w:val="19"/>
          <w:szCs w:val="19"/>
        </w:rPr>
        <w:t> </w:t>
      </w:r>
      <w:r w:rsidRPr="00E45C59">
        <w:rPr>
          <w:sz w:val="28"/>
          <w:szCs w:val="28"/>
        </w:rPr>
        <w:t xml:space="preserve"> (с учетом внесенных в него изменений).</w:t>
      </w:r>
    </w:p>
    <w:p w:rsidR="00895371" w:rsidRPr="00362BC1" w:rsidRDefault="00895371" w:rsidP="0089537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79B7">
        <w:rPr>
          <w:rFonts w:ascii="Times New Roman" w:hAnsi="Times New Roman" w:cs="Times New Roman"/>
          <w:sz w:val="28"/>
          <w:szCs w:val="28"/>
        </w:rPr>
        <w:t>Динамика расходов бюджета Тульской област</w:t>
      </w:r>
      <w:r>
        <w:rPr>
          <w:rFonts w:ascii="Times New Roman" w:hAnsi="Times New Roman" w:cs="Times New Roman"/>
          <w:sz w:val="28"/>
          <w:szCs w:val="28"/>
        </w:rPr>
        <w:t>и на 2009-2011 годы представлена</w:t>
      </w:r>
      <w:r w:rsidRPr="003779B7">
        <w:rPr>
          <w:rFonts w:ascii="Times New Roman" w:hAnsi="Times New Roman" w:cs="Times New Roman"/>
          <w:sz w:val="28"/>
          <w:szCs w:val="28"/>
        </w:rPr>
        <w:t xml:space="preserve"> в прил. </w:t>
      </w:r>
      <w:r w:rsidR="00362BC1" w:rsidRPr="00362BC1">
        <w:rPr>
          <w:rFonts w:ascii="Times New Roman" w:hAnsi="Times New Roman" w:cs="Times New Roman"/>
          <w:sz w:val="28"/>
          <w:szCs w:val="28"/>
        </w:rPr>
        <w:t>2</w:t>
      </w:r>
      <w:r w:rsidRPr="00362BC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95371" w:rsidRDefault="00895371" w:rsidP="00895371">
      <w:pPr>
        <w:pStyle w:val="af3"/>
        <w:spacing w:line="360" w:lineRule="auto"/>
      </w:pPr>
      <w:r w:rsidRPr="00C14929">
        <w:t>Общий объем расходов бюджета области</w:t>
      </w:r>
      <w:r>
        <w:t xml:space="preserve"> </w:t>
      </w:r>
      <w:r w:rsidRPr="00C14929">
        <w:t xml:space="preserve">на 2010 год установлен в сумме </w:t>
      </w:r>
      <w:r>
        <w:t>36716786,0</w:t>
      </w:r>
      <w:r w:rsidRPr="00C14929">
        <w:t xml:space="preserve"> ты</w:t>
      </w:r>
      <w:r>
        <w:t xml:space="preserve">с. руб., </w:t>
      </w:r>
      <w:r w:rsidRPr="00035FB2">
        <w:t xml:space="preserve">что выше законодательно утвержденного на 2009 год </w:t>
      </w:r>
      <w:r>
        <w:t xml:space="preserve">на </w:t>
      </w:r>
      <w:r w:rsidRPr="00035FB2">
        <w:t>529</w:t>
      </w:r>
      <w:r>
        <w:t> </w:t>
      </w:r>
      <w:r w:rsidRPr="00035FB2">
        <w:t>389,3</w:t>
      </w:r>
      <w:r>
        <w:t xml:space="preserve"> тыс. руб., или на 1,5 процента; на 2011 год - в сумме 32534745,3 тыс. руб.; на 2012 год - в сумме 33788197,9 тыс. руб.</w:t>
      </w:r>
      <w:r w:rsidRPr="004B3833">
        <w:t xml:space="preserve"> </w:t>
      </w:r>
    </w:p>
    <w:p w:rsidR="00A86E6C" w:rsidRDefault="00A86E6C" w:rsidP="00A86E6C">
      <w:pPr>
        <w:widowControl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14929">
        <w:rPr>
          <w:rFonts w:ascii="Times New Roman" w:hAnsi="Times New Roman" w:cs="Times New Roman"/>
          <w:sz w:val="28"/>
          <w:szCs w:val="28"/>
        </w:rPr>
        <w:t xml:space="preserve">При этом темпы прироста расходов в трехлетнем бюджетном периоде составят соответственно по годам </w:t>
      </w:r>
      <w:r>
        <w:rPr>
          <w:rFonts w:ascii="Times New Roman" w:hAnsi="Times New Roman" w:cs="Times New Roman"/>
          <w:sz w:val="28"/>
          <w:szCs w:val="28"/>
        </w:rPr>
        <w:t>1,5</w:t>
      </w:r>
      <w:r w:rsidRPr="00C14929">
        <w:rPr>
          <w:rFonts w:ascii="Times New Roman" w:hAnsi="Times New Roman" w:cs="Times New Roman"/>
          <w:sz w:val="28"/>
          <w:szCs w:val="28"/>
        </w:rPr>
        <w:t xml:space="preserve"> процента, </w:t>
      </w:r>
      <w:r>
        <w:rPr>
          <w:rFonts w:ascii="Times New Roman" w:hAnsi="Times New Roman" w:cs="Times New Roman"/>
          <w:sz w:val="28"/>
          <w:szCs w:val="28"/>
        </w:rPr>
        <w:t>-11,4</w:t>
      </w:r>
      <w:r w:rsidRPr="00C14929">
        <w:rPr>
          <w:rFonts w:ascii="Times New Roman" w:hAnsi="Times New Roman" w:cs="Times New Roman"/>
          <w:sz w:val="28"/>
          <w:szCs w:val="28"/>
        </w:rPr>
        <w:t xml:space="preserve"> процента и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14929">
        <w:rPr>
          <w:rFonts w:ascii="Times New Roman" w:hAnsi="Times New Roman" w:cs="Times New Roman"/>
          <w:sz w:val="28"/>
          <w:szCs w:val="28"/>
        </w:rPr>
        <w:t>,9 процента.</w:t>
      </w:r>
    </w:p>
    <w:p w:rsidR="00895371" w:rsidRDefault="00895371" w:rsidP="00895371">
      <w:pPr>
        <w:pStyle w:val="af3"/>
        <w:spacing w:line="360" w:lineRule="auto"/>
        <w:ind w:firstLine="708"/>
      </w:pPr>
      <w:r>
        <w:t>Изменение</w:t>
      </w:r>
      <w:r w:rsidRPr="005E180D">
        <w:t xml:space="preserve"> расходов бюджета области в 201</w:t>
      </w:r>
      <w:r>
        <w:t>2</w:t>
      </w:r>
      <w:r w:rsidRPr="005E180D">
        <w:t xml:space="preserve"> году по сравнению с законодательно установленным показателем на 200</w:t>
      </w:r>
      <w:r>
        <w:t>9</w:t>
      </w:r>
      <w:r w:rsidRPr="005E180D">
        <w:t xml:space="preserve"> год в номинальном выражении </w:t>
      </w:r>
      <w:r>
        <w:t xml:space="preserve">прогнозируется со снижением на </w:t>
      </w:r>
      <w:r w:rsidRPr="00035FB2">
        <w:t>2</w:t>
      </w:r>
      <w:r>
        <w:t> </w:t>
      </w:r>
      <w:r w:rsidRPr="00035FB2">
        <w:t>399</w:t>
      </w:r>
      <w:r>
        <w:t> </w:t>
      </w:r>
      <w:r w:rsidRPr="00035FB2">
        <w:t>198,8</w:t>
      </w:r>
      <w:r w:rsidRPr="005E180D">
        <w:t xml:space="preserve"> тыс. руб., </w:t>
      </w:r>
      <w:r>
        <w:t>темп снижения расходов составит 6,6 процента.</w:t>
      </w:r>
    </w:p>
    <w:p w:rsidR="00895371" w:rsidRDefault="00895371" w:rsidP="00895371">
      <w:pPr>
        <w:pStyle w:val="af3"/>
        <w:spacing w:line="360" w:lineRule="auto"/>
      </w:pPr>
      <w:r w:rsidRPr="000425CA">
        <w:t>Условно утверждаемые расходы бюджета области (не распределяемые в 2010 году) предусматриваются на 2011 год в сумме 813 368,6</w:t>
      </w:r>
      <w:r>
        <w:t xml:space="preserve"> </w:t>
      </w:r>
      <w:r w:rsidRPr="000425CA">
        <w:t xml:space="preserve">тыс. руб., или 2,5 </w:t>
      </w:r>
      <w:r>
        <w:t xml:space="preserve">процента </w:t>
      </w:r>
      <w:r w:rsidRPr="000425CA">
        <w:t xml:space="preserve">от общего объема расходов бюджета, на 2012 год </w:t>
      </w:r>
      <w:r>
        <w:t xml:space="preserve">в сумме </w:t>
      </w:r>
      <w:r w:rsidRPr="000425CA">
        <w:t>1 686 275,5 тыс.</w:t>
      </w:r>
      <w:r>
        <w:t xml:space="preserve"> </w:t>
      </w:r>
      <w:r w:rsidRPr="000425CA">
        <w:t>руб., или 5 процентов</w:t>
      </w:r>
      <w:r>
        <w:t>, что соответствует норме, определенной пунктом 3 статьи 184.1 Бюджетного кодекса Российской Федерации.</w:t>
      </w:r>
    </w:p>
    <w:p w:rsidR="003779B7" w:rsidRDefault="003779B7" w:rsidP="00AB671E">
      <w:pPr>
        <w:tabs>
          <w:tab w:val="left" w:pos="684"/>
          <w:tab w:val="left" w:pos="720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79B7">
        <w:rPr>
          <w:rFonts w:ascii="Times New Roman" w:hAnsi="Times New Roman" w:cs="Times New Roman"/>
          <w:sz w:val="28"/>
          <w:szCs w:val="28"/>
        </w:rPr>
        <w:t>Объем и структура бюджетных ассигнований по разделам классификации расходов бюдже</w:t>
      </w:r>
      <w:r w:rsidR="00C14929">
        <w:rPr>
          <w:rFonts w:ascii="Times New Roman" w:hAnsi="Times New Roman" w:cs="Times New Roman"/>
          <w:sz w:val="28"/>
          <w:szCs w:val="28"/>
        </w:rPr>
        <w:t>тов Российской Федерации на 2009-2012</w:t>
      </w:r>
      <w:r w:rsidRPr="003779B7">
        <w:rPr>
          <w:rFonts w:ascii="Times New Roman" w:hAnsi="Times New Roman" w:cs="Times New Roman"/>
          <w:sz w:val="28"/>
          <w:szCs w:val="28"/>
        </w:rPr>
        <w:t xml:space="preserve"> годы представлены в табл. 2.2. </w:t>
      </w:r>
    </w:p>
    <w:p w:rsidR="00C14929" w:rsidRPr="00C14929" w:rsidRDefault="001B54A2" w:rsidP="00AB671E">
      <w:pPr>
        <w:tabs>
          <w:tab w:val="left" w:pos="684"/>
          <w:tab w:val="left" w:pos="720"/>
        </w:tabs>
        <w:spacing w:before="120" w:after="120" w:line="36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 2.2</w:t>
      </w:r>
    </w:p>
    <w:p w:rsidR="00C14929" w:rsidRDefault="00C14929" w:rsidP="00676E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4929">
        <w:rPr>
          <w:rFonts w:ascii="Times New Roman" w:hAnsi="Times New Roman" w:cs="Times New Roman"/>
          <w:sz w:val="28"/>
          <w:szCs w:val="28"/>
        </w:rPr>
        <w:t>Объем и структура бюджетных ассигнований по разделам классификации расходов бюдже</w:t>
      </w:r>
      <w:r w:rsidR="001B54A2">
        <w:rPr>
          <w:rFonts w:ascii="Times New Roman" w:hAnsi="Times New Roman" w:cs="Times New Roman"/>
          <w:sz w:val="28"/>
          <w:szCs w:val="28"/>
        </w:rPr>
        <w:t>тов Российской Федерации на 2009</w:t>
      </w:r>
      <w:r w:rsidRPr="00C14929">
        <w:rPr>
          <w:rFonts w:ascii="Times New Roman" w:hAnsi="Times New Roman" w:cs="Times New Roman"/>
          <w:sz w:val="28"/>
          <w:szCs w:val="28"/>
        </w:rPr>
        <w:t>-201</w:t>
      </w:r>
      <w:r w:rsidR="001B54A2">
        <w:rPr>
          <w:rFonts w:ascii="Times New Roman" w:hAnsi="Times New Roman" w:cs="Times New Roman"/>
          <w:sz w:val="28"/>
          <w:szCs w:val="28"/>
        </w:rPr>
        <w:t>2</w:t>
      </w:r>
      <w:r w:rsidRPr="00C14929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895371" w:rsidRDefault="00895371" w:rsidP="00676E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31" w:type="dxa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81"/>
        <w:gridCol w:w="1417"/>
        <w:gridCol w:w="1308"/>
        <w:gridCol w:w="1308"/>
        <w:gridCol w:w="1417"/>
      </w:tblGrid>
      <w:tr w:rsidR="001B54A2" w:rsidRPr="00A366CE" w:rsidTr="00A366CE">
        <w:trPr>
          <w:trHeight w:hRule="exact" w:val="284"/>
        </w:trPr>
        <w:tc>
          <w:tcPr>
            <w:tcW w:w="4281" w:type="dxa"/>
            <w:vMerge w:val="restart"/>
            <w:vAlign w:val="center"/>
          </w:tcPr>
          <w:p w:rsidR="001B54A2" w:rsidRPr="00A366CE" w:rsidRDefault="001B54A2" w:rsidP="00BB4A60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1B54A2" w:rsidRPr="00A366CE" w:rsidRDefault="001B54A2" w:rsidP="00BB4A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6CE">
              <w:rPr>
                <w:rFonts w:ascii="Times New Roman" w:hAnsi="Times New Roman" w:cs="Times New Roman"/>
                <w:sz w:val="18"/>
                <w:szCs w:val="18"/>
              </w:rPr>
              <w:t>2009</w:t>
            </w:r>
          </w:p>
          <w:p w:rsidR="001B54A2" w:rsidRPr="00A366CE" w:rsidRDefault="001B54A2" w:rsidP="00BB4A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6CE">
              <w:rPr>
                <w:rFonts w:ascii="Times New Roman" w:hAnsi="Times New Roman" w:cs="Times New Roman"/>
                <w:sz w:val="18"/>
                <w:szCs w:val="18"/>
              </w:rPr>
              <w:t xml:space="preserve"> (закон)</w:t>
            </w:r>
          </w:p>
        </w:tc>
        <w:tc>
          <w:tcPr>
            <w:tcW w:w="4033" w:type="dxa"/>
            <w:gridSpan w:val="3"/>
            <w:vAlign w:val="center"/>
          </w:tcPr>
          <w:p w:rsidR="001B54A2" w:rsidRPr="00A366CE" w:rsidRDefault="001B54A2" w:rsidP="00BB4A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6CE">
              <w:rPr>
                <w:rFonts w:ascii="Times New Roman" w:hAnsi="Times New Roman" w:cs="Times New Roman"/>
                <w:sz w:val="18"/>
                <w:szCs w:val="18"/>
              </w:rPr>
              <w:t>Закон Тульской области «О бюджете Тульской области на 2010 год и на плановый период 2011-2012 годов»</w:t>
            </w:r>
          </w:p>
        </w:tc>
      </w:tr>
      <w:tr w:rsidR="001B54A2" w:rsidRPr="00A366CE" w:rsidTr="00A366CE">
        <w:trPr>
          <w:trHeight w:hRule="exact" w:val="284"/>
        </w:trPr>
        <w:tc>
          <w:tcPr>
            <w:tcW w:w="4281" w:type="dxa"/>
            <w:vMerge/>
            <w:vAlign w:val="center"/>
          </w:tcPr>
          <w:p w:rsidR="001B54A2" w:rsidRPr="00A366CE" w:rsidRDefault="001B54A2" w:rsidP="00BB4A60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1B54A2" w:rsidRPr="00A366CE" w:rsidRDefault="001B54A2" w:rsidP="00BB4A60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308" w:type="dxa"/>
            <w:vAlign w:val="center"/>
          </w:tcPr>
          <w:p w:rsidR="001B54A2" w:rsidRPr="00A366CE" w:rsidRDefault="001B54A2" w:rsidP="00BB4A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6CE">
              <w:rPr>
                <w:rFonts w:ascii="Times New Roman" w:hAnsi="Times New Roman" w:cs="Times New Roman"/>
                <w:sz w:val="18"/>
                <w:szCs w:val="18"/>
              </w:rPr>
              <w:t>2010</w:t>
            </w:r>
          </w:p>
        </w:tc>
        <w:tc>
          <w:tcPr>
            <w:tcW w:w="1308" w:type="dxa"/>
            <w:vAlign w:val="center"/>
          </w:tcPr>
          <w:p w:rsidR="001B54A2" w:rsidRPr="00A366CE" w:rsidRDefault="001B54A2" w:rsidP="00BB4A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6CE">
              <w:rPr>
                <w:rFonts w:ascii="Times New Roman" w:hAnsi="Times New Roman" w:cs="Times New Roman"/>
                <w:sz w:val="18"/>
                <w:szCs w:val="18"/>
              </w:rPr>
              <w:t>2011</w:t>
            </w:r>
          </w:p>
        </w:tc>
        <w:tc>
          <w:tcPr>
            <w:tcW w:w="1417" w:type="dxa"/>
            <w:vAlign w:val="center"/>
          </w:tcPr>
          <w:p w:rsidR="001B54A2" w:rsidRPr="00A366CE" w:rsidRDefault="001B54A2" w:rsidP="00BB4A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6CE">
              <w:rPr>
                <w:rFonts w:ascii="Times New Roman" w:hAnsi="Times New Roman" w:cs="Times New Roman"/>
                <w:sz w:val="18"/>
                <w:szCs w:val="18"/>
              </w:rPr>
              <w:t>2012</w:t>
            </w:r>
          </w:p>
        </w:tc>
      </w:tr>
      <w:tr w:rsidR="001B54A2" w:rsidRPr="00A366CE" w:rsidTr="00A366CE">
        <w:trPr>
          <w:trHeight w:hRule="exact" w:val="284"/>
        </w:trPr>
        <w:tc>
          <w:tcPr>
            <w:tcW w:w="4281" w:type="dxa"/>
            <w:vAlign w:val="center"/>
          </w:tcPr>
          <w:p w:rsidR="001B54A2" w:rsidRPr="00A366CE" w:rsidRDefault="001B54A2" w:rsidP="00BB4A60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366CE">
              <w:rPr>
                <w:rFonts w:ascii="Times New Roman" w:hAnsi="Times New Roman" w:cs="Times New Roman"/>
                <w:i/>
                <w:sz w:val="18"/>
                <w:szCs w:val="18"/>
              </w:rPr>
              <w:t>Расходы, всего</w:t>
            </w:r>
          </w:p>
        </w:tc>
        <w:tc>
          <w:tcPr>
            <w:tcW w:w="1417" w:type="dxa"/>
            <w:vAlign w:val="center"/>
          </w:tcPr>
          <w:p w:rsidR="001B54A2" w:rsidRPr="00A366CE" w:rsidRDefault="001B54A2" w:rsidP="00BB4A60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366CE">
              <w:rPr>
                <w:rFonts w:ascii="Times New Roman" w:hAnsi="Times New Roman" w:cs="Times New Roman"/>
                <w:i/>
                <w:sz w:val="18"/>
                <w:szCs w:val="18"/>
              </w:rPr>
              <w:t>36 187 396,7</w:t>
            </w:r>
          </w:p>
        </w:tc>
        <w:tc>
          <w:tcPr>
            <w:tcW w:w="1308" w:type="dxa"/>
            <w:vAlign w:val="center"/>
          </w:tcPr>
          <w:p w:rsidR="001B54A2" w:rsidRPr="00A366CE" w:rsidRDefault="001B54A2" w:rsidP="00BB4A60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366CE">
              <w:rPr>
                <w:rFonts w:ascii="Times New Roman" w:hAnsi="Times New Roman" w:cs="Times New Roman"/>
                <w:i/>
                <w:sz w:val="18"/>
                <w:szCs w:val="18"/>
              </w:rPr>
              <w:t>36 716 786,0</w:t>
            </w:r>
          </w:p>
        </w:tc>
        <w:tc>
          <w:tcPr>
            <w:tcW w:w="1308" w:type="dxa"/>
            <w:vAlign w:val="center"/>
          </w:tcPr>
          <w:p w:rsidR="001B54A2" w:rsidRPr="00A366CE" w:rsidRDefault="001B54A2" w:rsidP="00BB4A60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366CE">
              <w:rPr>
                <w:rFonts w:ascii="Times New Roman" w:hAnsi="Times New Roman" w:cs="Times New Roman"/>
                <w:i/>
                <w:sz w:val="18"/>
                <w:szCs w:val="18"/>
              </w:rPr>
              <w:t>32 534 745,3</w:t>
            </w:r>
          </w:p>
        </w:tc>
        <w:tc>
          <w:tcPr>
            <w:tcW w:w="1417" w:type="dxa"/>
            <w:vAlign w:val="center"/>
          </w:tcPr>
          <w:p w:rsidR="001B54A2" w:rsidRPr="00A366CE" w:rsidRDefault="001B54A2" w:rsidP="00BB4A60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366CE">
              <w:rPr>
                <w:rFonts w:ascii="Times New Roman" w:hAnsi="Times New Roman" w:cs="Times New Roman"/>
                <w:i/>
                <w:sz w:val="18"/>
                <w:szCs w:val="18"/>
              </w:rPr>
              <w:t>33 788 197,9</w:t>
            </w:r>
          </w:p>
        </w:tc>
      </w:tr>
      <w:tr w:rsidR="001B54A2" w:rsidRPr="00A366CE" w:rsidTr="00A366CE">
        <w:trPr>
          <w:trHeight w:hRule="exact" w:val="284"/>
        </w:trPr>
        <w:tc>
          <w:tcPr>
            <w:tcW w:w="4281" w:type="dxa"/>
            <w:vAlign w:val="center"/>
          </w:tcPr>
          <w:p w:rsidR="001B54A2" w:rsidRPr="00A366CE" w:rsidRDefault="001B54A2" w:rsidP="00BB4A60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366CE">
              <w:rPr>
                <w:rFonts w:ascii="Times New Roman" w:hAnsi="Times New Roman" w:cs="Times New Roman"/>
                <w:i/>
                <w:sz w:val="18"/>
                <w:szCs w:val="18"/>
              </w:rPr>
              <w:t>Расходы всего без условно утвержденных</w:t>
            </w:r>
          </w:p>
        </w:tc>
        <w:tc>
          <w:tcPr>
            <w:tcW w:w="1417" w:type="dxa"/>
            <w:vAlign w:val="center"/>
          </w:tcPr>
          <w:p w:rsidR="001B54A2" w:rsidRPr="00A366CE" w:rsidRDefault="001B54A2" w:rsidP="00BB4A60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366CE">
              <w:rPr>
                <w:rFonts w:ascii="Times New Roman" w:hAnsi="Times New Roman" w:cs="Times New Roman"/>
                <w:i/>
                <w:sz w:val="18"/>
                <w:szCs w:val="18"/>
              </w:rPr>
              <w:t>36 187 396,7</w:t>
            </w:r>
          </w:p>
        </w:tc>
        <w:tc>
          <w:tcPr>
            <w:tcW w:w="1308" w:type="dxa"/>
            <w:vAlign w:val="center"/>
          </w:tcPr>
          <w:p w:rsidR="001B54A2" w:rsidRPr="00A366CE" w:rsidRDefault="001B54A2" w:rsidP="00BB4A60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366CE">
              <w:rPr>
                <w:rFonts w:ascii="Times New Roman" w:hAnsi="Times New Roman" w:cs="Times New Roman"/>
                <w:i/>
                <w:sz w:val="18"/>
                <w:szCs w:val="18"/>
              </w:rPr>
              <w:t>36 716 786,0</w:t>
            </w:r>
          </w:p>
        </w:tc>
        <w:tc>
          <w:tcPr>
            <w:tcW w:w="1308" w:type="dxa"/>
            <w:vAlign w:val="center"/>
          </w:tcPr>
          <w:p w:rsidR="001B54A2" w:rsidRPr="00A366CE" w:rsidRDefault="001B54A2" w:rsidP="00BB4A60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366CE">
              <w:rPr>
                <w:rFonts w:ascii="Times New Roman" w:hAnsi="Times New Roman" w:cs="Times New Roman"/>
                <w:i/>
                <w:sz w:val="18"/>
                <w:szCs w:val="18"/>
              </w:rPr>
              <w:t>31 721 376,7</w:t>
            </w:r>
          </w:p>
        </w:tc>
        <w:tc>
          <w:tcPr>
            <w:tcW w:w="1417" w:type="dxa"/>
            <w:vAlign w:val="center"/>
          </w:tcPr>
          <w:p w:rsidR="001B54A2" w:rsidRPr="00A366CE" w:rsidRDefault="001B54A2" w:rsidP="00BB4A60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366CE">
              <w:rPr>
                <w:rFonts w:ascii="Times New Roman" w:hAnsi="Times New Roman" w:cs="Times New Roman"/>
                <w:i/>
                <w:sz w:val="18"/>
                <w:szCs w:val="18"/>
              </w:rPr>
              <w:t>32 101 922,4</w:t>
            </w:r>
          </w:p>
        </w:tc>
      </w:tr>
      <w:tr w:rsidR="001B54A2" w:rsidRPr="00A366CE" w:rsidTr="00A366CE">
        <w:trPr>
          <w:trHeight w:hRule="exact" w:val="284"/>
        </w:trPr>
        <w:tc>
          <w:tcPr>
            <w:tcW w:w="4281" w:type="dxa"/>
            <w:vAlign w:val="center"/>
          </w:tcPr>
          <w:p w:rsidR="001B54A2" w:rsidRPr="00A366CE" w:rsidRDefault="001B54A2" w:rsidP="00BB4A6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366CE">
              <w:rPr>
                <w:rFonts w:ascii="Times New Roman" w:hAnsi="Times New Roman" w:cs="Times New Roman"/>
                <w:sz w:val="18"/>
                <w:szCs w:val="18"/>
              </w:rPr>
              <w:t>% к расходам всего</w:t>
            </w:r>
          </w:p>
        </w:tc>
        <w:tc>
          <w:tcPr>
            <w:tcW w:w="1417" w:type="dxa"/>
            <w:vAlign w:val="center"/>
          </w:tcPr>
          <w:p w:rsidR="001B54A2" w:rsidRPr="00A366CE" w:rsidRDefault="001B54A2" w:rsidP="00BB4A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6CE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1308" w:type="dxa"/>
            <w:vAlign w:val="center"/>
          </w:tcPr>
          <w:p w:rsidR="001B54A2" w:rsidRPr="00A366CE" w:rsidRDefault="001B54A2" w:rsidP="00BB4A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6CE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1308" w:type="dxa"/>
            <w:vAlign w:val="center"/>
          </w:tcPr>
          <w:p w:rsidR="001B54A2" w:rsidRPr="00A366CE" w:rsidRDefault="001B54A2" w:rsidP="00BB4A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6CE">
              <w:rPr>
                <w:rFonts w:ascii="Times New Roman" w:hAnsi="Times New Roman" w:cs="Times New Roman"/>
                <w:sz w:val="18"/>
                <w:szCs w:val="18"/>
              </w:rPr>
              <w:t>97,5</w:t>
            </w:r>
          </w:p>
        </w:tc>
        <w:tc>
          <w:tcPr>
            <w:tcW w:w="1417" w:type="dxa"/>
            <w:vAlign w:val="center"/>
          </w:tcPr>
          <w:p w:rsidR="001B54A2" w:rsidRPr="00A366CE" w:rsidRDefault="001B54A2" w:rsidP="00BB4A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6CE">
              <w:rPr>
                <w:rFonts w:ascii="Times New Roman" w:hAnsi="Times New Roman" w:cs="Times New Roman"/>
                <w:sz w:val="18"/>
                <w:szCs w:val="18"/>
              </w:rPr>
              <w:t>95,0</w:t>
            </w:r>
          </w:p>
        </w:tc>
      </w:tr>
      <w:tr w:rsidR="001B54A2" w:rsidRPr="00A366CE" w:rsidTr="00A366CE">
        <w:trPr>
          <w:trHeight w:hRule="exact" w:val="284"/>
        </w:trPr>
        <w:tc>
          <w:tcPr>
            <w:tcW w:w="4281" w:type="dxa"/>
            <w:vAlign w:val="center"/>
          </w:tcPr>
          <w:p w:rsidR="001B54A2" w:rsidRPr="00A366CE" w:rsidRDefault="001B54A2" w:rsidP="00BB4A60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366CE">
              <w:rPr>
                <w:rFonts w:ascii="Times New Roman" w:hAnsi="Times New Roman" w:cs="Times New Roman"/>
                <w:i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417" w:type="dxa"/>
            <w:vAlign w:val="center"/>
          </w:tcPr>
          <w:p w:rsidR="001B54A2" w:rsidRPr="00A366CE" w:rsidRDefault="001B54A2" w:rsidP="00BB4A60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366CE">
              <w:rPr>
                <w:rFonts w:ascii="Times New Roman" w:hAnsi="Times New Roman" w:cs="Times New Roman"/>
                <w:i/>
                <w:sz w:val="18"/>
                <w:szCs w:val="18"/>
              </w:rPr>
              <w:t>2 249 260,4</w:t>
            </w:r>
          </w:p>
        </w:tc>
        <w:tc>
          <w:tcPr>
            <w:tcW w:w="1308" w:type="dxa"/>
            <w:vAlign w:val="center"/>
          </w:tcPr>
          <w:p w:rsidR="001B54A2" w:rsidRPr="00A366CE" w:rsidRDefault="001B54A2" w:rsidP="00BB4A60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366CE">
              <w:rPr>
                <w:rFonts w:ascii="Times New Roman" w:hAnsi="Times New Roman" w:cs="Times New Roman"/>
                <w:i/>
                <w:sz w:val="18"/>
                <w:szCs w:val="18"/>
              </w:rPr>
              <w:t>2 405 990,8</w:t>
            </w:r>
          </w:p>
        </w:tc>
        <w:tc>
          <w:tcPr>
            <w:tcW w:w="1308" w:type="dxa"/>
            <w:vAlign w:val="center"/>
          </w:tcPr>
          <w:p w:rsidR="001B54A2" w:rsidRPr="00A366CE" w:rsidRDefault="001B54A2" w:rsidP="00BB4A60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366CE">
              <w:rPr>
                <w:rFonts w:ascii="Times New Roman" w:hAnsi="Times New Roman" w:cs="Times New Roman"/>
                <w:i/>
                <w:sz w:val="18"/>
                <w:szCs w:val="18"/>
              </w:rPr>
              <w:t>2 452 449,7</w:t>
            </w:r>
          </w:p>
        </w:tc>
        <w:tc>
          <w:tcPr>
            <w:tcW w:w="1417" w:type="dxa"/>
            <w:vAlign w:val="center"/>
          </w:tcPr>
          <w:p w:rsidR="001B54A2" w:rsidRPr="00A366CE" w:rsidRDefault="001B54A2" w:rsidP="00BB4A60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366CE">
              <w:rPr>
                <w:rFonts w:ascii="Times New Roman" w:hAnsi="Times New Roman" w:cs="Times New Roman"/>
                <w:i/>
                <w:sz w:val="18"/>
                <w:szCs w:val="18"/>
              </w:rPr>
              <w:t>2 564 291,9</w:t>
            </w:r>
          </w:p>
        </w:tc>
      </w:tr>
      <w:tr w:rsidR="001B54A2" w:rsidRPr="00A366CE" w:rsidTr="00A366CE">
        <w:trPr>
          <w:trHeight w:hRule="exact" w:val="284"/>
        </w:trPr>
        <w:tc>
          <w:tcPr>
            <w:tcW w:w="4281" w:type="dxa"/>
            <w:vAlign w:val="center"/>
          </w:tcPr>
          <w:p w:rsidR="001B54A2" w:rsidRPr="00A366CE" w:rsidRDefault="001B54A2" w:rsidP="00BB4A6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366CE">
              <w:rPr>
                <w:rFonts w:ascii="Times New Roman" w:hAnsi="Times New Roman" w:cs="Times New Roman"/>
                <w:sz w:val="18"/>
                <w:szCs w:val="18"/>
              </w:rPr>
              <w:t>Доля в общей сумме расходов, %, без учета условно утвержденных</w:t>
            </w:r>
          </w:p>
        </w:tc>
        <w:tc>
          <w:tcPr>
            <w:tcW w:w="1417" w:type="dxa"/>
            <w:vAlign w:val="center"/>
          </w:tcPr>
          <w:p w:rsidR="001B54A2" w:rsidRPr="00A366CE" w:rsidRDefault="001B54A2" w:rsidP="00BB4A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6CE">
              <w:rPr>
                <w:rFonts w:ascii="Times New Roman" w:hAnsi="Times New Roman" w:cs="Times New Roman"/>
                <w:sz w:val="18"/>
                <w:szCs w:val="18"/>
              </w:rPr>
              <w:t>6,2</w:t>
            </w:r>
          </w:p>
        </w:tc>
        <w:tc>
          <w:tcPr>
            <w:tcW w:w="1308" w:type="dxa"/>
            <w:vAlign w:val="center"/>
          </w:tcPr>
          <w:p w:rsidR="001B54A2" w:rsidRPr="00A366CE" w:rsidRDefault="001B54A2" w:rsidP="00BB4A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6CE">
              <w:rPr>
                <w:rFonts w:ascii="Times New Roman" w:hAnsi="Times New Roman" w:cs="Times New Roman"/>
                <w:sz w:val="18"/>
                <w:szCs w:val="18"/>
              </w:rPr>
              <w:t>6,6</w:t>
            </w:r>
          </w:p>
        </w:tc>
        <w:tc>
          <w:tcPr>
            <w:tcW w:w="1308" w:type="dxa"/>
            <w:vAlign w:val="center"/>
          </w:tcPr>
          <w:p w:rsidR="001B54A2" w:rsidRPr="00A366CE" w:rsidRDefault="001B54A2" w:rsidP="00BB4A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6CE">
              <w:rPr>
                <w:rFonts w:ascii="Times New Roman" w:hAnsi="Times New Roman" w:cs="Times New Roman"/>
                <w:sz w:val="18"/>
                <w:szCs w:val="18"/>
              </w:rPr>
              <w:t>7,7</w:t>
            </w:r>
          </w:p>
        </w:tc>
        <w:tc>
          <w:tcPr>
            <w:tcW w:w="1417" w:type="dxa"/>
            <w:vAlign w:val="center"/>
          </w:tcPr>
          <w:p w:rsidR="001B54A2" w:rsidRPr="00A366CE" w:rsidRDefault="001B54A2" w:rsidP="00BB4A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6CE">
              <w:rPr>
                <w:rFonts w:ascii="Times New Roman" w:hAnsi="Times New Roman" w:cs="Times New Roman"/>
                <w:sz w:val="18"/>
                <w:szCs w:val="18"/>
              </w:rPr>
              <w:t>8,0</w:t>
            </w:r>
          </w:p>
        </w:tc>
      </w:tr>
      <w:tr w:rsidR="001B54A2" w:rsidRPr="00A366CE" w:rsidTr="00A366CE">
        <w:trPr>
          <w:trHeight w:hRule="exact" w:val="284"/>
        </w:trPr>
        <w:tc>
          <w:tcPr>
            <w:tcW w:w="4281" w:type="dxa"/>
            <w:vAlign w:val="center"/>
          </w:tcPr>
          <w:p w:rsidR="001B54A2" w:rsidRPr="00A366CE" w:rsidRDefault="001B54A2" w:rsidP="00BB4A60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366CE">
              <w:rPr>
                <w:rFonts w:ascii="Times New Roman" w:hAnsi="Times New Roman" w:cs="Times New Roman"/>
                <w:i/>
                <w:sz w:val="18"/>
                <w:szCs w:val="18"/>
              </w:rPr>
              <w:t>НАЦИОНАЛЬНАЯ ОБОРОНА</w:t>
            </w:r>
          </w:p>
        </w:tc>
        <w:tc>
          <w:tcPr>
            <w:tcW w:w="1417" w:type="dxa"/>
            <w:vAlign w:val="center"/>
          </w:tcPr>
          <w:p w:rsidR="001B54A2" w:rsidRPr="00A366CE" w:rsidRDefault="001B54A2" w:rsidP="00BB4A60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366CE">
              <w:rPr>
                <w:rFonts w:ascii="Times New Roman" w:hAnsi="Times New Roman" w:cs="Times New Roman"/>
                <w:i/>
                <w:sz w:val="18"/>
                <w:szCs w:val="18"/>
              </w:rPr>
              <w:t>27 752,3</w:t>
            </w:r>
          </w:p>
        </w:tc>
        <w:tc>
          <w:tcPr>
            <w:tcW w:w="1308" w:type="dxa"/>
            <w:vAlign w:val="center"/>
          </w:tcPr>
          <w:p w:rsidR="001B54A2" w:rsidRPr="00A366CE" w:rsidRDefault="001B54A2" w:rsidP="00BB4A60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366CE">
              <w:rPr>
                <w:rFonts w:ascii="Times New Roman" w:hAnsi="Times New Roman" w:cs="Times New Roman"/>
                <w:i/>
                <w:sz w:val="18"/>
                <w:szCs w:val="18"/>
              </w:rPr>
              <w:t>27 182,9</w:t>
            </w:r>
          </w:p>
        </w:tc>
        <w:tc>
          <w:tcPr>
            <w:tcW w:w="1308" w:type="dxa"/>
            <w:vAlign w:val="center"/>
          </w:tcPr>
          <w:p w:rsidR="001B54A2" w:rsidRPr="00A366CE" w:rsidRDefault="001B54A2" w:rsidP="00BB4A60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366CE">
              <w:rPr>
                <w:rFonts w:ascii="Times New Roman" w:hAnsi="Times New Roman" w:cs="Times New Roman"/>
                <w:i/>
                <w:sz w:val="18"/>
                <w:szCs w:val="18"/>
              </w:rPr>
              <w:t>28 853,9</w:t>
            </w:r>
          </w:p>
        </w:tc>
        <w:tc>
          <w:tcPr>
            <w:tcW w:w="1417" w:type="dxa"/>
            <w:vAlign w:val="center"/>
          </w:tcPr>
          <w:p w:rsidR="001B54A2" w:rsidRPr="00A366CE" w:rsidRDefault="001B54A2" w:rsidP="00BB4A60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366CE">
              <w:rPr>
                <w:rFonts w:ascii="Times New Roman" w:hAnsi="Times New Roman" w:cs="Times New Roman"/>
                <w:i/>
                <w:sz w:val="18"/>
                <w:szCs w:val="18"/>
              </w:rPr>
              <w:t>30 131,2</w:t>
            </w:r>
          </w:p>
        </w:tc>
      </w:tr>
      <w:tr w:rsidR="001B54A2" w:rsidRPr="00A366CE" w:rsidTr="00A366CE">
        <w:trPr>
          <w:trHeight w:hRule="exact" w:val="284"/>
        </w:trPr>
        <w:tc>
          <w:tcPr>
            <w:tcW w:w="4281" w:type="dxa"/>
            <w:vAlign w:val="center"/>
          </w:tcPr>
          <w:p w:rsidR="001B54A2" w:rsidRPr="00A366CE" w:rsidRDefault="001B54A2" w:rsidP="00BB4A6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366CE">
              <w:rPr>
                <w:rFonts w:ascii="Times New Roman" w:hAnsi="Times New Roman" w:cs="Times New Roman"/>
                <w:sz w:val="18"/>
                <w:szCs w:val="18"/>
              </w:rPr>
              <w:t>% к расходам без учета условно утвержденных</w:t>
            </w:r>
          </w:p>
        </w:tc>
        <w:tc>
          <w:tcPr>
            <w:tcW w:w="1417" w:type="dxa"/>
            <w:vAlign w:val="center"/>
          </w:tcPr>
          <w:p w:rsidR="001B54A2" w:rsidRPr="00A366CE" w:rsidRDefault="001B54A2" w:rsidP="00BB4A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6CE"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1308" w:type="dxa"/>
            <w:vAlign w:val="center"/>
          </w:tcPr>
          <w:p w:rsidR="001B54A2" w:rsidRPr="00A366CE" w:rsidRDefault="001B54A2" w:rsidP="00BB4A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6CE"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1308" w:type="dxa"/>
            <w:vAlign w:val="center"/>
          </w:tcPr>
          <w:p w:rsidR="001B54A2" w:rsidRPr="00A366CE" w:rsidRDefault="001B54A2" w:rsidP="00BB4A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6CE"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1417" w:type="dxa"/>
            <w:vAlign w:val="center"/>
          </w:tcPr>
          <w:p w:rsidR="001B54A2" w:rsidRPr="00A366CE" w:rsidRDefault="001B54A2" w:rsidP="00BB4A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6CE"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</w:p>
        </w:tc>
      </w:tr>
      <w:tr w:rsidR="001B54A2" w:rsidRPr="00A366CE" w:rsidTr="00A366CE">
        <w:trPr>
          <w:trHeight w:hRule="exact" w:val="563"/>
        </w:trPr>
        <w:tc>
          <w:tcPr>
            <w:tcW w:w="4281" w:type="dxa"/>
            <w:vAlign w:val="center"/>
          </w:tcPr>
          <w:p w:rsidR="001B54A2" w:rsidRPr="00A366CE" w:rsidRDefault="001B54A2" w:rsidP="00BB4A60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366CE">
              <w:rPr>
                <w:rFonts w:ascii="Times New Roman" w:hAnsi="Times New Roman" w:cs="Times New Roman"/>
                <w:i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7" w:type="dxa"/>
            <w:vAlign w:val="center"/>
          </w:tcPr>
          <w:p w:rsidR="001B54A2" w:rsidRPr="00A366CE" w:rsidRDefault="001B54A2" w:rsidP="00BB4A60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366CE">
              <w:rPr>
                <w:rFonts w:ascii="Times New Roman" w:hAnsi="Times New Roman" w:cs="Times New Roman"/>
                <w:i/>
                <w:sz w:val="18"/>
                <w:szCs w:val="18"/>
              </w:rPr>
              <w:t>1 337 834,9</w:t>
            </w:r>
          </w:p>
        </w:tc>
        <w:tc>
          <w:tcPr>
            <w:tcW w:w="1308" w:type="dxa"/>
            <w:vAlign w:val="center"/>
          </w:tcPr>
          <w:p w:rsidR="001B54A2" w:rsidRPr="00A366CE" w:rsidRDefault="001B54A2" w:rsidP="00BB4A60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366CE">
              <w:rPr>
                <w:rFonts w:ascii="Times New Roman" w:hAnsi="Times New Roman" w:cs="Times New Roman"/>
                <w:i/>
                <w:sz w:val="18"/>
                <w:szCs w:val="18"/>
              </w:rPr>
              <w:t>1 299 889,7</w:t>
            </w:r>
          </w:p>
        </w:tc>
        <w:tc>
          <w:tcPr>
            <w:tcW w:w="1308" w:type="dxa"/>
            <w:vAlign w:val="center"/>
          </w:tcPr>
          <w:p w:rsidR="001B54A2" w:rsidRPr="00A366CE" w:rsidRDefault="001B54A2" w:rsidP="00BB4A60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366CE">
              <w:rPr>
                <w:rFonts w:ascii="Times New Roman" w:hAnsi="Times New Roman" w:cs="Times New Roman"/>
                <w:i/>
                <w:sz w:val="18"/>
                <w:szCs w:val="18"/>
              </w:rPr>
              <w:t>1 365 678,6</w:t>
            </w:r>
          </w:p>
        </w:tc>
        <w:tc>
          <w:tcPr>
            <w:tcW w:w="1417" w:type="dxa"/>
            <w:vAlign w:val="center"/>
          </w:tcPr>
          <w:p w:rsidR="001B54A2" w:rsidRPr="00A366CE" w:rsidRDefault="001B54A2" w:rsidP="00BB4A60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366CE">
              <w:rPr>
                <w:rFonts w:ascii="Times New Roman" w:hAnsi="Times New Roman" w:cs="Times New Roman"/>
                <w:i/>
                <w:sz w:val="18"/>
                <w:szCs w:val="18"/>
              </w:rPr>
              <w:t>1 415 959,6</w:t>
            </w:r>
          </w:p>
        </w:tc>
      </w:tr>
      <w:tr w:rsidR="001B54A2" w:rsidRPr="00A366CE" w:rsidTr="00A366CE">
        <w:trPr>
          <w:trHeight w:hRule="exact" w:val="284"/>
        </w:trPr>
        <w:tc>
          <w:tcPr>
            <w:tcW w:w="4281" w:type="dxa"/>
            <w:vAlign w:val="center"/>
          </w:tcPr>
          <w:p w:rsidR="001B54A2" w:rsidRPr="00A366CE" w:rsidRDefault="001B54A2" w:rsidP="00BB4A6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366CE">
              <w:rPr>
                <w:rFonts w:ascii="Times New Roman" w:hAnsi="Times New Roman" w:cs="Times New Roman"/>
                <w:sz w:val="18"/>
                <w:szCs w:val="18"/>
              </w:rPr>
              <w:t>% к расходам без учета условно утвержденных</w:t>
            </w:r>
          </w:p>
        </w:tc>
        <w:tc>
          <w:tcPr>
            <w:tcW w:w="1417" w:type="dxa"/>
            <w:vAlign w:val="center"/>
          </w:tcPr>
          <w:p w:rsidR="001B54A2" w:rsidRPr="00A366CE" w:rsidRDefault="001B54A2" w:rsidP="00BB4A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6CE">
              <w:rPr>
                <w:rFonts w:ascii="Times New Roman" w:hAnsi="Times New Roman" w:cs="Times New Roman"/>
                <w:sz w:val="18"/>
                <w:szCs w:val="18"/>
              </w:rPr>
              <w:t>3,7</w:t>
            </w:r>
          </w:p>
        </w:tc>
        <w:tc>
          <w:tcPr>
            <w:tcW w:w="1308" w:type="dxa"/>
            <w:vAlign w:val="center"/>
          </w:tcPr>
          <w:p w:rsidR="001B54A2" w:rsidRPr="00A366CE" w:rsidRDefault="001B54A2" w:rsidP="00BB4A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6CE">
              <w:rPr>
                <w:rFonts w:ascii="Times New Roman" w:hAnsi="Times New Roman" w:cs="Times New Roman"/>
                <w:sz w:val="18"/>
                <w:szCs w:val="18"/>
              </w:rPr>
              <w:t>3,5</w:t>
            </w:r>
          </w:p>
        </w:tc>
        <w:tc>
          <w:tcPr>
            <w:tcW w:w="1308" w:type="dxa"/>
            <w:vAlign w:val="center"/>
          </w:tcPr>
          <w:p w:rsidR="001B54A2" w:rsidRPr="00A366CE" w:rsidRDefault="001B54A2" w:rsidP="00BB4A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6CE">
              <w:rPr>
                <w:rFonts w:ascii="Times New Roman" w:hAnsi="Times New Roman" w:cs="Times New Roman"/>
                <w:sz w:val="18"/>
                <w:szCs w:val="18"/>
              </w:rPr>
              <w:t>4,3</w:t>
            </w:r>
          </w:p>
        </w:tc>
        <w:tc>
          <w:tcPr>
            <w:tcW w:w="1417" w:type="dxa"/>
            <w:vAlign w:val="center"/>
          </w:tcPr>
          <w:p w:rsidR="001B54A2" w:rsidRPr="00A366CE" w:rsidRDefault="001B54A2" w:rsidP="00BB4A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6CE">
              <w:rPr>
                <w:rFonts w:ascii="Times New Roman" w:hAnsi="Times New Roman" w:cs="Times New Roman"/>
                <w:sz w:val="18"/>
                <w:szCs w:val="18"/>
              </w:rPr>
              <w:t>4,4</w:t>
            </w:r>
          </w:p>
        </w:tc>
      </w:tr>
      <w:tr w:rsidR="00A366CE" w:rsidRPr="00A366CE" w:rsidTr="00A366CE">
        <w:trPr>
          <w:trHeight w:hRule="exact" w:val="284"/>
        </w:trPr>
        <w:tc>
          <w:tcPr>
            <w:tcW w:w="4281" w:type="dxa"/>
            <w:vAlign w:val="center"/>
          </w:tcPr>
          <w:p w:rsidR="00A366CE" w:rsidRPr="00A366CE" w:rsidRDefault="00A366CE" w:rsidP="00BB4A60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366CE">
              <w:rPr>
                <w:rFonts w:ascii="Times New Roman" w:hAnsi="Times New Roman" w:cs="Times New Roman"/>
                <w:i/>
                <w:sz w:val="18"/>
                <w:szCs w:val="18"/>
              </w:rPr>
              <w:t>НАЦИОНАЛЬНАЯ ЭКОНОМИКА</w:t>
            </w:r>
          </w:p>
        </w:tc>
        <w:tc>
          <w:tcPr>
            <w:tcW w:w="1417" w:type="dxa"/>
            <w:vAlign w:val="center"/>
          </w:tcPr>
          <w:p w:rsidR="00A366CE" w:rsidRPr="00A366CE" w:rsidRDefault="00A366CE" w:rsidP="00BB4A60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366CE">
              <w:rPr>
                <w:rFonts w:ascii="Times New Roman" w:hAnsi="Times New Roman" w:cs="Times New Roman"/>
                <w:i/>
                <w:sz w:val="18"/>
                <w:szCs w:val="18"/>
              </w:rPr>
              <w:t>7 456 491,5</w:t>
            </w:r>
          </w:p>
        </w:tc>
        <w:tc>
          <w:tcPr>
            <w:tcW w:w="1308" w:type="dxa"/>
            <w:vAlign w:val="center"/>
          </w:tcPr>
          <w:p w:rsidR="00A366CE" w:rsidRPr="00A366CE" w:rsidRDefault="00A366CE" w:rsidP="00BB4A60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366CE">
              <w:rPr>
                <w:rFonts w:ascii="Times New Roman" w:hAnsi="Times New Roman" w:cs="Times New Roman"/>
                <w:i/>
                <w:sz w:val="18"/>
                <w:szCs w:val="18"/>
              </w:rPr>
              <w:t>7 031 873,0</w:t>
            </w:r>
          </w:p>
        </w:tc>
        <w:tc>
          <w:tcPr>
            <w:tcW w:w="1308" w:type="dxa"/>
            <w:vAlign w:val="center"/>
          </w:tcPr>
          <w:p w:rsidR="00A366CE" w:rsidRPr="00A366CE" w:rsidRDefault="00A366CE" w:rsidP="00BB4A60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366CE">
              <w:rPr>
                <w:rFonts w:ascii="Times New Roman" w:hAnsi="Times New Roman" w:cs="Times New Roman"/>
                <w:i/>
                <w:sz w:val="18"/>
                <w:szCs w:val="18"/>
              </w:rPr>
              <w:t>3 674 451,2</w:t>
            </w:r>
          </w:p>
        </w:tc>
        <w:tc>
          <w:tcPr>
            <w:tcW w:w="1417" w:type="dxa"/>
            <w:vAlign w:val="center"/>
          </w:tcPr>
          <w:p w:rsidR="00A366CE" w:rsidRPr="00A366CE" w:rsidRDefault="00A366CE" w:rsidP="00BB4A60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366CE">
              <w:rPr>
                <w:rFonts w:ascii="Times New Roman" w:hAnsi="Times New Roman" w:cs="Times New Roman"/>
                <w:i/>
                <w:sz w:val="18"/>
                <w:szCs w:val="18"/>
              </w:rPr>
              <w:t>3 662 865,1</w:t>
            </w:r>
          </w:p>
        </w:tc>
      </w:tr>
      <w:tr w:rsidR="00A366CE" w:rsidRPr="00A366CE" w:rsidTr="00A366CE">
        <w:trPr>
          <w:trHeight w:hRule="exact" w:val="284"/>
        </w:trPr>
        <w:tc>
          <w:tcPr>
            <w:tcW w:w="4281" w:type="dxa"/>
            <w:vAlign w:val="center"/>
          </w:tcPr>
          <w:p w:rsidR="00A366CE" w:rsidRPr="00A366CE" w:rsidRDefault="00A366CE" w:rsidP="00BB4A6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366CE">
              <w:rPr>
                <w:rFonts w:ascii="Times New Roman" w:hAnsi="Times New Roman" w:cs="Times New Roman"/>
                <w:sz w:val="18"/>
                <w:szCs w:val="18"/>
              </w:rPr>
              <w:t>% к расходам без учета условно утвержденных</w:t>
            </w:r>
          </w:p>
        </w:tc>
        <w:tc>
          <w:tcPr>
            <w:tcW w:w="1417" w:type="dxa"/>
            <w:vAlign w:val="center"/>
          </w:tcPr>
          <w:p w:rsidR="00A366CE" w:rsidRPr="00A366CE" w:rsidRDefault="00A366CE" w:rsidP="00BB4A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6CE">
              <w:rPr>
                <w:rFonts w:ascii="Times New Roman" w:hAnsi="Times New Roman" w:cs="Times New Roman"/>
                <w:sz w:val="18"/>
                <w:szCs w:val="18"/>
              </w:rPr>
              <w:t>20,6</w:t>
            </w:r>
          </w:p>
        </w:tc>
        <w:tc>
          <w:tcPr>
            <w:tcW w:w="1308" w:type="dxa"/>
            <w:vAlign w:val="center"/>
          </w:tcPr>
          <w:p w:rsidR="00A366CE" w:rsidRPr="00A366CE" w:rsidRDefault="00A366CE" w:rsidP="00BB4A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6CE">
              <w:rPr>
                <w:rFonts w:ascii="Times New Roman" w:hAnsi="Times New Roman" w:cs="Times New Roman"/>
                <w:sz w:val="18"/>
                <w:szCs w:val="18"/>
              </w:rPr>
              <w:t>19,2</w:t>
            </w:r>
          </w:p>
        </w:tc>
        <w:tc>
          <w:tcPr>
            <w:tcW w:w="1308" w:type="dxa"/>
            <w:vAlign w:val="center"/>
          </w:tcPr>
          <w:p w:rsidR="00A366CE" w:rsidRPr="00A366CE" w:rsidRDefault="00A366CE" w:rsidP="00BB4A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6CE">
              <w:rPr>
                <w:rFonts w:ascii="Times New Roman" w:hAnsi="Times New Roman" w:cs="Times New Roman"/>
                <w:sz w:val="18"/>
                <w:szCs w:val="18"/>
              </w:rPr>
              <w:t>11,6</w:t>
            </w:r>
          </w:p>
        </w:tc>
        <w:tc>
          <w:tcPr>
            <w:tcW w:w="1417" w:type="dxa"/>
            <w:vAlign w:val="center"/>
          </w:tcPr>
          <w:p w:rsidR="00A366CE" w:rsidRPr="00A366CE" w:rsidRDefault="00A366CE" w:rsidP="00BB4A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6CE">
              <w:rPr>
                <w:rFonts w:ascii="Times New Roman" w:hAnsi="Times New Roman" w:cs="Times New Roman"/>
                <w:sz w:val="18"/>
                <w:szCs w:val="18"/>
              </w:rPr>
              <w:t>11,4</w:t>
            </w:r>
          </w:p>
        </w:tc>
      </w:tr>
      <w:tr w:rsidR="00A366CE" w:rsidRPr="00A366CE" w:rsidTr="00A366CE">
        <w:trPr>
          <w:trHeight w:hRule="exact" w:val="284"/>
        </w:trPr>
        <w:tc>
          <w:tcPr>
            <w:tcW w:w="4281" w:type="dxa"/>
            <w:vAlign w:val="center"/>
          </w:tcPr>
          <w:p w:rsidR="00A366CE" w:rsidRPr="00A366CE" w:rsidRDefault="00A366CE" w:rsidP="00BB4A60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366CE">
              <w:rPr>
                <w:rFonts w:ascii="Times New Roman" w:hAnsi="Times New Roman" w:cs="Times New Roman"/>
                <w:i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417" w:type="dxa"/>
            <w:vAlign w:val="center"/>
          </w:tcPr>
          <w:p w:rsidR="00A366CE" w:rsidRPr="00A366CE" w:rsidRDefault="00A366CE" w:rsidP="00BB4A60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366CE">
              <w:rPr>
                <w:rFonts w:ascii="Times New Roman" w:hAnsi="Times New Roman" w:cs="Times New Roman"/>
                <w:i/>
                <w:sz w:val="18"/>
                <w:szCs w:val="18"/>
              </w:rPr>
              <w:t>97 465,5</w:t>
            </w:r>
          </w:p>
        </w:tc>
        <w:tc>
          <w:tcPr>
            <w:tcW w:w="1308" w:type="dxa"/>
            <w:vAlign w:val="center"/>
          </w:tcPr>
          <w:p w:rsidR="00A366CE" w:rsidRPr="00A366CE" w:rsidRDefault="00A366CE" w:rsidP="00BB4A60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366CE">
              <w:rPr>
                <w:rFonts w:ascii="Times New Roman" w:hAnsi="Times New Roman" w:cs="Times New Roman"/>
                <w:i/>
                <w:sz w:val="18"/>
                <w:szCs w:val="18"/>
              </w:rPr>
              <w:t>61 085,8</w:t>
            </w:r>
          </w:p>
        </w:tc>
        <w:tc>
          <w:tcPr>
            <w:tcW w:w="1308" w:type="dxa"/>
            <w:vAlign w:val="center"/>
          </w:tcPr>
          <w:p w:rsidR="00A366CE" w:rsidRPr="00A366CE" w:rsidRDefault="00A366CE" w:rsidP="00BB4A60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366CE">
              <w:rPr>
                <w:rFonts w:ascii="Times New Roman" w:hAnsi="Times New Roman" w:cs="Times New Roman"/>
                <w:i/>
                <w:sz w:val="18"/>
                <w:szCs w:val="18"/>
              </w:rPr>
              <w:t>61 771,6</w:t>
            </w:r>
          </w:p>
        </w:tc>
        <w:tc>
          <w:tcPr>
            <w:tcW w:w="1417" w:type="dxa"/>
            <w:vAlign w:val="center"/>
          </w:tcPr>
          <w:p w:rsidR="00A366CE" w:rsidRPr="00A366CE" w:rsidRDefault="00A366CE" w:rsidP="00BB4A60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366CE">
              <w:rPr>
                <w:rFonts w:ascii="Times New Roman" w:hAnsi="Times New Roman" w:cs="Times New Roman"/>
                <w:i/>
                <w:sz w:val="18"/>
                <w:szCs w:val="18"/>
              </w:rPr>
              <w:t>62 295,8</w:t>
            </w:r>
          </w:p>
        </w:tc>
      </w:tr>
      <w:tr w:rsidR="00A366CE" w:rsidRPr="00A366CE" w:rsidTr="00A366CE">
        <w:trPr>
          <w:trHeight w:hRule="exact" w:val="284"/>
        </w:trPr>
        <w:tc>
          <w:tcPr>
            <w:tcW w:w="4281" w:type="dxa"/>
            <w:vAlign w:val="center"/>
          </w:tcPr>
          <w:p w:rsidR="00A366CE" w:rsidRPr="00A366CE" w:rsidRDefault="00A366CE" w:rsidP="00BB4A6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366CE">
              <w:rPr>
                <w:rFonts w:ascii="Times New Roman" w:hAnsi="Times New Roman" w:cs="Times New Roman"/>
                <w:sz w:val="18"/>
                <w:szCs w:val="18"/>
              </w:rPr>
              <w:t>% к расходам без учета условно утвержденных</w:t>
            </w:r>
          </w:p>
        </w:tc>
        <w:tc>
          <w:tcPr>
            <w:tcW w:w="1417" w:type="dxa"/>
            <w:vAlign w:val="center"/>
          </w:tcPr>
          <w:p w:rsidR="00A366CE" w:rsidRPr="00A366CE" w:rsidRDefault="00A366CE" w:rsidP="00BB4A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6CE">
              <w:rPr>
                <w:rFonts w:ascii="Times New Roman" w:hAnsi="Times New Roman" w:cs="Times New Roman"/>
                <w:sz w:val="18"/>
                <w:szCs w:val="18"/>
              </w:rPr>
              <w:t>0,3</w:t>
            </w:r>
          </w:p>
        </w:tc>
        <w:tc>
          <w:tcPr>
            <w:tcW w:w="1308" w:type="dxa"/>
            <w:vAlign w:val="center"/>
          </w:tcPr>
          <w:p w:rsidR="00A366CE" w:rsidRPr="00A366CE" w:rsidRDefault="00A366CE" w:rsidP="00BB4A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6CE">
              <w:rPr>
                <w:rFonts w:ascii="Times New Roman" w:hAnsi="Times New Roman" w:cs="Times New Roman"/>
                <w:sz w:val="18"/>
                <w:szCs w:val="18"/>
              </w:rPr>
              <w:t>0,2</w:t>
            </w:r>
          </w:p>
        </w:tc>
        <w:tc>
          <w:tcPr>
            <w:tcW w:w="1308" w:type="dxa"/>
            <w:vAlign w:val="center"/>
          </w:tcPr>
          <w:p w:rsidR="00A366CE" w:rsidRPr="00A366CE" w:rsidRDefault="00A366CE" w:rsidP="00BB4A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6CE">
              <w:rPr>
                <w:rFonts w:ascii="Times New Roman" w:hAnsi="Times New Roman" w:cs="Times New Roman"/>
                <w:sz w:val="18"/>
                <w:szCs w:val="18"/>
              </w:rPr>
              <w:t>0,2</w:t>
            </w:r>
          </w:p>
        </w:tc>
        <w:tc>
          <w:tcPr>
            <w:tcW w:w="1417" w:type="dxa"/>
            <w:vAlign w:val="center"/>
          </w:tcPr>
          <w:p w:rsidR="00A366CE" w:rsidRPr="00A366CE" w:rsidRDefault="00A366CE" w:rsidP="00BB4A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6CE">
              <w:rPr>
                <w:rFonts w:ascii="Times New Roman" w:hAnsi="Times New Roman" w:cs="Times New Roman"/>
                <w:sz w:val="18"/>
                <w:szCs w:val="18"/>
              </w:rPr>
              <w:t>0,2</w:t>
            </w:r>
          </w:p>
        </w:tc>
      </w:tr>
      <w:tr w:rsidR="00A366CE" w:rsidRPr="00A366CE" w:rsidTr="00A366CE">
        <w:trPr>
          <w:trHeight w:hRule="exact" w:val="284"/>
        </w:trPr>
        <w:tc>
          <w:tcPr>
            <w:tcW w:w="4281" w:type="dxa"/>
            <w:vAlign w:val="center"/>
          </w:tcPr>
          <w:p w:rsidR="00A366CE" w:rsidRPr="00A366CE" w:rsidRDefault="00A366CE" w:rsidP="00BB4A60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366CE">
              <w:rPr>
                <w:rFonts w:ascii="Times New Roman" w:hAnsi="Times New Roman" w:cs="Times New Roman"/>
                <w:i/>
                <w:sz w:val="18"/>
                <w:szCs w:val="18"/>
              </w:rPr>
              <w:t>ОХРАНА ОКРУЖАЮЩЕЙ СРЕДЫ</w:t>
            </w:r>
          </w:p>
        </w:tc>
        <w:tc>
          <w:tcPr>
            <w:tcW w:w="1417" w:type="dxa"/>
            <w:vAlign w:val="center"/>
          </w:tcPr>
          <w:p w:rsidR="00A366CE" w:rsidRPr="00A366CE" w:rsidRDefault="00A366CE" w:rsidP="00BB4A60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366CE">
              <w:rPr>
                <w:rFonts w:ascii="Times New Roman" w:hAnsi="Times New Roman" w:cs="Times New Roman"/>
                <w:i/>
                <w:sz w:val="18"/>
                <w:szCs w:val="18"/>
              </w:rPr>
              <w:t>81 256,8</w:t>
            </w:r>
          </w:p>
        </w:tc>
        <w:tc>
          <w:tcPr>
            <w:tcW w:w="1308" w:type="dxa"/>
            <w:vAlign w:val="center"/>
          </w:tcPr>
          <w:p w:rsidR="00A366CE" w:rsidRPr="00A366CE" w:rsidRDefault="00A366CE" w:rsidP="00BB4A60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366CE">
              <w:rPr>
                <w:rFonts w:ascii="Times New Roman" w:hAnsi="Times New Roman" w:cs="Times New Roman"/>
                <w:i/>
                <w:sz w:val="18"/>
                <w:szCs w:val="18"/>
              </w:rPr>
              <w:t>69 650,3</w:t>
            </w:r>
          </w:p>
        </w:tc>
        <w:tc>
          <w:tcPr>
            <w:tcW w:w="1308" w:type="dxa"/>
            <w:vAlign w:val="center"/>
          </w:tcPr>
          <w:p w:rsidR="00A366CE" w:rsidRPr="00A366CE" w:rsidRDefault="00A366CE" w:rsidP="00BB4A60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366CE">
              <w:rPr>
                <w:rFonts w:ascii="Times New Roman" w:hAnsi="Times New Roman" w:cs="Times New Roman"/>
                <w:i/>
                <w:sz w:val="18"/>
                <w:szCs w:val="18"/>
              </w:rPr>
              <w:t>72 707,2</w:t>
            </w:r>
          </w:p>
        </w:tc>
        <w:tc>
          <w:tcPr>
            <w:tcW w:w="1417" w:type="dxa"/>
            <w:vAlign w:val="center"/>
          </w:tcPr>
          <w:p w:rsidR="00A366CE" w:rsidRPr="00A366CE" w:rsidRDefault="00A366CE" w:rsidP="00BB4A60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366CE">
              <w:rPr>
                <w:rFonts w:ascii="Times New Roman" w:hAnsi="Times New Roman" w:cs="Times New Roman"/>
                <w:i/>
                <w:sz w:val="18"/>
                <w:szCs w:val="18"/>
              </w:rPr>
              <w:t>75 043,6</w:t>
            </w:r>
          </w:p>
        </w:tc>
      </w:tr>
      <w:tr w:rsidR="00A366CE" w:rsidRPr="00A366CE" w:rsidTr="00A366CE">
        <w:trPr>
          <w:trHeight w:hRule="exact" w:val="284"/>
        </w:trPr>
        <w:tc>
          <w:tcPr>
            <w:tcW w:w="4281" w:type="dxa"/>
            <w:vAlign w:val="center"/>
          </w:tcPr>
          <w:p w:rsidR="00A366CE" w:rsidRPr="00A366CE" w:rsidRDefault="00A366CE" w:rsidP="00BB4A6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366CE">
              <w:rPr>
                <w:rFonts w:ascii="Times New Roman" w:hAnsi="Times New Roman" w:cs="Times New Roman"/>
                <w:sz w:val="18"/>
                <w:szCs w:val="18"/>
              </w:rPr>
              <w:t>% к расходам без учета условно утвержденных</w:t>
            </w:r>
          </w:p>
        </w:tc>
        <w:tc>
          <w:tcPr>
            <w:tcW w:w="1417" w:type="dxa"/>
            <w:vAlign w:val="center"/>
          </w:tcPr>
          <w:p w:rsidR="00A366CE" w:rsidRPr="00A366CE" w:rsidRDefault="00A366CE" w:rsidP="00BB4A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6CE">
              <w:rPr>
                <w:rFonts w:ascii="Times New Roman" w:hAnsi="Times New Roman" w:cs="Times New Roman"/>
                <w:sz w:val="18"/>
                <w:szCs w:val="18"/>
              </w:rPr>
              <w:t>0,2</w:t>
            </w:r>
          </w:p>
        </w:tc>
        <w:tc>
          <w:tcPr>
            <w:tcW w:w="1308" w:type="dxa"/>
            <w:vAlign w:val="center"/>
          </w:tcPr>
          <w:p w:rsidR="00A366CE" w:rsidRPr="00A366CE" w:rsidRDefault="00A366CE" w:rsidP="00BB4A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6CE">
              <w:rPr>
                <w:rFonts w:ascii="Times New Roman" w:hAnsi="Times New Roman" w:cs="Times New Roman"/>
                <w:sz w:val="18"/>
                <w:szCs w:val="18"/>
              </w:rPr>
              <w:t>0,2</w:t>
            </w:r>
          </w:p>
        </w:tc>
        <w:tc>
          <w:tcPr>
            <w:tcW w:w="1308" w:type="dxa"/>
            <w:vAlign w:val="center"/>
          </w:tcPr>
          <w:p w:rsidR="00A366CE" w:rsidRPr="00A366CE" w:rsidRDefault="00A366CE" w:rsidP="00BB4A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6CE">
              <w:rPr>
                <w:rFonts w:ascii="Times New Roman" w:hAnsi="Times New Roman" w:cs="Times New Roman"/>
                <w:sz w:val="18"/>
                <w:szCs w:val="18"/>
              </w:rPr>
              <w:t>0,2</w:t>
            </w:r>
          </w:p>
        </w:tc>
        <w:tc>
          <w:tcPr>
            <w:tcW w:w="1417" w:type="dxa"/>
            <w:vAlign w:val="center"/>
          </w:tcPr>
          <w:p w:rsidR="00A366CE" w:rsidRPr="00A366CE" w:rsidRDefault="00A366CE" w:rsidP="00BB4A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6CE">
              <w:rPr>
                <w:rFonts w:ascii="Times New Roman" w:hAnsi="Times New Roman" w:cs="Times New Roman"/>
                <w:sz w:val="18"/>
                <w:szCs w:val="18"/>
              </w:rPr>
              <w:t>0,2</w:t>
            </w:r>
          </w:p>
        </w:tc>
      </w:tr>
      <w:tr w:rsidR="00A366CE" w:rsidRPr="00A366CE" w:rsidTr="00A366CE">
        <w:trPr>
          <w:trHeight w:hRule="exact" w:val="284"/>
        </w:trPr>
        <w:tc>
          <w:tcPr>
            <w:tcW w:w="4281" w:type="dxa"/>
            <w:vAlign w:val="center"/>
          </w:tcPr>
          <w:p w:rsidR="00A366CE" w:rsidRPr="00A366CE" w:rsidRDefault="00A366CE" w:rsidP="00BB4A60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366CE">
              <w:rPr>
                <w:rFonts w:ascii="Times New Roman" w:hAnsi="Times New Roman" w:cs="Times New Roman"/>
                <w:i/>
                <w:sz w:val="18"/>
                <w:szCs w:val="18"/>
              </w:rPr>
              <w:t>ОБРАЗОВАНИЕ</w:t>
            </w:r>
          </w:p>
        </w:tc>
        <w:tc>
          <w:tcPr>
            <w:tcW w:w="1417" w:type="dxa"/>
            <w:vAlign w:val="center"/>
          </w:tcPr>
          <w:p w:rsidR="00A366CE" w:rsidRPr="00A366CE" w:rsidRDefault="00A366CE" w:rsidP="00BB4A60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366CE">
              <w:rPr>
                <w:rFonts w:ascii="Times New Roman" w:hAnsi="Times New Roman" w:cs="Times New Roman"/>
                <w:i/>
                <w:sz w:val="18"/>
                <w:szCs w:val="18"/>
              </w:rPr>
              <w:t>2 403 499,0</w:t>
            </w:r>
          </w:p>
        </w:tc>
        <w:tc>
          <w:tcPr>
            <w:tcW w:w="1308" w:type="dxa"/>
            <w:vAlign w:val="center"/>
          </w:tcPr>
          <w:p w:rsidR="00A366CE" w:rsidRPr="00A366CE" w:rsidRDefault="00A366CE" w:rsidP="00BB4A60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366CE">
              <w:rPr>
                <w:rFonts w:ascii="Times New Roman" w:hAnsi="Times New Roman" w:cs="Times New Roman"/>
                <w:i/>
                <w:sz w:val="18"/>
                <w:szCs w:val="18"/>
              </w:rPr>
              <w:t>2 760 304,6</w:t>
            </w:r>
          </w:p>
        </w:tc>
        <w:tc>
          <w:tcPr>
            <w:tcW w:w="1308" w:type="dxa"/>
            <w:vAlign w:val="center"/>
          </w:tcPr>
          <w:p w:rsidR="00A366CE" w:rsidRPr="00A366CE" w:rsidRDefault="00A366CE" w:rsidP="00BB4A60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366CE">
              <w:rPr>
                <w:rFonts w:ascii="Times New Roman" w:hAnsi="Times New Roman" w:cs="Times New Roman"/>
                <w:i/>
                <w:sz w:val="18"/>
                <w:szCs w:val="18"/>
              </w:rPr>
              <w:t>2 900 575,8</w:t>
            </w:r>
          </w:p>
        </w:tc>
        <w:tc>
          <w:tcPr>
            <w:tcW w:w="1417" w:type="dxa"/>
            <w:vAlign w:val="center"/>
          </w:tcPr>
          <w:p w:rsidR="00A366CE" w:rsidRPr="00A366CE" w:rsidRDefault="00A366CE" w:rsidP="00BB4A60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366CE">
              <w:rPr>
                <w:rFonts w:ascii="Times New Roman" w:hAnsi="Times New Roman" w:cs="Times New Roman"/>
                <w:i/>
                <w:sz w:val="18"/>
                <w:szCs w:val="18"/>
              </w:rPr>
              <w:t>3 065 549,0</w:t>
            </w:r>
          </w:p>
        </w:tc>
      </w:tr>
      <w:tr w:rsidR="00A366CE" w:rsidRPr="00A366CE" w:rsidTr="00A366CE">
        <w:trPr>
          <w:trHeight w:hRule="exact" w:val="284"/>
        </w:trPr>
        <w:tc>
          <w:tcPr>
            <w:tcW w:w="4281" w:type="dxa"/>
            <w:vAlign w:val="center"/>
          </w:tcPr>
          <w:p w:rsidR="00A366CE" w:rsidRPr="00A366CE" w:rsidRDefault="00A366CE" w:rsidP="00BB4A6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366CE">
              <w:rPr>
                <w:rFonts w:ascii="Times New Roman" w:hAnsi="Times New Roman" w:cs="Times New Roman"/>
                <w:sz w:val="18"/>
                <w:szCs w:val="18"/>
              </w:rPr>
              <w:t>% к расходам без учета условно утвержденных</w:t>
            </w:r>
          </w:p>
        </w:tc>
        <w:tc>
          <w:tcPr>
            <w:tcW w:w="1417" w:type="dxa"/>
            <w:vAlign w:val="center"/>
          </w:tcPr>
          <w:p w:rsidR="00A366CE" w:rsidRPr="00A366CE" w:rsidRDefault="00A366CE" w:rsidP="00BB4A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6CE">
              <w:rPr>
                <w:rFonts w:ascii="Times New Roman" w:hAnsi="Times New Roman" w:cs="Times New Roman"/>
                <w:sz w:val="18"/>
                <w:szCs w:val="18"/>
              </w:rPr>
              <w:t>6,6</w:t>
            </w:r>
          </w:p>
        </w:tc>
        <w:tc>
          <w:tcPr>
            <w:tcW w:w="1308" w:type="dxa"/>
            <w:vAlign w:val="center"/>
          </w:tcPr>
          <w:p w:rsidR="00A366CE" w:rsidRPr="00A366CE" w:rsidRDefault="00A366CE" w:rsidP="00BB4A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6CE">
              <w:rPr>
                <w:rFonts w:ascii="Times New Roman" w:hAnsi="Times New Roman" w:cs="Times New Roman"/>
                <w:sz w:val="18"/>
                <w:szCs w:val="18"/>
              </w:rPr>
              <w:t>7,5</w:t>
            </w:r>
          </w:p>
        </w:tc>
        <w:tc>
          <w:tcPr>
            <w:tcW w:w="1308" w:type="dxa"/>
            <w:vAlign w:val="center"/>
          </w:tcPr>
          <w:p w:rsidR="00A366CE" w:rsidRPr="00A366CE" w:rsidRDefault="00A366CE" w:rsidP="00BB4A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6CE">
              <w:rPr>
                <w:rFonts w:ascii="Times New Roman" w:hAnsi="Times New Roman" w:cs="Times New Roman"/>
                <w:sz w:val="18"/>
                <w:szCs w:val="18"/>
              </w:rPr>
              <w:t>9,2</w:t>
            </w:r>
          </w:p>
        </w:tc>
        <w:tc>
          <w:tcPr>
            <w:tcW w:w="1417" w:type="dxa"/>
            <w:vAlign w:val="center"/>
          </w:tcPr>
          <w:p w:rsidR="00A366CE" w:rsidRPr="00A366CE" w:rsidRDefault="00A366CE" w:rsidP="00BB4A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6CE">
              <w:rPr>
                <w:rFonts w:ascii="Times New Roman" w:hAnsi="Times New Roman" w:cs="Times New Roman"/>
                <w:sz w:val="18"/>
                <w:szCs w:val="18"/>
              </w:rPr>
              <w:t>9,6</w:t>
            </w:r>
          </w:p>
        </w:tc>
      </w:tr>
      <w:tr w:rsidR="00A366CE" w:rsidRPr="00A366CE" w:rsidTr="00A366CE">
        <w:trPr>
          <w:trHeight w:hRule="exact" w:val="493"/>
        </w:trPr>
        <w:tc>
          <w:tcPr>
            <w:tcW w:w="4281" w:type="dxa"/>
            <w:vAlign w:val="center"/>
          </w:tcPr>
          <w:p w:rsidR="00A366CE" w:rsidRPr="00A366CE" w:rsidRDefault="00A366CE" w:rsidP="00BB4A60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366CE">
              <w:rPr>
                <w:rFonts w:ascii="Times New Roman" w:hAnsi="Times New Roman" w:cs="Times New Roman"/>
                <w:i/>
                <w:sz w:val="18"/>
                <w:szCs w:val="18"/>
              </w:rPr>
              <w:t>КУЛЬТУРА, КИНЕМАТОГРАФИЯ, СРЕДСТВА МАССОВОЙ ИНФОРМАЦИИ</w:t>
            </w:r>
          </w:p>
        </w:tc>
        <w:tc>
          <w:tcPr>
            <w:tcW w:w="1417" w:type="dxa"/>
            <w:vAlign w:val="center"/>
          </w:tcPr>
          <w:p w:rsidR="00A366CE" w:rsidRPr="00A366CE" w:rsidRDefault="00A366CE" w:rsidP="00BB4A60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366CE">
              <w:rPr>
                <w:rFonts w:ascii="Times New Roman" w:hAnsi="Times New Roman" w:cs="Times New Roman"/>
                <w:i/>
                <w:sz w:val="18"/>
                <w:szCs w:val="18"/>
              </w:rPr>
              <w:t>418 383,3</w:t>
            </w:r>
          </w:p>
        </w:tc>
        <w:tc>
          <w:tcPr>
            <w:tcW w:w="1308" w:type="dxa"/>
            <w:vAlign w:val="center"/>
          </w:tcPr>
          <w:p w:rsidR="00A366CE" w:rsidRPr="00A366CE" w:rsidRDefault="00A366CE" w:rsidP="00BB4A60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366CE">
              <w:rPr>
                <w:rFonts w:ascii="Times New Roman" w:hAnsi="Times New Roman" w:cs="Times New Roman"/>
                <w:i/>
                <w:sz w:val="18"/>
                <w:szCs w:val="18"/>
              </w:rPr>
              <w:t>481 501,9</w:t>
            </w:r>
          </w:p>
        </w:tc>
        <w:tc>
          <w:tcPr>
            <w:tcW w:w="1308" w:type="dxa"/>
            <w:vAlign w:val="center"/>
          </w:tcPr>
          <w:p w:rsidR="00A366CE" w:rsidRPr="00A366CE" w:rsidRDefault="00A366CE" w:rsidP="00BB4A60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366CE">
              <w:rPr>
                <w:rFonts w:ascii="Times New Roman" w:hAnsi="Times New Roman" w:cs="Times New Roman"/>
                <w:i/>
                <w:sz w:val="18"/>
                <w:szCs w:val="18"/>
              </w:rPr>
              <w:t>454 981,3</w:t>
            </w:r>
          </w:p>
        </w:tc>
        <w:tc>
          <w:tcPr>
            <w:tcW w:w="1417" w:type="dxa"/>
            <w:vAlign w:val="center"/>
          </w:tcPr>
          <w:p w:rsidR="00A366CE" w:rsidRPr="00A366CE" w:rsidRDefault="00A366CE" w:rsidP="00BB4A60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366CE">
              <w:rPr>
                <w:rFonts w:ascii="Times New Roman" w:hAnsi="Times New Roman" w:cs="Times New Roman"/>
                <w:i/>
                <w:sz w:val="18"/>
                <w:szCs w:val="18"/>
              </w:rPr>
              <w:t>472 246,3</w:t>
            </w:r>
          </w:p>
        </w:tc>
      </w:tr>
      <w:tr w:rsidR="00A366CE" w:rsidRPr="00A366CE" w:rsidTr="00A366CE">
        <w:trPr>
          <w:trHeight w:hRule="exact" w:val="284"/>
        </w:trPr>
        <w:tc>
          <w:tcPr>
            <w:tcW w:w="4281" w:type="dxa"/>
            <w:vAlign w:val="center"/>
          </w:tcPr>
          <w:p w:rsidR="00A366CE" w:rsidRPr="00A366CE" w:rsidRDefault="00A366CE" w:rsidP="00BB4A6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366CE">
              <w:rPr>
                <w:rFonts w:ascii="Times New Roman" w:hAnsi="Times New Roman" w:cs="Times New Roman"/>
                <w:sz w:val="18"/>
                <w:szCs w:val="18"/>
              </w:rPr>
              <w:t>% к расходам без учета условно утвержденных</w:t>
            </w:r>
          </w:p>
        </w:tc>
        <w:tc>
          <w:tcPr>
            <w:tcW w:w="1417" w:type="dxa"/>
            <w:vAlign w:val="center"/>
          </w:tcPr>
          <w:p w:rsidR="00A366CE" w:rsidRPr="00A366CE" w:rsidRDefault="00A366CE" w:rsidP="00BB4A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6CE">
              <w:rPr>
                <w:rFonts w:ascii="Times New Roman" w:hAnsi="Times New Roman" w:cs="Times New Roman"/>
                <w:sz w:val="18"/>
                <w:szCs w:val="18"/>
              </w:rPr>
              <w:t>1,2</w:t>
            </w:r>
          </w:p>
        </w:tc>
        <w:tc>
          <w:tcPr>
            <w:tcW w:w="1308" w:type="dxa"/>
            <w:vAlign w:val="center"/>
          </w:tcPr>
          <w:p w:rsidR="00A366CE" w:rsidRPr="00A366CE" w:rsidRDefault="00A366CE" w:rsidP="00BB4A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6CE">
              <w:rPr>
                <w:rFonts w:ascii="Times New Roman" w:hAnsi="Times New Roman" w:cs="Times New Roman"/>
                <w:sz w:val="18"/>
                <w:szCs w:val="18"/>
              </w:rPr>
              <w:t>1,3</w:t>
            </w:r>
          </w:p>
        </w:tc>
        <w:tc>
          <w:tcPr>
            <w:tcW w:w="1308" w:type="dxa"/>
            <w:vAlign w:val="center"/>
          </w:tcPr>
          <w:p w:rsidR="00A366CE" w:rsidRPr="00A366CE" w:rsidRDefault="00A366CE" w:rsidP="00BB4A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6CE">
              <w:rPr>
                <w:rFonts w:ascii="Times New Roman" w:hAnsi="Times New Roman" w:cs="Times New Roman"/>
                <w:sz w:val="18"/>
                <w:szCs w:val="18"/>
              </w:rPr>
              <w:t>1,4</w:t>
            </w:r>
          </w:p>
        </w:tc>
        <w:tc>
          <w:tcPr>
            <w:tcW w:w="1417" w:type="dxa"/>
            <w:vAlign w:val="center"/>
          </w:tcPr>
          <w:p w:rsidR="00A366CE" w:rsidRPr="00A366CE" w:rsidRDefault="00A366CE" w:rsidP="00BB4A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6CE">
              <w:rPr>
                <w:rFonts w:ascii="Times New Roman" w:hAnsi="Times New Roman" w:cs="Times New Roman"/>
                <w:sz w:val="18"/>
                <w:szCs w:val="18"/>
              </w:rPr>
              <w:t>1,5</w:t>
            </w:r>
          </w:p>
        </w:tc>
      </w:tr>
      <w:tr w:rsidR="00A366CE" w:rsidRPr="00A366CE" w:rsidTr="00A366CE">
        <w:trPr>
          <w:trHeight w:hRule="exact" w:val="562"/>
        </w:trPr>
        <w:tc>
          <w:tcPr>
            <w:tcW w:w="4281" w:type="dxa"/>
            <w:vAlign w:val="center"/>
          </w:tcPr>
          <w:p w:rsidR="00A366CE" w:rsidRPr="00A366CE" w:rsidRDefault="00A366CE" w:rsidP="00BB4A60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366CE">
              <w:rPr>
                <w:rFonts w:ascii="Times New Roman" w:hAnsi="Times New Roman" w:cs="Times New Roman"/>
                <w:i/>
                <w:sz w:val="18"/>
                <w:szCs w:val="18"/>
              </w:rPr>
              <w:t>ЗДРАВООХРАНЕНИЕ, ФИЗИЧЕСКАЯ КУЛЬТУРА И СПОРТ</w:t>
            </w:r>
          </w:p>
        </w:tc>
        <w:tc>
          <w:tcPr>
            <w:tcW w:w="1417" w:type="dxa"/>
            <w:vAlign w:val="center"/>
          </w:tcPr>
          <w:p w:rsidR="00A366CE" w:rsidRPr="00A366CE" w:rsidRDefault="00A366CE" w:rsidP="00BB4A60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366CE">
              <w:rPr>
                <w:rFonts w:ascii="Times New Roman" w:hAnsi="Times New Roman" w:cs="Times New Roman"/>
                <w:i/>
                <w:sz w:val="18"/>
                <w:szCs w:val="18"/>
              </w:rPr>
              <w:t>3 178 362,2</w:t>
            </w:r>
          </w:p>
        </w:tc>
        <w:tc>
          <w:tcPr>
            <w:tcW w:w="1308" w:type="dxa"/>
            <w:vAlign w:val="center"/>
          </w:tcPr>
          <w:p w:rsidR="00A366CE" w:rsidRPr="00A366CE" w:rsidRDefault="00A366CE" w:rsidP="00BB4A60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366CE">
              <w:rPr>
                <w:rFonts w:ascii="Times New Roman" w:hAnsi="Times New Roman" w:cs="Times New Roman"/>
                <w:i/>
                <w:sz w:val="18"/>
                <w:szCs w:val="18"/>
              </w:rPr>
              <w:t>2 697 511,9</w:t>
            </w:r>
          </w:p>
        </w:tc>
        <w:tc>
          <w:tcPr>
            <w:tcW w:w="1308" w:type="dxa"/>
            <w:vAlign w:val="center"/>
          </w:tcPr>
          <w:p w:rsidR="00A366CE" w:rsidRPr="00A366CE" w:rsidRDefault="00A366CE" w:rsidP="00BB4A60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366CE">
              <w:rPr>
                <w:rFonts w:ascii="Times New Roman" w:hAnsi="Times New Roman" w:cs="Times New Roman"/>
                <w:i/>
                <w:sz w:val="18"/>
                <w:szCs w:val="18"/>
              </w:rPr>
              <w:t>2 838 773,7</w:t>
            </w:r>
          </w:p>
        </w:tc>
        <w:tc>
          <w:tcPr>
            <w:tcW w:w="1417" w:type="dxa"/>
            <w:vAlign w:val="center"/>
          </w:tcPr>
          <w:p w:rsidR="00A366CE" w:rsidRPr="00A366CE" w:rsidRDefault="00A366CE" w:rsidP="00BB4A60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366CE">
              <w:rPr>
                <w:rFonts w:ascii="Times New Roman" w:hAnsi="Times New Roman" w:cs="Times New Roman"/>
                <w:i/>
                <w:sz w:val="18"/>
                <w:szCs w:val="18"/>
              </w:rPr>
              <w:t>2 926 373,4</w:t>
            </w:r>
          </w:p>
        </w:tc>
      </w:tr>
      <w:tr w:rsidR="00A366CE" w:rsidRPr="00A366CE" w:rsidTr="00A366CE">
        <w:trPr>
          <w:trHeight w:hRule="exact" w:val="284"/>
        </w:trPr>
        <w:tc>
          <w:tcPr>
            <w:tcW w:w="4281" w:type="dxa"/>
            <w:vAlign w:val="center"/>
          </w:tcPr>
          <w:p w:rsidR="00A366CE" w:rsidRPr="00A366CE" w:rsidRDefault="00A366CE" w:rsidP="00BB4A6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366CE">
              <w:rPr>
                <w:rFonts w:ascii="Times New Roman" w:hAnsi="Times New Roman" w:cs="Times New Roman"/>
                <w:sz w:val="18"/>
                <w:szCs w:val="18"/>
              </w:rPr>
              <w:t>% к расходам без учета условно утвержденных</w:t>
            </w:r>
          </w:p>
        </w:tc>
        <w:tc>
          <w:tcPr>
            <w:tcW w:w="1417" w:type="dxa"/>
            <w:vAlign w:val="center"/>
          </w:tcPr>
          <w:p w:rsidR="00A366CE" w:rsidRPr="00A366CE" w:rsidRDefault="00A366CE" w:rsidP="00BB4A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6CE">
              <w:rPr>
                <w:rFonts w:ascii="Times New Roman" w:hAnsi="Times New Roman" w:cs="Times New Roman"/>
                <w:sz w:val="18"/>
                <w:szCs w:val="18"/>
              </w:rPr>
              <w:t>8,8</w:t>
            </w:r>
          </w:p>
        </w:tc>
        <w:tc>
          <w:tcPr>
            <w:tcW w:w="1308" w:type="dxa"/>
            <w:vAlign w:val="center"/>
          </w:tcPr>
          <w:p w:rsidR="00A366CE" w:rsidRPr="00A366CE" w:rsidRDefault="00A366CE" w:rsidP="00BB4A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6CE">
              <w:rPr>
                <w:rFonts w:ascii="Times New Roman" w:hAnsi="Times New Roman" w:cs="Times New Roman"/>
                <w:sz w:val="18"/>
                <w:szCs w:val="18"/>
              </w:rPr>
              <w:t>7,3</w:t>
            </w:r>
          </w:p>
        </w:tc>
        <w:tc>
          <w:tcPr>
            <w:tcW w:w="1308" w:type="dxa"/>
            <w:vAlign w:val="center"/>
          </w:tcPr>
          <w:p w:rsidR="00A366CE" w:rsidRPr="00A366CE" w:rsidRDefault="00A366CE" w:rsidP="00BB4A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6CE">
              <w:rPr>
                <w:rFonts w:ascii="Times New Roman" w:hAnsi="Times New Roman" w:cs="Times New Roman"/>
                <w:sz w:val="18"/>
                <w:szCs w:val="18"/>
              </w:rPr>
              <w:t>9,0</w:t>
            </w:r>
          </w:p>
        </w:tc>
        <w:tc>
          <w:tcPr>
            <w:tcW w:w="1417" w:type="dxa"/>
            <w:vAlign w:val="center"/>
          </w:tcPr>
          <w:p w:rsidR="00A366CE" w:rsidRPr="00A366CE" w:rsidRDefault="00A366CE" w:rsidP="00BB4A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6CE">
              <w:rPr>
                <w:rFonts w:ascii="Times New Roman" w:hAnsi="Times New Roman" w:cs="Times New Roman"/>
                <w:sz w:val="18"/>
                <w:szCs w:val="18"/>
              </w:rPr>
              <w:t>9,1</w:t>
            </w:r>
          </w:p>
        </w:tc>
      </w:tr>
      <w:tr w:rsidR="00A366CE" w:rsidRPr="00A366CE" w:rsidTr="00A366CE">
        <w:trPr>
          <w:trHeight w:hRule="exact" w:val="284"/>
        </w:trPr>
        <w:tc>
          <w:tcPr>
            <w:tcW w:w="4281" w:type="dxa"/>
            <w:vAlign w:val="center"/>
          </w:tcPr>
          <w:p w:rsidR="00A366CE" w:rsidRPr="00A366CE" w:rsidRDefault="00A366CE" w:rsidP="00BB4A60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366CE">
              <w:rPr>
                <w:rFonts w:ascii="Times New Roman" w:hAnsi="Times New Roman" w:cs="Times New Roman"/>
                <w:i/>
                <w:sz w:val="18"/>
                <w:szCs w:val="18"/>
              </w:rPr>
              <w:t>СОЦИАЛЬНАЯ ПОЛИТИКА</w:t>
            </w:r>
          </w:p>
        </w:tc>
        <w:tc>
          <w:tcPr>
            <w:tcW w:w="1417" w:type="dxa"/>
            <w:vAlign w:val="center"/>
          </w:tcPr>
          <w:p w:rsidR="00A366CE" w:rsidRPr="00A366CE" w:rsidRDefault="00A366CE" w:rsidP="00BB4A60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366CE">
              <w:rPr>
                <w:rFonts w:ascii="Times New Roman" w:hAnsi="Times New Roman" w:cs="Times New Roman"/>
                <w:i/>
                <w:sz w:val="18"/>
                <w:szCs w:val="18"/>
              </w:rPr>
              <w:t>7 640 566,6</w:t>
            </w:r>
          </w:p>
        </w:tc>
        <w:tc>
          <w:tcPr>
            <w:tcW w:w="1308" w:type="dxa"/>
            <w:vAlign w:val="center"/>
          </w:tcPr>
          <w:p w:rsidR="00A366CE" w:rsidRPr="00A366CE" w:rsidRDefault="00A366CE" w:rsidP="00BB4A60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366CE">
              <w:rPr>
                <w:rFonts w:ascii="Times New Roman" w:hAnsi="Times New Roman" w:cs="Times New Roman"/>
                <w:i/>
                <w:sz w:val="18"/>
                <w:szCs w:val="18"/>
              </w:rPr>
              <w:t>7 347 367,8</w:t>
            </w:r>
          </w:p>
        </w:tc>
        <w:tc>
          <w:tcPr>
            <w:tcW w:w="1308" w:type="dxa"/>
            <w:vAlign w:val="center"/>
          </w:tcPr>
          <w:p w:rsidR="00A366CE" w:rsidRPr="00A366CE" w:rsidRDefault="00A366CE" w:rsidP="00BB4A60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366CE">
              <w:rPr>
                <w:rFonts w:ascii="Times New Roman" w:hAnsi="Times New Roman" w:cs="Times New Roman"/>
                <w:i/>
                <w:sz w:val="18"/>
                <w:szCs w:val="18"/>
              </w:rPr>
              <w:t>7 564 281,0</w:t>
            </w:r>
          </w:p>
        </w:tc>
        <w:tc>
          <w:tcPr>
            <w:tcW w:w="1417" w:type="dxa"/>
            <w:vAlign w:val="center"/>
          </w:tcPr>
          <w:p w:rsidR="00A366CE" w:rsidRPr="00A366CE" w:rsidRDefault="00A366CE" w:rsidP="00BB4A60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366CE">
              <w:rPr>
                <w:rFonts w:ascii="Times New Roman" w:hAnsi="Times New Roman" w:cs="Times New Roman"/>
                <w:i/>
                <w:sz w:val="18"/>
                <w:szCs w:val="18"/>
              </w:rPr>
              <w:t>7 834 415,4</w:t>
            </w:r>
          </w:p>
        </w:tc>
      </w:tr>
      <w:tr w:rsidR="00A366CE" w:rsidRPr="00A366CE" w:rsidTr="00A366CE">
        <w:trPr>
          <w:trHeight w:hRule="exact" w:val="284"/>
        </w:trPr>
        <w:tc>
          <w:tcPr>
            <w:tcW w:w="4281" w:type="dxa"/>
            <w:vAlign w:val="center"/>
          </w:tcPr>
          <w:p w:rsidR="00A366CE" w:rsidRPr="00A366CE" w:rsidRDefault="00A366CE" w:rsidP="00BB4A6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366CE">
              <w:rPr>
                <w:rFonts w:ascii="Times New Roman" w:hAnsi="Times New Roman" w:cs="Times New Roman"/>
                <w:sz w:val="18"/>
                <w:szCs w:val="18"/>
              </w:rPr>
              <w:t>% к расходам без учета условно утвержденных</w:t>
            </w:r>
          </w:p>
        </w:tc>
        <w:tc>
          <w:tcPr>
            <w:tcW w:w="1417" w:type="dxa"/>
            <w:vAlign w:val="center"/>
          </w:tcPr>
          <w:p w:rsidR="00A366CE" w:rsidRPr="00A366CE" w:rsidRDefault="00A366CE" w:rsidP="00BB4A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6CE">
              <w:rPr>
                <w:rFonts w:ascii="Times New Roman" w:hAnsi="Times New Roman" w:cs="Times New Roman"/>
                <w:sz w:val="18"/>
                <w:szCs w:val="18"/>
              </w:rPr>
              <w:t>21,1</w:t>
            </w:r>
          </w:p>
        </w:tc>
        <w:tc>
          <w:tcPr>
            <w:tcW w:w="1308" w:type="dxa"/>
            <w:vAlign w:val="center"/>
          </w:tcPr>
          <w:p w:rsidR="00A366CE" w:rsidRPr="00A366CE" w:rsidRDefault="00A366CE" w:rsidP="00BB4A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6CE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1308" w:type="dxa"/>
            <w:vAlign w:val="center"/>
          </w:tcPr>
          <w:p w:rsidR="00A366CE" w:rsidRPr="00A366CE" w:rsidRDefault="00A366CE" w:rsidP="00BB4A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6CE">
              <w:rPr>
                <w:rFonts w:ascii="Times New Roman" w:hAnsi="Times New Roman" w:cs="Times New Roman"/>
                <w:sz w:val="18"/>
                <w:szCs w:val="18"/>
              </w:rPr>
              <w:t>23,8</w:t>
            </w:r>
          </w:p>
        </w:tc>
        <w:tc>
          <w:tcPr>
            <w:tcW w:w="1417" w:type="dxa"/>
            <w:vAlign w:val="center"/>
          </w:tcPr>
          <w:p w:rsidR="00A366CE" w:rsidRPr="00A366CE" w:rsidRDefault="00A366CE" w:rsidP="00BB4A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6CE">
              <w:rPr>
                <w:rFonts w:ascii="Times New Roman" w:hAnsi="Times New Roman" w:cs="Times New Roman"/>
                <w:sz w:val="18"/>
                <w:szCs w:val="18"/>
              </w:rPr>
              <w:t>24,4</w:t>
            </w:r>
          </w:p>
        </w:tc>
      </w:tr>
      <w:tr w:rsidR="00A366CE" w:rsidRPr="00A366CE" w:rsidTr="00A366CE">
        <w:trPr>
          <w:trHeight w:hRule="exact" w:val="284"/>
        </w:trPr>
        <w:tc>
          <w:tcPr>
            <w:tcW w:w="4281" w:type="dxa"/>
            <w:vAlign w:val="center"/>
          </w:tcPr>
          <w:p w:rsidR="00A366CE" w:rsidRPr="00A366CE" w:rsidRDefault="00A366CE" w:rsidP="00BB4A60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366CE">
              <w:rPr>
                <w:rFonts w:ascii="Times New Roman" w:hAnsi="Times New Roman" w:cs="Times New Roman"/>
                <w:i/>
                <w:sz w:val="18"/>
                <w:szCs w:val="18"/>
              </w:rPr>
              <w:t>МЕЖБЮДЖЕТНЫЕ ТРАНСФЕРТЫ</w:t>
            </w:r>
          </w:p>
        </w:tc>
        <w:tc>
          <w:tcPr>
            <w:tcW w:w="1417" w:type="dxa"/>
            <w:vAlign w:val="center"/>
          </w:tcPr>
          <w:p w:rsidR="00A366CE" w:rsidRPr="00A366CE" w:rsidRDefault="00A366CE" w:rsidP="00BB4A60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366CE">
              <w:rPr>
                <w:rFonts w:ascii="Times New Roman" w:hAnsi="Times New Roman" w:cs="Times New Roman"/>
                <w:i/>
                <w:sz w:val="18"/>
                <w:szCs w:val="18"/>
              </w:rPr>
              <w:t>11 296 524,3</w:t>
            </w:r>
          </w:p>
        </w:tc>
        <w:tc>
          <w:tcPr>
            <w:tcW w:w="1308" w:type="dxa"/>
            <w:vAlign w:val="center"/>
          </w:tcPr>
          <w:p w:rsidR="00A366CE" w:rsidRPr="00A366CE" w:rsidRDefault="00A366CE" w:rsidP="00BB4A60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366CE">
              <w:rPr>
                <w:rFonts w:ascii="Times New Roman" w:hAnsi="Times New Roman" w:cs="Times New Roman"/>
                <w:i/>
                <w:sz w:val="18"/>
                <w:szCs w:val="18"/>
              </w:rPr>
              <w:t>12 534 427,3</w:t>
            </w:r>
          </w:p>
        </w:tc>
        <w:tc>
          <w:tcPr>
            <w:tcW w:w="1308" w:type="dxa"/>
            <w:vAlign w:val="center"/>
          </w:tcPr>
          <w:p w:rsidR="00A366CE" w:rsidRPr="00A366CE" w:rsidRDefault="00A366CE" w:rsidP="00BB4A60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366CE">
              <w:rPr>
                <w:rFonts w:ascii="Times New Roman" w:hAnsi="Times New Roman" w:cs="Times New Roman"/>
                <w:i/>
                <w:sz w:val="18"/>
                <w:szCs w:val="18"/>
              </w:rPr>
              <w:t>10 306 852,7</w:t>
            </w:r>
          </w:p>
        </w:tc>
        <w:tc>
          <w:tcPr>
            <w:tcW w:w="1417" w:type="dxa"/>
            <w:vAlign w:val="center"/>
          </w:tcPr>
          <w:p w:rsidR="00A366CE" w:rsidRPr="00A366CE" w:rsidRDefault="00A366CE" w:rsidP="00BB4A60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366CE">
              <w:rPr>
                <w:rFonts w:ascii="Times New Roman" w:hAnsi="Times New Roman" w:cs="Times New Roman"/>
                <w:i/>
                <w:sz w:val="18"/>
                <w:szCs w:val="18"/>
              </w:rPr>
              <w:t>9 992 751,1</w:t>
            </w:r>
          </w:p>
        </w:tc>
      </w:tr>
      <w:tr w:rsidR="00A366CE" w:rsidRPr="00A366CE" w:rsidTr="00A366CE">
        <w:trPr>
          <w:trHeight w:hRule="exact" w:val="284"/>
        </w:trPr>
        <w:tc>
          <w:tcPr>
            <w:tcW w:w="4281" w:type="dxa"/>
            <w:vAlign w:val="center"/>
          </w:tcPr>
          <w:p w:rsidR="00A366CE" w:rsidRPr="00A366CE" w:rsidRDefault="00A366CE" w:rsidP="00BB4A6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366CE">
              <w:rPr>
                <w:rFonts w:ascii="Times New Roman" w:hAnsi="Times New Roman" w:cs="Times New Roman"/>
                <w:sz w:val="18"/>
                <w:szCs w:val="18"/>
              </w:rPr>
              <w:t>% к расходам без учета условно утвержденных</w:t>
            </w:r>
          </w:p>
        </w:tc>
        <w:tc>
          <w:tcPr>
            <w:tcW w:w="1417" w:type="dxa"/>
            <w:vAlign w:val="center"/>
          </w:tcPr>
          <w:p w:rsidR="00A366CE" w:rsidRPr="00A366CE" w:rsidRDefault="00A366CE" w:rsidP="00BB4A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6CE">
              <w:rPr>
                <w:rFonts w:ascii="Times New Roman" w:hAnsi="Times New Roman" w:cs="Times New Roman"/>
                <w:sz w:val="18"/>
                <w:szCs w:val="18"/>
              </w:rPr>
              <w:t>31,2</w:t>
            </w:r>
          </w:p>
        </w:tc>
        <w:tc>
          <w:tcPr>
            <w:tcW w:w="1308" w:type="dxa"/>
            <w:vAlign w:val="center"/>
          </w:tcPr>
          <w:p w:rsidR="00A366CE" w:rsidRPr="00A366CE" w:rsidRDefault="00A366CE" w:rsidP="00BB4A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6CE">
              <w:rPr>
                <w:rFonts w:ascii="Times New Roman" w:hAnsi="Times New Roman" w:cs="Times New Roman"/>
                <w:sz w:val="18"/>
                <w:szCs w:val="18"/>
              </w:rPr>
              <w:t>34,1</w:t>
            </w:r>
          </w:p>
        </w:tc>
        <w:tc>
          <w:tcPr>
            <w:tcW w:w="1308" w:type="dxa"/>
            <w:vAlign w:val="center"/>
          </w:tcPr>
          <w:p w:rsidR="00A366CE" w:rsidRPr="00A366CE" w:rsidRDefault="00A366CE" w:rsidP="00BB4A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6CE">
              <w:rPr>
                <w:rFonts w:ascii="Times New Roman" w:hAnsi="Times New Roman" w:cs="Times New Roman"/>
                <w:sz w:val="18"/>
                <w:szCs w:val="18"/>
              </w:rPr>
              <w:t>32,5</w:t>
            </w:r>
          </w:p>
        </w:tc>
        <w:tc>
          <w:tcPr>
            <w:tcW w:w="1417" w:type="dxa"/>
            <w:vAlign w:val="center"/>
          </w:tcPr>
          <w:p w:rsidR="00A366CE" w:rsidRPr="00A366CE" w:rsidRDefault="00A366CE" w:rsidP="00BB4A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6CE">
              <w:rPr>
                <w:rFonts w:ascii="Times New Roman" w:hAnsi="Times New Roman" w:cs="Times New Roman"/>
                <w:sz w:val="18"/>
                <w:szCs w:val="18"/>
              </w:rPr>
              <w:t>31,1</w:t>
            </w:r>
          </w:p>
        </w:tc>
      </w:tr>
      <w:tr w:rsidR="00A366CE" w:rsidRPr="00A366CE" w:rsidTr="00A366CE">
        <w:trPr>
          <w:trHeight w:hRule="exact" w:val="284"/>
        </w:trPr>
        <w:tc>
          <w:tcPr>
            <w:tcW w:w="9731" w:type="dxa"/>
            <w:gridSpan w:val="5"/>
            <w:vAlign w:val="center"/>
          </w:tcPr>
          <w:p w:rsidR="00A366CE" w:rsidRPr="00A366CE" w:rsidRDefault="00A366CE" w:rsidP="00BB4A60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366CE">
              <w:rPr>
                <w:rFonts w:ascii="Times New Roman" w:hAnsi="Times New Roman" w:cs="Times New Roman"/>
                <w:i/>
                <w:sz w:val="18"/>
                <w:szCs w:val="18"/>
              </w:rPr>
              <w:t>Условно утвержденные расходы</w:t>
            </w:r>
          </w:p>
        </w:tc>
      </w:tr>
      <w:tr w:rsidR="00A366CE" w:rsidRPr="00A366CE" w:rsidTr="00A366CE">
        <w:trPr>
          <w:trHeight w:hRule="exact" w:val="284"/>
        </w:trPr>
        <w:tc>
          <w:tcPr>
            <w:tcW w:w="4281" w:type="dxa"/>
            <w:vAlign w:val="center"/>
          </w:tcPr>
          <w:p w:rsidR="00A366CE" w:rsidRPr="00A366CE" w:rsidRDefault="00A366CE" w:rsidP="00BB4A6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366CE">
              <w:rPr>
                <w:rFonts w:ascii="Times New Roman" w:hAnsi="Times New Roman" w:cs="Times New Roman"/>
                <w:sz w:val="18"/>
                <w:szCs w:val="18"/>
              </w:rPr>
              <w:t>тыс. рублей</w:t>
            </w:r>
          </w:p>
        </w:tc>
        <w:tc>
          <w:tcPr>
            <w:tcW w:w="1417" w:type="dxa"/>
            <w:vAlign w:val="center"/>
          </w:tcPr>
          <w:p w:rsidR="00A366CE" w:rsidRPr="00A366CE" w:rsidRDefault="00A366CE" w:rsidP="00BB4A60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308" w:type="dxa"/>
            <w:vAlign w:val="center"/>
          </w:tcPr>
          <w:p w:rsidR="00A366CE" w:rsidRPr="00A366CE" w:rsidRDefault="00A366CE" w:rsidP="00BB4A60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308" w:type="dxa"/>
            <w:vAlign w:val="center"/>
          </w:tcPr>
          <w:p w:rsidR="00A366CE" w:rsidRPr="00A366CE" w:rsidRDefault="00A366CE" w:rsidP="00BB4A60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366CE">
              <w:rPr>
                <w:rFonts w:ascii="Times New Roman" w:hAnsi="Times New Roman" w:cs="Times New Roman"/>
                <w:i/>
                <w:sz w:val="18"/>
                <w:szCs w:val="18"/>
              </w:rPr>
              <w:t>813 368,6</w:t>
            </w:r>
          </w:p>
        </w:tc>
        <w:tc>
          <w:tcPr>
            <w:tcW w:w="1417" w:type="dxa"/>
            <w:vAlign w:val="center"/>
          </w:tcPr>
          <w:p w:rsidR="00A366CE" w:rsidRPr="00A366CE" w:rsidRDefault="00A366CE" w:rsidP="00BB4A60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366CE">
              <w:rPr>
                <w:rFonts w:ascii="Times New Roman" w:hAnsi="Times New Roman" w:cs="Times New Roman"/>
                <w:i/>
                <w:sz w:val="18"/>
                <w:szCs w:val="18"/>
              </w:rPr>
              <w:t>1 686 275,5</w:t>
            </w:r>
          </w:p>
        </w:tc>
      </w:tr>
      <w:tr w:rsidR="00A366CE" w:rsidRPr="00A366CE" w:rsidTr="00A366CE">
        <w:trPr>
          <w:trHeight w:hRule="exact" w:val="284"/>
        </w:trPr>
        <w:tc>
          <w:tcPr>
            <w:tcW w:w="4281" w:type="dxa"/>
            <w:vAlign w:val="center"/>
          </w:tcPr>
          <w:p w:rsidR="00A366CE" w:rsidRPr="00A366CE" w:rsidRDefault="00A366CE" w:rsidP="00BB4A6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366CE">
              <w:rPr>
                <w:rFonts w:ascii="Times New Roman" w:hAnsi="Times New Roman" w:cs="Times New Roman"/>
                <w:sz w:val="18"/>
                <w:szCs w:val="18"/>
              </w:rPr>
              <w:t>%  к расходам всего</w:t>
            </w:r>
          </w:p>
        </w:tc>
        <w:tc>
          <w:tcPr>
            <w:tcW w:w="1417" w:type="dxa"/>
            <w:vAlign w:val="center"/>
          </w:tcPr>
          <w:p w:rsidR="00A366CE" w:rsidRPr="00A366CE" w:rsidRDefault="00A366CE" w:rsidP="00BB4A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8" w:type="dxa"/>
            <w:vAlign w:val="center"/>
          </w:tcPr>
          <w:p w:rsidR="00A366CE" w:rsidRPr="00A366CE" w:rsidRDefault="00A366CE" w:rsidP="00BB4A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8" w:type="dxa"/>
            <w:vAlign w:val="center"/>
          </w:tcPr>
          <w:p w:rsidR="00A366CE" w:rsidRPr="00A366CE" w:rsidRDefault="00A366CE" w:rsidP="00BB4A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6CE">
              <w:rPr>
                <w:rFonts w:ascii="Times New Roman" w:hAnsi="Times New Roman" w:cs="Times New Roman"/>
                <w:sz w:val="18"/>
                <w:szCs w:val="18"/>
              </w:rPr>
              <w:t>2,5</w:t>
            </w:r>
          </w:p>
        </w:tc>
        <w:tc>
          <w:tcPr>
            <w:tcW w:w="1417" w:type="dxa"/>
            <w:vAlign w:val="center"/>
          </w:tcPr>
          <w:p w:rsidR="00A366CE" w:rsidRPr="00A366CE" w:rsidRDefault="00A366CE" w:rsidP="00BB4A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6CE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</w:tr>
    </w:tbl>
    <w:p w:rsidR="00A14779" w:rsidRDefault="00AB671E" w:rsidP="00BC165C">
      <w:pPr>
        <w:pStyle w:val="af3"/>
        <w:spacing w:line="312" w:lineRule="auto"/>
      </w:pPr>
      <w:r w:rsidRPr="006C1E37">
        <w:t xml:space="preserve">Далее представлена </w:t>
      </w:r>
      <w:r w:rsidR="00A14779">
        <w:t xml:space="preserve">подробная </w:t>
      </w:r>
      <w:r w:rsidRPr="006C1E37">
        <w:t>характеристика расходов</w:t>
      </w:r>
      <w:r w:rsidR="00035F52">
        <w:t>, направленных</w:t>
      </w:r>
      <w:r w:rsidRPr="006C1E37">
        <w:t xml:space="preserve"> </w:t>
      </w:r>
      <w:r w:rsidR="00035F52">
        <w:t xml:space="preserve">на финансирование </w:t>
      </w:r>
      <w:r w:rsidR="00A14779">
        <w:t>социальной сферы Тульской области.</w:t>
      </w:r>
    </w:p>
    <w:p w:rsidR="005F25F4" w:rsidRPr="00343F90" w:rsidRDefault="005F25F4" w:rsidP="00BC165C">
      <w:pPr>
        <w:pStyle w:val="af3"/>
        <w:spacing w:line="312" w:lineRule="auto"/>
      </w:pPr>
      <w:r w:rsidRPr="00343F90">
        <w:t xml:space="preserve">Расходы бюджета области по разделу «Образование» на 2010 год предусмотрены в </w:t>
      </w:r>
      <w:r>
        <w:t>З</w:t>
      </w:r>
      <w:r w:rsidR="00BC165C">
        <w:t>аконе</w:t>
      </w:r>
      <w:r w:rsidRPr="00343F90">
        <w:t xml:space="preserve"> в объеме 2</w:t>
      </w:r>
      <w:r>
        <w:t> </w:t>
      </w:r>
      <w:r w:rsidRPr="00343F90">
        <w:t>760</w:t>
      </w:r>
      <w:r>
        <w:t> </w:t>
      </w:r>
      <w:r w:rsidRPr="00343F90">
        <w:t>304,6 тыс. руб., что выше утвержденных назначений 2009 года на 356</w:t>
      </w:r>
      <w:r>
        <w:t> </w:t>
      </w:r>
      <w:r w:rsidRPr="00343F90">
        <w:t>805,6 тыс. руб., или на 14,8 процента.</w:t>
      </w:r>
    </w:p>
    <w:p w:rsidR="005F25F4" w:rsidRPr="00343F90" w:rsidRDefault="005F25F4" w:rsidP="00BC165C">
      <w:pPr>
        <w:pStyle w:val="af3"/>
        <w:spacing w:line="312" w:lineRule="auto"/>
      </w:pPr>
      <w:r w:rsidRPr="00343F90">
        <w:t>В 2011 году по сравнению с предыдущим годом расходы увеличатся на 140 271,2 тыс. руб., или на 5,1 процента, в 2012 году – на 164</w:t>
      </w:r>
      <w:r>
        <w:t> </w:t>
      </w:r>
      <w:r w:rsidRPr="00343F90">
        <w:t xml:space="preserve">973,2 тыс. руб., </w:t>
      </w:r>
      <w:r w:rsidRPr="00343F90">
        <w:lastRenderedPageBreak/>
        <w:t>или на 5,7 процента. Прирост расходов за 3 года по сравнению с 2009 годом по данному разделу составит 662</w:t>
      </w:r>
      <w:r>
        <w:t> </w:t>
      </w:r>
      <w:r w:rsidRPr="00343F90">
        <w:t>050,0 тыс. руб., или 27,5 процента</w:t>
      </w:r>
      <w:r>
        <w:t>.</w:t>
      </w:r>
    </w:p>
    <w:p w:rsidR="005F25F4" w:rsidRPr="00343F90" w:rsidRDefault="005F25F4" w:rsidP="00BC165C">
      <w:pPr>
        <w:pStyle w:val="af3"/>
        <w:spacing w:line="312" w:lineRule="auto"/>
      </w:pPr>
      <w:r w:rsidRPr="00343F90">
        <w:t>Доля расходов по разделу  «Образование» в общем объеме расходов бюджета Тульской области в 2010 году составит 7,5 процента, в 2011 году – 8,9 процента, в 2012 году – 9,1 процента.</w:t>
      </w:r>
    </w:p>
    <w:p w:rsidR="00B77A1F" w:rsidRPr="00C90E20" w:rsidRDefault="00B77A1F" w:rsidP="00BC165C">
      <w:pPr>
        <w:pStyle w:val="af3"/>
        <w:spacing w:line="312" w:lineRule="auto"/>
      </w:pPr>
      <w:r w:rsidRPr="00C90E20">
        <w:t>Расходы бюджета Тульской области по разделу  «Культура, кинематография, средства массовой информации» на 2010 год предусмотре</w:t>
      </w:r>
      <w:r>
        <w:t>ны в Законе в объеме 481 </w:t>
      </w:r>
      <w:r w:rsidRPr="00C90E20">
        <w:t>501</w:t>
      </w:r>
      <w:r w:rsidRPr="00C90E20">
        <w:rPr>
          <w:szCs w:val="24"/>
        </w:rPr>
        <w:t xml:space="preserve">,9 </w:t>
      </w:r>
      <w:r w:rsidRPr="00C90E20">
        <w:t xml:space="preserve">тыс. руб., что выше утвержденных назначений 2009 года на 63 118,6 тыс. руб., или на 15,1 </w:t>
      </w:r>
      <w:r>
        <w:t>процента.</w:t>
      </w:r>
      <w:r w:rsidR="00035F52">
        <w:t xml:space="preserve"> </w:t>
      </w:r>
      <w:r w:rsidRPr="00C90E20">
        <w:t>В 2011 году по сравнению с предыдущим годом расходы снизятся на 26 520,6 тыс. руб., или на 5,5 процента, а в 2012 году расходы будут меньше на 9</w:t>
      </w:r>
      <w:r>
        <w:t> </w:t>
      </w:r>
      <w:r w:rsidRPr="00C90E20">
        <w:t>255,6 тыс. руб., или на 2</w:t>
      </w:r>
      <w:r>
        <w:t>,0</w:t>
      </w:r>
      <w:r w:rsidRPr="00C90E20">
        <w:t xml:space="preserve"> проце</w:t>
      </w:r>
      <w:r>
        <w:t>нта по сравнению с 2010 годом.</w:t>
      </w:r>
    </w:p>
    <w:p w:rsidR="00B77A1F" w:rsidRPr="00C90E20" w:rsidRDefault="00B77A1F" w:rsidP="00BC165C">
      <w:pPr>
        <w:pStyle w:val="af3"/>
        <w:spacing w:line="312" w:lineRule="auto"/>
      </w:pPr>
      <w:r>
        <w:t>Доля расходов по разделу</w:t>
      </w:r>
      <w:r w:rsidRPr="00C90E20">
        <w:t xml:space="preserve"> «Культура, кинематография, средства массовой информации» в общем объеме расходов бюджета Тульской области в 2010 году составит 1,3 процента, в 2011 году – 1,4 процента, в 2012 году – 1,4 процента.</w:t>
      </w:r>
    </w:p>
    <w:p w:rsidR="00B77A1F" w:rsidRPr="00C84081" w:rsidRDefault="00B77A1F" w:rsidP="00BC165C">
      <w:pPr>
        <w:pStyle w:val="af3"/>
        <w:spacing w:line="312" w:lineRule="auto"/>
      </w:pPr>
      <w:r w:rsidRPr="00C84081">
        <w:t xml:space="preserve">Расходы бюджета области по разделу «Здравоохранение, физическая культура и спорт» на 2010 год предусмотрены в </w:t>
      </w:r>
      <w:r>
        <w:t>З</w:t>
      </w:r>
      <w:r w:rsidR="00BC165C">
        <w:t>аконе</w:t>
      </w:r>
      <w:r w:rsidRPr="00C84081">
        <w:t xml:space="preserve"> в объеме 2 697</w:t>
      </w:r>
      <w:r>
        <w:t> </w:t>
      </w:r>
      <w:r w:rsidRPr="00C84081">
        <w:t>511,9 тыс. руб., что ниже утвержденных назначений 2009 года на 480</w:t>
      </w:r>
      <w:r>
        <w:t> </w:t>
      </w:r>
      <w:r w:rsidRPr="00C84081">
        <w:t>850,3 тыс. руб., или на 15,1</w:t>
      </w:r>
      <w:r>
        <w:t xml:space="preserve"> процента.</w:t>
      </w:r>
      <w:r w:rsidR="00035F52">
        <w:t xml:space="preserve"> </w:t>
      </w:r>
      <w:r w:rsidRPr="00C84081">
        <w:t xml:space="preserve">В 2011 году по сравнению с </w:t>
      </w:r>
      <w:r>
        <w:t xml:space="preserve">2010 годом </w:t>
      </w:r>
      <w:r w:rsidRPr="00C84081">
        <w:t xml:space="preserve">расходы увеличатся на 141 261,8 тыс. руб., или на 5,2 процента, </w:t>
      </w:r>
      <w:r w:rsidRPr="00537846">
        <w:t>в 2012 году – на 228 861,5 тыс. руб.,  или на 8,5 процентов.</w:t>
      </w:r>
      <w:r>
        <w:t xml:space="preserve"> </w:t>
      </w:r>
      <w:r w:rsidR="00035F52">
        <w:t xml:space="preserve"> </w:t>
      </w:r>
      <w:r>
        <w:t>За три года по сравнению с 2009 годом снижение расходов составит 110 727,0 тыс. руб., или 3,5 процента.</w:t>
      </w:r>
    </w:p>
    <w:p w:rsidR="00B77A1F" w:rsidRDefault="00B77A1F" w:rsidP="00BC165C">
      <w:pPr>
        <w:pStyle w:val="af3"/>
        <w:spacing w:line="312" w:lineRule="auto"/>
      </w:pPr>
      <w:r w:rsidRPr="00C84081">
        <w:t>Доля расходов по разделу  «Здравоохранение, физическая культура и спорт» в общем объеме расходов бюджета Тульской области в 2010 году составит 7,4 процента, в 2011 году – 8,7 процента, в 2012 году – 8,7 процента.</w:t>
      </w:r>
    </w:p>
    <w:p w:rsidR="00B77A1F" w:rsidRPr="00EE4429" w:rsidRDefault="00B77A1F" w:rsidP="00BC165C">
      <w:pPr>
        <w:pStyle w:val="af3"/>
        <w:spacing w:line="312" w:lineRule="auto"/>
      </w:pPr>
      <w:r w:rsidRPr="00E14126">
        <w:t xml:space="preserve">Расходы бюджета области по разделу  «Социальная политика» на 2010 </w:t>
      </w:r>
      <w:r w:rsidR="00BC165C">
        <w:t>год предусмотрены в Закон</w:t>
      </w:r>
      <w:r w:rsidRPr="00E14126">
        <w:t>е в объеме</w:t>
      </w:r>
      <w:r>
        <w:t xml:space="preserve"> 7 </w:t>
      </w:r>
      <w:r w:rsidRPr="00E14126">
        <w:t>347 367,8 тыс. руб., что ниже утвержденных назначений 2009 года на 293 198,8 тыс. руб., или на 3,8 процент</w:t>
      </w:r>
      <w:r>
        <w:t>а.</w:t>
      </w:r>
      <w:r w:rsidR="00BC165C">
        <w:t xml:space="preserve"> </w:t>
      </w:r>
      <w:r w:rsidRPr="00E14126">
        <w:t>В 2011 году по сравнению с предыдущим годом расходы увеличатся на 216</w:t>
      </w:r>
      <w:r>
        <w:t> </w:t>
      </w:r>
      <w:r w:rsidRPr="00E14126">
        <w:t>913,2 тыс. руб., или на 2,9 процента, в 2012 году – на 270</w:t>
      </w:r>
      <w:r>
        <w:t> </w:t>
      </w:r>
      <w:r w:rsidRPr="00E14126">
        <w:t>134,4 тыс. руб., или на 3,6 процента. Прирост бюджетных ассигнований за три года по сравнению с 2009 годом по данному разделу составит 193</w:t>
      </w:r>
      <w:r>
        <w:t> </w:t>
      </w:r>
      <w:r w:rsidRPr="00E14126">
        <w:t>848,8 тыс. руб., или 2,5 процента.</w:t>
      </w:r>
    </w:p>
    <w:p w:rsidR="00B77A1F" w:rsidRPr="00C84081" w:rsidRDefault="00B77A1F" w:rsidP="00BC165C">
      <w:pPr>
        <w:pStyle w:val="af3"/>
        <w:spacing w:line="312" w:lineRule="auto"/>
      </w:pPr>
      <w:r w:rsidRPr="00E14126">
        <w:lastRenderedPageBreak/>
        <w:t>Доля расходов по разделу  «Социальная политика» в общем объеме расходов бюджета Тульской области в 2010 году составит 20 процентов, в 2011</w:t>
      </w:r>
      <w:r>
        <w:t xml:space="preserve"> </w:t>
      </w:r>
      <w:r w:rsidRPr="00E14126">
        <w:t>году – 23,2 процента, в 2012 году – 23,2 процента</w:t>
      </w:r>
    </w:p>
    <w:p w:rsidR="002019E7" w:rsidRPr="00EC291B" w:rsidRDefault="002019E7" w:rsidP="00BC165C">
      <w:pPr>
        <w:pStyle w:val="af3"/>
        <w:spacing w:line="312" w:lineRule="auto"/>
      </w:pPr>
      <w:r w:rsidRPr="00EC291B">
        <w:t xml:space="preserve">Проанализировав планируемые расходы бюджета области </w:t>
      </w:r>
      <w:r w:rsidR="00970531">
        <w:t xml:space="preserve">(прил. 2) </w:t>
      </w:r>
      <w:r w:rsidRPr="00EC291B">
        <w:t>на 2010-2012 годы,</w:t>
      </w:r>
      <w:r>
        <w:t xml:space="preserve"> следует отметить</w:t>
      </w:r>
      <w:r w:rsidRPr="00EC291B">
        <w:t>:</w:t>
      </w:r>
    </w:p>
    <w:p w:rsidR="002019E7" w:rsidRPr="007E0378" w:rsidRDefault="002019E7" w:rsidP="00BC165C">
      <w:pPr>
        <w:pStyle w:val="af3"/>
        <w:spacing w:line="312" w:lineRule="auto"/>
      </w:pPr>
      <w:r w:rsidRPr="007E0378">
        <w:t>– структура расходов бюджета области на 2010 год по сравнению с 2009 годом изменяется незначительно. По объему расходов первое место занимают бюджетные ассигнования, направляемые на межбюджетные трансферты, – 34,1 процента от общей суммы расходов (рост к 2009 году – 2,9 процента); на втором месте – бюджетные ассигнования, направляемые на социальную политику, – 20 процентов (снижение к 2009 году – 1,1 процента); на третьем месте – бюджетные ассигнования, направляемые на исполнение расходных обязательств в области национальной экономики, – 19,2 процента (снижение к 2009 году – 1,5 процента). В 2011 и 2012 годах резко сокращается доля расходов в области национальной экономики (в 2012 году доля данных расходов по сравнению с 2010 годом прогнозируется с сокращением на 7,7 процента). В 2012 году к уровню 2010 года сократится доля бюджетных ассигнований, направляемых на межбюджетные трансферты (на 3 процента), при этом доля расходов на социальную политику, образование и здравоохранение, физическую культуру и спорт увеличится на 4,4 процента, 2 процента и 1,8 процента соответственно.</w:t>
      </w:r>
    </w:p>
    <w:p w:rsidR="002019E7" w:rsidRPr="007E0378" w:rsidRDefault="002019E7" w:rsidP="00BC165C">
      <w:pPr>
        <w:pStyle w:val="af3"/>
        <w:spacing w:line="312" w:lineRule="auto"/>
      </w:pPr>
      <w:r w:rsidRPr="007E0378">
        <w:t>– в 2010 году объем расходов в номинальном выражении увеличится по отношению к утвержденным показателям текущего года по таким разделам, как: «Культура, кинематография и средства массовой информации» (на 15,1 процента), «Образование» (на 14,8 процента), «Межбюджетные трансферты» (на 11 процентов), «Общегосударственные вопросы» (на 7 процентов);</w:t>
      </w:r>
    </w:p>
    <w:p w:rsidR="002019E7" w:rsidRPr="00EC291B" w:rsidRDefault="002019E7" w:rsidP="00BC165C">
      <w:pPr>
        <w:pStyle w:val="af3"/>
        <w:spacing w:line="312" w:lineRule="auto"/>
      </w:pPr>
      <w:r w:rsidRPr="007E0378">
        <w:t>– значительное уменьшение в 2010 году объемов расходов по сравнению с 2009 годом предусматривается по разделам «Жилищно-коммунальное хозяйство» – на 37,3 процента, «Здравоохранение, физическая культура и спорт» – на 15,1 процента, «Охрана окружающей среды» – на 14,3 процента, по остальным разделам сокращение расходов составит от 5,7 процента («Национальная экономика») до 2,1 процента («Национальная оборона»).</w:t>
      </w:r>
    </w:p>
    <w:p w:rsidR="00BC165C" w:rsidRDefault="00BC165C" w:rsidP="005C3F28">
      <w:pPr>
        <w:tabs>
          <w:tab w:val="left" w:pos="0"/>
        </w:tabs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C3F28" w:rsidRDefault="005C3F28" w:rsidP="005C3F28">
      <w:pPr>
        <w:tabs>
          <w:tab w:val="left" w:pos="0"/>
        </w:tabs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2.3. Дефицит регионального бюдж</w:t>
      </w:r>
      <w:r w:rsidR="00ED53C3">
        <w:rPr>
          <w:rFonts w:ascii="Times New Roman" w:eastAsia="Calibri" w:hAnsi="Times New Roman" w:cs="Times New Roman"/>
          <w:sz w:val="28"/>
          <w:szCs w:val="28"/>
        </w:rPr>
        <w:t>ета</w:t>
      </w:r>
    </w:p>
    <w:p w:rsidR="00BC165C" w:rsidRPr="00BC165C" w:rsidRDefault="00BC165C" w:rsidP="00BC165C">
      <w:pPr>
        <w:tabs>
          <w:tab w:val="left" w:pos="0"/>
        </w:tabs>
        <w:spacing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ED4A97" w:rsidRDefault="00173ABA" w:rsidP="00173ABA">
      <w:pPr>
        <w:pStyle w:val="af3"/>
        <w:spacing w:line="360" w:lineRule="auto"/>
      </w:pPr>
      <w:r>
        <w:t>Законом</w:t>
      </w:r>
      <w:r w:rsidR="00ED4A97" w:rsidRPr="00DB4F80">
        <w:t xml:space="preserve"> предусмотрено формирование бюджета области на 2010 год с дефицитом в размере 3 461 574,5 тыс. руб. (14,8 процента от общего годового объема доходов бюджета области без учета объема безвозмездных поступлений). В 2011 и 2012 годах прогнозируется сокращение дефицита бюджета области до 2 301 446,9 тыс. руб. (8,8 процента) и 1 552 002,3 тыс. руб. (5,4 процента).</w:t>
      </w:r>
    </w:p>
    <w:p w:rsidR="00173ABA" w:rsidRDefault="00173ABA" w:rsidP="00885A26">
      <w:pPr>
        <w:widowControl w:val="0"/>
        <w:tabs>
          <w:tab w:val="left" w:pos="96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A97">
        <w:rPr>
          <w:rFonts w:ascii="Times New Roman" w:hAnsi="Times New Roman" w:cs="Times New Roman"/>
          <w:sz w:val="28"/>
          <w:szCs w:val="28"/>
        </w:rPr>
        <w:t>Основные показатели бюджета Тульской области на 2009 год и проекта бюджета области на 2010-2012 годы представлены в таблице</w:t>
      </w:r>
      <w:r w:rsidR="00885A26">
        <w:rPr>
          <w:rFonts w:ascii="Times New Roman" w:hAnsi="Times New Roman" w:cs="Times New Roman"/>
          <w:sz w:val="28"/>
          <w:szCs w:val="28"/>
        </w:rPr>
        <w:t xml:space="preserve"> 2.3</w:t>
      </w:r>
      <w:r w:rsidRPr="00ED4A97">
        <w:rPr>
          <w:rFonts w:ascii="Times New Roman" w:hAnsi="Times New Roman" w:cs="Times New Roman"/>
          <w:sz w:val="28"/>
          <w:szCs w:val="28"/>
        </w:rPr>
        <w:t>.</w:t>
      </w:r>
    </w:p>
    <w:p w:rsidR="00885A26" w:rsidRPr="00ED4A97" w:rsidRDefault="00885A26" w:rsidP="00885A26">
      <w:pPr>
        <w:widowControl w:val="0"/>
        <w:tabs>
          <w:tab w:val="left" w:pos="969"/>
        </w:tabs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2.3</w:t>
      </w:r>
    </w:p>
    <w:tbl>
      <w:tblPr>
        <w:tblW w:w="9302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74"/>
        <w:gridCol w:w="1134"/>
        <w:gridCol w:w="1134"/>
        <w:gridCol w:w="1134"/>
        <w:gridCol w:w="708"/>
        <w:gridCol w:w="1134"/>
        <w:gridCol w:w="666"/>
        <w:gridCol w:w="1100"/>
        <w:gridCol w:w="718"/>
      </w:tblGrid>
      <w:tr w:rsidR="00173ABA" w:rsidRPr="00ED4A97" w:rsidTr="008E79B1">
        <w:trPr>
          <w:trHeight w:val="270"/>
        </w:trPr>
        <w:tc>
          <w:tcPr>
            <w:tcW w:w="1574" w:type="dxa"/>
            <w:vMerge w:val="restart"/>
            <w:shd w:val="clear" w:color="auto" w:fill="auto"/>
            <w:hideMark/>
          </w:tcPr>
          <w:p w:rsidR="00173ABA" w:rsidRPr="00173ABA" w:rsidRDefault="00173ABA" w:rsidP="008E7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ABA">
              <w:rPr>
                <w:rFonts w:ascii="Times New Roman" w:hAnsi="Times New Roman" w:cs="Times New Roman"/>
                <w:sz w:val="20"/>
                <w:szCs w:val="20"/>
              </w:rPr>
              <w:t>Основные показатели проекта бюджета области</w:t>
            </w:r>
          </w:p>
        </w:tc>
        <w:tc>
          <w:tcPr>
            <w:tcW w:w="2268" w:type="dxa"/>
            <w:gridSpan w:val="2"/>
            <w:shd w:val="clear" w:color="auto" w:fill="auto"/>
            <w:hideMark/>
          </w:tcPr>
          <w:p w:rsidR="00173ABA" w:rsidRPr="00ED4A97" w:rsidRDefault="00173ABA" w:rsidP="008E79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4A97">
              <w:rPr>
                <w:rFonts w:ascii="Times New Roman" w:hAnsi="Times New Roman" w:cs="Times New Roman"/>
              </w:rPr>
              <w:t>2009 год</w:t>
            </w:r>
          </w:p>
        </w:tc>
        <w:tc>
          <w:tcPr>
            <w:tcW w:w="1842" w:type="dxa"/>
            <w:gridSpan w:val="2"/>
            <w:shd w:val="clear" w:color="auto" w:fill="auto"/>
            <w:hideMark/>
          </w:tcPr>
          <w:p w:rsidR="00173ABA" w:rsidRPr="00ED4A97" w:rsidRDefault="00173ABA" w:rsidP="008E79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4A97">
              <w:rPr>
                <w:rFonts w:ascii="Times New Roman" w:hAnsi="Times New Roman" w:cs="Times New Roman"/>
              </w:rPr>
              <w:t>2010 год</w:t>
            </w:r>
          </w:p>
        </w:tc>
        <w:tc>
          <w:tcPr>
            <w:tcW w:w="1800" w:type="dxa"/>
            <w:gridSpan w:val="2"/>
            <w:shd w:val="clear" w:color="auto" w:fill="auto"/>
            <w:hideMark/>
          </w:tcPr>
          <w:p w:rsidR="00173ABA" w:rsidRPr="00ED4A97" w:rsidRDefault="00173ABA" w:rsidP="008E79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4A97">
              <w:rPr>
                <w:rFonts w:ascii="Times New Roman" w:hAnsi="Times New Roman" w:cs="Times New Roman"/>
              </w:rPr>
              <w:t>2011 год</w:t>
            </w:r>
          </w:p>
        </w:tc>
        <w:tc>
          <w:tcPr>
            <w:tcW w:w="1818" w:type="dxa"/>
            <w:gridSpan w:val="2"/>
            <w:shd w:val="clear" w:color="auto" w:fill="auto"/>
            <w:hideMark/>
          </w:tcPr>
          <w:p w:rsidR="00173ABA" w:rsidRPr="00ED4A97" w:rsidRDefault="00173ABA" w:rsidP="008E79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4A97">
              <w:rPr>
                <w:rFonts w:ascii="Times New Roman" w:hAnsi="Times New Roman" w:cs="Times New Roman"/>
              </w:rPr>
              <w:t>2012 год</w:t>
            </w:r>
          </w:p>
        </w:tc>
      </w:tr>
      <w:tr w:rsidR="00173ABA" w:rsidRPr="00ED4A97" w:rsidTr="008E79B1">
        <w:trPr>
          <w:trHeight w:val="510"/>
        </w:trPr>
        <w:tc>
          <w:tcPr>
            <w:tcW w:w="1574" w:type="dxa"/>
            <w:vMerge/>
            <w:vAlign w:val="center"/>
            <w:hideMark/>
          </w:tcPr>
          <w:p w:rsidR="00173ABA" w:rsidRPr="00173ABA" w:rsidRDefault="00173ABA" w:rsidP="008E79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73ABA" w:rsidRPr="00ED4A97" w:rsidRDefault="00173ABA" w:rsidP="008E7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A97">
              <w:rPr>
                <w:rFonts w:ascii="Times New Roman" w:hAnsi="Times New Roman" w:cs="Times New Roman"/>
                <w:sz w:val="20"/>
                <w:szCs w:val="20"/>
              </w:rPr>
              <w:t xml:space="preserve">Закон </w:t>
            </w:r>
          </w:p>
          <w:p w:rsidR="00173ABA" w:rsidRPr="00ED4A97" w:rsidRDefault="00173ABA" w:rsidP="008E7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A97">
              <w:rPr>
                <w:rFonts w:ascii="Times New Roman" w:hAnsi="Times New Roman" w:cs="Times New Roman"/>
                <w:sz w:val="20"/>
                <w:szCs w:val="20"/>
              </w:rPr>
              <w:t>№ 1197-ЗТО</w:t>
            </w:r>
          </w:p>
          <w:p w:rsidR="00173ABA" w:rsidRPr="00ED4A97" w:rsidRDefault="00173ABA" w:rsidP="008E7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ред. от 26.09.2009</w:t>
            </w:r>
            <w:r w:rsidRPr="00ED4A97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shd w:val="clear" w:color="auto" w:fill="auto"/>
            <w:hideMark/>
          </w:tcPr>
          <w:p w:rsidR="00173ABA" w:rsidRPr="00ED4A97" w:rsidRDefault="00173ABA" w:rsidP="008E7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A97">
              <w:rPr>
                <w:rFonts w:ascii="Times New Roman" w:hAnsi="Times New Roman" w:cs="Times New Roman"/>
                <w:sz w:val="20"/>
                <w:szCs w:val="20"/>
              </w:rPr>
              <w:t>оценка,</w:t>
            </w:r>
          </w:p>
          <w:p w:rsidR="00173ABA" w:rsidRPr="00ED4A97" w:rsidRDefault="00173ABA" w:rsidP="008E7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3ABA" w:rsidRPr="00ED4A97" w:rsidRDefault="00173ABA" w:rsidP="008E7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3ABA" w:rsidRPr="00ED4A97" w:rsidRDefault="00173ABA" w:rsidP="008E7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3ABA" w:rsidRPr="00ED4A97" w:rsidRDefault="00173ABA" w:rsidP="008E7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A97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shd w:val="clear" w:color="auto" w:fill="auto"/>
            <w:hideMark/>
          </w:tcPr>
          <w:p w:rsidR="00173ABA" w:rsidRPr="00ED4A97" w:rsidRDefault="00173ABA" w:rsidP="008E7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A97">
              <w:rPr>
                <w:rFonts w:ascii="Times New Roman" w:hAnsi="Times New Roman" w:cs="Times New Roman"/>
                <w:sz w:val="20"/>
                <w:szCs w:val="20"/>
              </w:rPr>
              <w:t>прогноз,</w:t>
            </w:r>
          </w:p>
          <w:p w:rsidR="00173ABA" w:rsidRPr="00ED4A97" w:rsidRDefault="00173ABA" w:rsidP="008E7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3ABA" w:rsidRPr="00ED4A97" w:rsidRDefault="00173ABA" w:rsidP="008E7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3ABA" w:rsidRPr="00ED4A97" w:rsidRDefault="00173ABA" w:rsidP="008E7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3ABA" w:rsidRPr="00ED4A97" w:rsidRDefault="00173ABA" w:rsidP="008E7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A97">
              <w:rPr>
                <w:rFonts w:ascii="Times New Roman" w:hAnsi="Times New Roman" w:cs="Times New Roman"/>
                <w:sz w:val="20"/>
                <w:szCs w:val="20"/>
              </w:rPr>
              <w:t>тыс. руб.</w:t>
            </w:r>
          </w:p>
        </w:tc>
        <w:tc>
          <w:tcPr>
            <w:tcW w:w="708" w:type="dxa"/>
            <w:shd w:val="clear" w:color="auto" w:fill="auto"/>
            <w:hideMark/>
          </w:tcPr>
          <w:p w:rsidR="00173ABA" w:rsidRPr="00ED4A97" w:rsidRDefault="00173ABA" w:rsidP="008E7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A97">
              <w:rPr>
                <w:rFonts w:ascii="Times New Roman" w:hAnsi="Times New Roman" w:cs="Times New Roman"/>
                <w:sz w:val="20"/>
                <w:szCs w:val="20"/>
              </w:rPr>
              <w:t>в % к 2009 году</w:t>
            </w:r>
          </w:p>
        </w:tc>
        <w:tc>
          <w:tcPr>
            <w:tcW w:w="1134" w:type="dxa"/>
            <w:shd w:val="clear" w:color="auto" w:fill="auto"/>
            <w:hideMark/>
          </w:tcPr>
          <w:p w:rsidR="00173ABA" w:rsidRPr="00ED4A97" w:rsidRDefault="00173ABA" w:rsidP="008E7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A97">
              <w:rPr>
                <w:rFonts w:ascii="Times New Roman" w:hAnsi="Times New Roman" w:cs="Times New Roman"/>
                <w:sz w:val="20"/>
                <w:szCs w:val="20"/>
              </w:rPr>
              <w:t>прогноз,</w:t>
            </w:r>
          </w:p>
          <w:p w:rsidR="00173ABA" w:rsidRPr="00ED4A97" w:rsidRDefault="00173ABA" w:rsidP="008E7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3ABA" w:rsidRPr="00ED4A97" w:rsidRDefault="00173ABA" w:rsidP="008E7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3ABA" w:rsidRPr="00ED4A97" w:rsidRDefault="00173ABA" w:rsidP="008E7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3ABA" w:rsidRPr="00ED4A97" w:rsidRDefault="00173ABA" w:rsidP="008E7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A97">
              <w:rPr>
                <w:rFonts w:ascii="Times New Roman" w:hAnsi="Times New Roman" w:cs="Times New Roman"/>
                <w:sz w:val="20"/>
                <w:szCs w:val="20"/>
              </w:rPr>
              <w:t>тыс. руб.</w:t>
            </w:r>
          </w:p>
        </w:tc>
        <w:tc>
          <w:tcPr>
            <w:tcW w:w="666" w:type="dxa"/>
            <w:shd w:val="clear" w:color="auto" w:fill="auto"/>
            <w:hideMark/>
          </w:tcPr>
          <w:p w:rsidR="00173ABA" w:rsidRPr="00ED4A97" w:rsidRDefault="00173ABA" w:rsidP="008E7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A97">
              <w:rPr>
                <w:rFonts w:ascii="Times New Roman" w:hAnsi="Times New Roman" w:cs="Times New Roman"/>
                <w:sz w:val="20"/>
                <w:szCs w:val="20"/>
              </w:rPr>
              <w:t>в %  к 2010 году</w:t>
            </w:r>
          </w:p>
        </w:tc>
        <w:tc>
          <w:tcPr>
            <w:tcW w:w="1100" w:type="dxa"/>
            <w:shd w:val="clear" w:color="auto" w:fill="auto"/>
            <w:hideMark/>
          </w:tcPr>
          <w:p w:rsidR="00173ABA" w:rsidRPr="00ED4A97" w:rsidRDefault="00173ABA" w:rsidP="008E7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ED4A97">
              <w:rPr>
                <w:rFonts w:ascii="Times New Roman" w:hAnsi="Times New Roman" w:cs="Times New Roman"/>
                <w:sz w:val="20"/>
                <w:szCs w:val="20"/>
              </w:rPr>
              <w:t>рогноз,</w:t>
            </w:r>
          </w:p>
          <w:p w:rsidR="00173ABA" w:rsidRPr="00ED4A97" w:rsidRDefault="00173ABA" w:rsidP="008E7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3ABA" w:rsidRPr="00ED4A97" w:rsidRDefault="00173ABA" w:rsidP="008E7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3ABA" w:rsidRPr="00ED4A97" w:rsidRDefault="00173ABA" w:rsidP="008E7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3ABA" w:rsidRPr="00ED4A97" w:rsidRDefault="00173ABA" w:rsidP="008E7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A97">
              <w:rPr>
                <w:rFonts w:ascii="Times New Roman" w:hAnsi="Times New Roman" w:cs="Times New Roman"/>
                <w:sz w:val="20"/>
                <w:szCs w:val="20"/>
              </w:rPr>
              <w:t>тыс. руб.</w:t>
            </w:r>
          </w:p>
        </w:tc>
        <w:tc>
          <w:tcPr>
            <w:tcW w:w="718" w:type="dxa"/>
            <w:shd w:val="clear" w:color="auto" w:fill="auto"/>
            <w:hideMark/>
          </w:tcPr>
          <w:p w:rsidR="00173ABA" w:rsidRPr="00ED4A97" w:rsidRDefault="00173ABA" w:rsidP="008E7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A97">
              <w:rPr>
                <w:rFonts w:ascii="Times New Roman" w:hAnsi="Times New Roman" w:cs="Times New Roman"/>
                <w:sz w:val="20"/>
                <w:szCs w:val="20"/>
              </w:rPr>
              <w:t>в % к</w:t>
            </w:r>
          </w:p>
          <w:p w:rsidR="00173ABA" w:rsidRPr="00ED4A97" w:rsidRDefault="00173ABA" w:rsidP="008E7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A97">
              <w:rPr>
                <w:rFonts w:ascii="Times New Roman" w:hAnsi="Times New Roman" w:cs="Times New Roman"/>
                <w:sz w:val="20"/>
                <w:szCs w:val="20"/>
              </w:rPr>
              <w:t>2011 году</w:t>
            </w:r>
          </w:p>
        </w:tc>
      </w:tr>
      <w:tr w:rsidR="00173ABA" w:rsidRPr="00ED4A97" w:rsidTr="008E79B1">
        <w:trPr>
          <w:trHeight w:val="330"/>
        </w:trPr>
        <w:tc>
          <w:tcPr>
            <w:tcW w:w="1574" w:type="dxa"/>
            <w:shd w:val="clear" w:color="auto" w:fill="auto"/>
            <w:vAlign w:val="center"/>
            <w:hideMark/>
          </w:tcPr>
          <w:p w:rsidR="00173ABA" w:rsidRPr="00173ABA" w:rsidRDefault="00173ABA" w:rsidP="008E79B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73AB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Доходы, всего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73ABA" w:rsidRPr="00ED4A97" w:rsidRDefault="00173ABA" w:rsidP="008E79B1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Cs/>
                <w:w w:val="90"/>
                <w:sz w:val="20"/>
                <w:szCs w:val="20"/>
              </w:rPr>
            </w:pPr>
            <w:r w:rsidRPr="00ED4A97">
              <w:rPr>
                <w:rFonts w:ascii="Times New Roman" w:hAnsi="Times New Roman" w:cs="Times New Roman"/>
                <w:bCs/>
                <w:w w:val="90"/>
                <w:sz w:val="20"/>
                <w:szCs w:val="20"/>
              </w:rPr>
              <w:t>32 991 746,8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73ABA" w:rsidRPr="00ED4A97" w:rsidRDefault="00173ABA" w:rsidP="008E79B1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Cs/>
                <w:w w:val="90"/>
                <w:sz w:val="20"/>
                <w:szCs w:val="20"/>
              </w:rPr>
            </w:pPr>
            <w:r w:rsidRPr="00ED4A97">
              <w:rPr>
                <w:rFonts w:ascii="Times New Roman" w:hAnsi="Times New Roman" w:cs="Times New Roman"/>
                <w:bCs/>
                <w:w w:val="90"/>
                <w:sz w:val="20"/>
                <w:szCs w:val="20"/>
              </w:rPr>
              <w:t>29 946 777,7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73ABA" w:rsidRPr="00ED4A97" w:rsidRDefault="00173ABA" w:rsidP="008E79B1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Cs/>
                <w:w w:val="90"/>
                <w:sz w:val="20"/>
                <w:szCs w:val="20"/>
              </w:rPr>
            </w:pPr>
            <w:r w:rsidRPr="00ED4A97">
              <w:rPr>
                <w:rFonts w:ascii="Times New Roman" w:hAnsi="Times New Roman" w:cs="Times New Roman"/>
                <w:bCs/>
                <w:w w:val="90"/>
                <w:sz w:val="20"/>
                <w:szCs w:val="20"/>
              </w:rPr>
              <w:t>33 255 211,5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173ABA" w:rsidRPr="00ED4A97" w:rsidRDefault="00173ABA" w:rsidP="008E79B1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Cs/>
                <w:w w:val="90"/>
                <w:sz w:val="20"/>
                <w:szCs w:val="20"/>
              </w:rPr>
            </w:pPr>
            <w:r w:rsidRPr="00ED4A97">
              <w:rPr>
                <w:rFonts w:ascii="Times New Roman" w:hAnsi="Times New Roman" w:cs="Times New Roman"/>
                <w:bCs/>
                <w:w w:val="90"/>
                <w:sz w:val="20"/>
                <w:szCs w:val="20"/>
              </w:rPr>
              <w:t>111,0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73ABA" w:rsidRPr="00ED4A97" w:rsidRDefault="00173ABA" w:rsidP="008E79B1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Cs/>
                <w:w w:val="90"/>
                <w:sz w:val="20"/>
                <w:szCs w:val="20"/>
              </w:rPr>
            </w:pPr>
            <w:r w:rsidRPr="00ED4A97">
              <w:rPr>
                <w:rFonts w:ascii="Times New Roman" w:hAnsi="Times New Roman" w:cs="Times New Roman"/>
                <w:bCs/>
                <w:w w:val="90"/>
                <w:sz w:val="20"/>
                <w:szCs w:val="20"/>
              </w:rPr>
              <w:t>30 233 298,4</w:t>
            </w:r>
          </w:p>
        </w:tc>
        <w:tc>
          <w:tcPr>
            <w:tcW w:w="666" w:type="dxa"/>
            <w:shd w:val="clear" w:color="auto" w:fill="auto"/>
            <w:vAlign w:val="bottom"/>
            <w:hideMark/>
          </w:tcPr>
          <w:p w:rsidR="00173ABA" w:rsidRPr="00ED4A97" w:rsidRDefault="00173ABA" w:rsidP="008E79B1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Cs/>
                <w:w w:val="90"/>
                <w:sz w:val="20"/>
                <w:szCs w:val="20"/>
              </w:rPr>
            </w:pPr>
            <w:r w:rsidRPr="00ED4A97">
              <w:rPr>
                <w:rFonts w:ascii="Times New Roman" w:hAnsi="Times New Roman" w:cs="Times New Roman"/>
                <w:bCs/>
                <w:w w:val="90"/>
                <w:sz w:val="20"/>
                <w:szCs w:val="20"/>
              </w:rPr>
              <w:t>90,9</w:t>
            </w:r>
          </w:p>
        </w:tc>
        <w:tc>
          <w:tcPr>
            <w:tcW w:w="1100" w:type="dxa"/>
            <w:shd w:val="clear" w:color="auto" w:fill="auto"/>
            <w:vAlign w:val="bottom"/>
            <w:hideMark/>
          </w:tcPr>
          <w:p w:rsidR="00173ABA" w:rsidRPr="00ED4A97" w:rsidRDefault="00173ABA" w:rsidP="008E79B1">
            <w:pPr>
              <w:spacing w:after="0" w:line="240" w:lineRule="auto"/>
              <w:ind w:left="-85" w:right="-85"/>
              <w:jc w:val="right"/>
              <w:rPr>
                <w:rFonts w:ascii="Times New Roman" w:hAnsi="Times New Roman" w:cs="Times New Roman"/>
                <w:bCs/>
                <w:w w:val="90"/>
                <w:sz w:val="20"/>
                <w:szCs w:val="20"/>
              </w:rPr>
            </w:pPr>
            <w:r w:rsidRPr="00ED4A97">
              <w:rPr>
                <w:rFonts w:ascii="Times New Roman" w:hAnsi="Times New Roman" w:cs="Times New Roman"/>
                <w:bCs/>
                <w:w w:val="90"/>
                <w:sz w:val="20"/>
                <w:szCs w:val="20"/>
              </w:rPr>
              <w:t>32 236 195,6</w:t>
            </w:r>
          </w:p>
        </w:tc>
        <w:tc>
          <w:tcPr>
            <w:tcW w:w="718" w:type="dxa"/>
            <w:shd w:val="clear" w:color="auto" w:fill="auto"/>
            <w:vAlign w:val="bottom"/>
            <w:hideMark/>
          </w:tcPr>
          <w:p w:rsidR="00173ABA" w:rsidRPr="00ED4A97" w:rsidRDefault="00173ABA" w:rsidP="008E79B1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Cs/>
                <w:w w:val="90"/>
                <w:sz w:val="20"/>
                <w:szCs w:val="20"/>
              </w:rPr>
            </w:pPr>
            <w:r w:rsidRPr="00ED4A97">
              <w:rPr>
                <w:rFonts w:ascii="Times New Roman" w:hAnsi="Times New Roman" w:cs="Times New Roman"/>
                <w:bCs/>
                <w:w w:val="90"/>
                <w:sz w:val="20"/>
                <w:szCs w:val="20"/>
              </w:rPr>
              <w:t>106,6</w:t>
            </w:r>
          </w:p>
        </w:tc>
      </w:tr>
      <w:tr w:rsidR="00173ABA" w:rsidRPr="00ED4A97" w:rsidTr="008E79B1">
        <w:trPr>
          <w:trHeight w:val="525"/>
        </w:trPr>
        <w:tc>
          <w:tcPr>
            <w:tcW w:w="1574" w:type="dxa"/>
            <w:shd w:val="clear" w:color="auto" w:fill="auto"/>
            <w:vAlign w:val="center"/>
            <w:hideMark/>
          </w:tcPr>
          <w:p w:rsidR="00173ABA" w:rsidRPr="00173ABA" w:rsidRDefault="00173ABA" w:rsidP="008E79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3A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Налоговые и неналоговые доходы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73ABA" w:rsidRPr="00ED4A97" w:rsidRDefault="00173ABA" w:rsidP="008E79B1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w w:val="90"/>
                <w:sz w:val="20"/>
                <w:szCs w:val="20"/>
              </w:rPr>
            </w:pPr>
            <w:r w:rsidRPr="00ED4A97">
              <w:rPr>
                <w:rFonts w:ascii="Times New Roman" w:hAnsi="Times New Roman" w:cs="Times New Roman"/>
                <w:w w:val="90"/>
                <w:sz w:val="20"/>
                <w:szCs w:val="20"/>
              </w:rPr>
              <w:t>21 985 390,4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73ABA" w:rsidRPr="00ED4A97" w:rsidRDefault="00173ABA" w:rsidP="008E79B1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w w:val="90"/>
                <w:sz w:val="20"/>
                <w:szCs w:val="20"/>
              </w:rPr>
            </w:pPr>
            <w:r w:rsidRPr="00ED4A97">
              <w:rPr>
                <w:rFonts w:ascii="Times New Roman" w:hAnsi="Times New Roman" w:cs="Times New Roman"/>
                <w:w w:val="90"/>
                <w:sz w:val="20"/>
                <w:szCs w:val="20"/>
              </w:rPr>
              <w:t>18 844 666,3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73ABA" w:rsidRPr="00ED4A97" w:rsidRDefault="00173ABA" w:rsidP="008E79B1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w w:val="90"/>
                <w:sz w:val="20"/>
                <w:szCs w:val="20"/>
              </w:rPr>
            </w:pPr>
            <w:r w:rsidRPr="00ED4A97">
              <w:rPr>
                <w:rFonts w:ascii="Times New Roman" w:hAnsi="Times New Roman" w:cs="Times New Roman"/>
                <w:w w:val="90"/>
                <w:sz w:val="20"/>
                <w:szCs w:val="20"/>
              </w:rPr>
              <w:t>23 319 447,8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173ABA" w:rsidRPr="00ED4A97" w:rsidRDefault="00173ABA" w:rsidP="008E79B1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w w:val="90"/>
                <w:sz w:val="20"/>
                <w:szCs w:val="20"/>
              </w:rPr>
            </w:pPr>
            <w:r w:rsidRPr="00ED4A97">
              <w:rPr>
                <w:rFonts w:ascii="Times New Roman" w:hAnsi="Times New Roman" w:cs="Times New Roman"/>
                <w:w w:val="90"/>
                <w:sz w:val="20"/>
                <w:szCs w:val="20"/>
              </w:rPr>
              <w:t>123,7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73ABA" w:rsidRPr="00ED4A97" w:rsidRDefault="00173ABA" w:rsidP="008E79B1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w w:val="90"/>
                <w:sz w:val="20"/>
                <w:szCs w:val="20"/>
              </w:rPr>
            </w:pPr>
            <w:r w:rsidRPr="00ED4A97">
              <w:rPr>
                <w:rFonts w:ascii="Times New Roman" w:hAnsi="Times New Roman" w:cs="Times New Roman"/>
                <w:w w:val="90"/>
                <w:sz w:val="20"/>
                <w:szCs w:val="20"/>
              </w:rPr>
              <w:t>26 010 570,0</w:t>
            </w:r>
          </w:p>
        </w:tc>
        <w:tc>
          <w:tcPr>
            <w:tcW w:w="666" w:type="dxa"/>
            <w:shd w:val="clear" w:color="auto" w:fill="auto"/>
            <w:vAlign w:val="bottom"/>
            <w:hideMark/>
          </w:tcPr>
          <w:p w:rsidR="00173ABA" w:rsidRPr="00ED4A97" w:rsidRDefault="00173ABA" w:rsidP="008E79B1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w w:val="90"/>
                <w:sz w:val="20"/>
                <w:szCs w:val="20"/>
              </w:rPr>
            </w:pPr>
            <w:r w:rsidRPr="00ED4A97">
              <w:rPr>
                <w:rFonts w:ascii="Times New Roman" w:hAnsi="Times New Roman" w:cs="Times New Roman"/>
                <w:w w:val="90"/>
                <w:sz w:val="20"/>
                <w:szCs w:val="20"/>
              </w:rPr>
              <w:t>111,5</w:t>
            </w:r>
          </w:p>
        </w:tc>
        <w:tc>
          <w:tcPr>
            <w:tcW w:w="1100" w:type="dxa"/>
            <w:shd w:val="clear" w:color="auto" w:fill="auto"/>
            <w:vAlign w:val="bottom"/>
            <w:hideMark/>
          </w:tcPr>
          <w:p w:rsidR="00173ABA" w:rsidRPr="00ED4A97" w:rsidRDefault="00173ABA" w:rsidP="008E79B1">
            <w:pPr>
              <w:spacing w:after="0" w:line="240" w:lineRule="auto"/>
              <w:ind w:left="-85" w:right="-85"/>
              <w:jc w:val="right"/>
              <w:rPr>
                <w:rFonts w:ascii="Times New Roman" w:hAnsi="Times New Roman" w:cs="Times New Roman"/>
                <w:w w:val="90"/>
                <w:sz w:val="20"/>
                <w:szCs w:val="20"/>
              </w:rPr>
            </w:pPr>
            <w:r w:rsidRPr="00ED4A97">
              <w:rPr>
                <w:rFonts w:ascii="Times New Roman" w:hAnsi="Times New Roman" w:cs="Times New Roman"/>
                <w:w w:val="90"/>
                <w:sz w:val="20"/>
                <w:szCs w:val="20"/>
              </w:rPr>
              <w:t>28 983 552,0</w:t>
            </w:r>
          </w:p>
        </w:tc>
        <w:tc>
          <w:tcPr>
            <w:tcW w:w="718" w:type="dxa"/>
            <w:shd w:val="clear" w:color="auto" w:fill="auto"/>
            <w:vAlign w:val="bottom"/>
            <w:hideMark/>
          </w:tcPr>
          <w:p w:rsidR="00173ABA" w:rsidRPr="00ED4A97" w:rsidRDefault="00173ABA" w:rsidP="008E79B1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w w:val="90"/>
                <w:sz w:val="20"/>
                <w:szCs w:val="20"/>
              </w:rPr>
            </w:pPr>
            <w:r w:rsidRPr="00ED4A97">
              <w:rPr>
                <w:rFonts w:ascii="Times New Roman" w:hAnsi="Times New Roman" w:cs="Times New Roman"/>
                <w:w w:val="90"/>
                <w:sz w:val="20"/>
                <w:szCs w:val="20"/>
              </w:rPr>
              <w:t>111,4</w:t>
            </w:r>
          </w:p>
        </w:tc>
      </w:tr>
      <w:tr w:rsidR="00173ABA" w:rsidRPr="00ED4A97" w:rsidTr="008E79B1">
        <w:trPr>
          <w:trHeight w:val="315"/>
        </w:trPr>
        <w:tc>
          <w:tcPr>
            <w:tcW w:w="1574" w:type="dxa"/>
            <w:shd w:val="clear" w:color="auto" w:fill="auto"/>
            <w:vAlign w:val="center"/>
            <w:hideMark/>
          </w:tcPr>
          <w:p w:rsidR="00173ABA" w:rsidRPr="00173ABA" w:rsidRDefault="00173ABA" w:rsidP="008E79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3A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73ABA" w:rsidRPr="00ED4A97" w:rsidRDefault="00173ABA" w:rsidP="008E79B1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w w:val="90"/>
                <w:sz w:val="20"/>
                <w:szCs w:val="20"/>
              </w:rPr>
            </w:pPr>
            <w:r w:rsidRPr="00ED4A97">
              <w:rPr>
                <w:rFonts w:ascii="Times New Roman" w:hAnsi="Times New Roman" w:cs="Times New Roman"/>
                <w:w w:val="90"/>
                <w:sz w:val="20"/>
                <w:szCs w:val="20"/>
              </w:rPr>
              <w:t>11 006 356,4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73ABA" w:rsidRPr="00ED4A97" w:rsidRDefault="00173ABA" w:rsidP="008E79B1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w w:val="90"/>
                <w:sz w:val="20"/>
                <w:szCs w:val="20"/>
              </w:rPr>
            </w:pPr>
            <w:r w:rsidRPr="00ED4A97">
              <w:rPr>
                <w:rFonts w:ascii="Times New Roman" w:hAnsi="Times New Roman" w:cs="Times New Roman"/>
                <w:w w:val="90"/>
                <w:sz w:val="20"/>
                <w:szCs w:val="20"/>
              </w:rPr>
              <w:t>11 102 111,4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73ABA" w:rsidRPr="00ED4A97" w:rsidRDefault="00173ABA" w:rsidP="008E79B1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w w:val="90"/>
                <w:sz w:val="20"/>
                <w:szCs w:val="20"/>
              </w:rPr>
            </w:pPr>
            <w:r w:rsidRPr="00ED4A97">
              <w:rPr>
                <w:rFonts w:ascii="Times New Roman" w:hAnsi="Times New Roman" w:cs="Times New Roman"/>
                <w:w w:val="90"/>
                <w:sz w:val="20"/>
                <w:szCs w:val="20"/>
              </w:rPr>
              <w:t>9 935 763,7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173ABA" w:rsidRPr="00ED4A97" w:rsidRDefault="00173ABA" w:rsidP="008E79B1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w w:val="90"/>
                <w:sz w:val="20"/>
                <w:szCs w:val="20"/>
              </w:rPr>
            </w:pPr>
            <w:r w:rsidRPr="00ED4A97">
              <w:rPr>
                <w:rFonts w:ascii="Times New Roman" w:hAnsi="Times New Roman" w:cs="Times New Roman"/>
                <w:w w:val="90"/>
                <w:sz w:val="20"/>
                <w:szCs w:val="20"/>
              </w:rPr>
              <w:t>89,5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73ABA" w:rsidRPr="00ED4A97" w:rsidRDefault="00173ABA" w:rsidP="008E79B1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w w:val="90"/>
                <w:sz w:val="20"/>
                <w:szCs w:val="20"/>
              </w:rPr>
            </w:pPr>
            <w:r w:rsidRPr="00ED4A97">
              <w:rPr>
                <w:rFonts w:ascii="Times New Roman" w:hAnsi="Times New Roman" w:cs="Times New Roman"/>
                <w:w w:val="90"/>
                <w:sz w:val="20"/>
                <w:szCs w:val="20"/>
              </w:rPr>
              <w:t>4 222 728,4</w:t>
            </w:r>
          </w:p>
        </w:tc>
        <w:tc>
          <w:tcPr>
            <w:tcW w:w="666" w:type="dxa"/>
            <w:shd w:val="clear" w:color="auto" w:fill="auto"/>
            <w:vAlign w:val="bottom"/>
            <w:hideMark/>
          </w:tcPr>
          <w:p w:rsidR="00173ABA" w:rsidRPr="00ED4A97" w:rsidRDefault="00173ABA" w:rsidP="008E79B1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w w:val="90"/>
                <w:sz w:val="20"/>
                <w:szCs w:val="20"/>
              </w:rPr>
            </w:pPr>
            <w:r w:rsidRPr="00ED4A97">
              <w:rPr>
                <w:rFonts w:ascii="Times New Roman" w:hAnsi="Times New Roman" w:cs="Times New Roman"/>
                <w:w w:val="90"/>
                <w:sz w:val="20"/>
                <w:szCs w:val="20"/>
              </w:rPr>
              <w:t>42,5</w:t>
            </w:r>
          </w:p>
        </w:tc>
        <w:tc>
          <w:tcPr>
            <w:tcW w:w="1100" w:type="dxa"/>
            <w:shd w:val="clear" w:color="auto" w:fill="auto"/>
            <w:vAlign w:val="bottom"/>
            <w:hideMark/>
          </w:tcPr>
          <w:p w:rsidR="00173ABA" w:rsidRPr="00ED4A97" w:rsidRDefault="00173ABA" w:rsidP="008E79B1">
            <w:pPr>
              <w:spacing w:after="0" w:line="240" w:lineRule="auto"/>
              <w:ind w:left="-85" w:right="-85"/>
              <w:jc w:val="right"/>
              <w:rPr>
                <w:rFonts w:ascii="Times New Roman" w:hAnsi="Times New Roman" w:cs="Times New Roman"/>
                <w:w w:val="90"/>
                <w:sz w:val="20"/>
                <w:szCs w:val="20"/>
              </w:rPr>
            </w:pPr>
            <w:r w:rsidRPr="00ED4A97">
              <w:rPr>
                <w:rFonts w:ascii="Times New Roman" w:hAnsi="Times New Roman" w:cs="Times New Roman"/>
                <w:w w:val="90"/>
                <w:sz w:val="20"/>
                <w:szCs w:val="20"/>
              </w:rPr>
              <w:t>3 252 643,6</w:t>
            </w:r>
          </w:p>
        </w:tc>
        <w:tc>
          <w:tcPr>
            <w:tcW w:w="718" w:type="dxa"/>
            <w:shd w:val="clear" w:color="auto" w:fill="auto"/>
            <w:vAlign w:val="bottom"/>
            <w:hideMark/>
          </w:tcPr>
          <w:p w:rsidR="00173ABA" w:rsidRPr="00ED4A97" w:rsidRDefault="00173ABA" w:rsidP="008E79B1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w w:val="90"/>
                <w:sz w:val="20"/>
                <w:szCs w:val="20"/>
              </w:rPr>
            </w:pPr>
            <w:r w:rsidRPr="00ED4A97">
              <w:rPr>
                <w:rFonts w:ascii="Times New Roman" w:hAnsi="Times New Roman" w:cs="Times New Roman"/>
                <w:w w:val="90"/>
                <w:sz w:val="20"/>
                <w:szCs w:val="20"/>
              </w:rPr>
              <w:t>77,0</w:t>
            </w:r>
          </w:p>
        </w:tc>
      </w:tr>
      <w:tr w:rsidR="00173ABA" w:rsidRPr="00ED4A97" w:rsidTr="008E79B1">
        <w:trPr>
          <w:trHeight w:val="360"/>
        </w:trPr>
        <w:tc>
          <w:tcPr>
            <w:tcW w:w="1574" w:type="dxa"/>
            <w:shd w:val="clear" w:color="auto" w:fill="auto"/>
            <w:vAlign w:val="center"/>
            <w:hideMark/>
          </w:tcPr>
          <w:p w:rsidR="00173ABA" w:rsidRPr="00173ABA" w:rsidRDefault="00173ABA" w:rsidP="008E79B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73AB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Расходы, всего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73ABA" w:rsidRPr="00ED4A97" w:rsidRDefault="00173ABA" w:rsidP="008E79B1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Cs/>
                <w:w w:val="90"/>
                <w:sz w:val="20"/>
                <w:szCs w:val="20"/>
              </w:rPr>
            </w:pPr>
            <w:r w:rsidRPr="00ED4A97">
              <w:rPr>
                <w:rFonts w:ascii="Times New Roman" w:hAnsi="Times New Roman" w:cs="Times New Roman"/>
                <w:bCs/>
                <w:w w:val="90"/>
                <w:sz w:val="20"/>
                <w:szCs w:val="20"/>
              </w:rPr>
              <w:t>36 187 396,7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73ABA" w:rsidRPr="00ED4A97" w:rsidRDefault="00173ABA" w:rsidP="008E79B1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Cs/>
                <w:w w:val="90"/>
                <w:sz w:val="20"/>
                <w:szCs w:val="20"/>
              </w:rPr>
            </w:pPr>
            <w:r w:rsidRPr="00ED4A97">
              <w:rPr>
                <w:rFonts w:ascii="Times New Roman" w:hAnsi="Times New Roman" w:cs="Times New Roman"/>
                <w:bCs/>
                <w:w w:val="90"/>
                <w:sz w:val="20"/>
                <w:szCs w:val="20"/>
              </w:rPr>
              <w:t>31 815 088,0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73ABA" w:rsidRPr="00ED4A97" w:rsidRDefault="00173ABA" w:rsidP="008E79B1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Cs/>
                <w:w w:val="90"/>
                <w:sz w:val="20"/>
                <w:szCs w:val="20"/>
              </w:rPr>
            </w:pPr>
            <w:r w:rsidRPr="00ED4A97">
              <w:rPr>
                <w:rFonts w:ascii="Times New Roman" w:hAnsi="Times New Roman" w:cs="Times New Roman"/>
                <w:bCs/>
                <w:w w:val="90"/>
                <w:sz w:val="20"/>
                <w:szCs w:val="20"/>
              </w:rPr>
              <w:t>36 716 786,0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173ABA" w:rsidRPr="00ED4A97" w:rsidRDefault="00173ABA" w:rsidP="008E79B1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Cs/>
                <w:w w:val="90"/>
                <w:sz w:val="20"/>
                <w:szCs w:val="20"/>
              </w:rPr>
            </w:pPr>
            <w:r w:rsidRPr="00ED4A97">
              <w:rPr>
                <w:rFonts w:ascii="Times New Roman" w:hAnsi="Times New Roman" w:cs="Times New Roman"/>
                <w:bCs/>
                <w:w w:val="90"/>
                <w:sz w:val="20"/>
                <w:szCs w:val="20"/>
              </w:rPr>
              <w:t>101,5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73ABA" w:rsidRPr="00ED4A97" w:rsidRDefault="00173ABA" w:rsidP="008E79B1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Cs/>
                <w:w w:val="90"/>
                <w:sz w:val="20"/>
                <w:szCs w:val="20"/>
              </w:rPr>
            </w:pPr>
            <w:r w:rsidRPr="00ED4A97">
              <w:rPr>
                <w:rFonts w:ascii="Times New Roman" w:hAnsi="Times New Roman" w:cs="Times New Roman"/>
                <w:bCs/>
                <w:w w:val="90"/>
                <w:sz w:val="20"/>
                <w:szCs w:val="20"/>
              </w:rPr>
              <w:t>32 534 745,3</w:t>
            </w:r>
          </w:p>
        </w:tc>
        <w:tc>
          <w:tcPr>
            <w:tcW w:w="666" w:type="dxa"/>
            <w:shd w:val="clear" w:color="auto" w:fill="auto"/>
            <w:vAlign w:val="bottom"/>
            <w:hideMark/>
          </w:tcPr>
          <w:p w:rsidR="00173ABA" w:rsidRPr="00ED4A97" w:rsidRDefault="00173ABA" w:rsidP="008E79B1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Cs/>
                <w:w w:val="90"/>
                <w:sz w:val="20"/>
                <w:szCs w:val="20"/>
              </w:rPr>
            </w:pPr>
            <w:r w:rsidRPr="00ED4A97">
              <w:rPr>
                <w:rFonts w:ascii="Times New Roman" w:hAnsi="Times New Roman" w:cs="Times New Roman"/>
                <w:bCs/>
                <w:w w:val="90"/>
                <w:sz w:val="20"/>
                <w:szCs w:val="20"/>
              </w:rPr>
              <w:t>88,6</w:t>
            </w:r>
          </w:p>
        </w:tc>
        <w:tc>
          <w:tcPr>
            <w:tcW w:w="1100" w:type="dxa"/>
            <w:shd w:val="clear" w:color="auto" w:fill="auto"/>
            <w:vAlign w:val="bottom"/>
            <w:hideMark/>
          </w:tcPr>
          <w:p w:rsidR="00173ABA" w:rsidRPr="00ED4A97" w:rsidRDefault="00173ABA" w:rsidP="008E79B1">
            <w:pPr>
              <w:spacing w:after="0" w:line="240" w:lineRule="auto"/>
              <w:ind w:left="-85" w:right="-85"/>
              <w:jc w:val="right"/>
              <w:rPr>
                <w:rFonts w:ascii="Times New Roman" w:hAnsi="Times New Roman" w:cs="Times New Roman"/>
                <w:bCs/>
                <w:w w:val="90"/>
                <w:sz w:val="20"/>
                <w:szCs w:val="20"/>
              </w:rPr>
            </w:pPr>
            <w:r w:rsidRPr="00ED4A97">
              <w:rPr>
                <w:rFonts w:ascii="Times New Roman" w:hAnsi="Times New Roman" w:cs="Times New Roman"/>
                <w:bCs/>
                <w:w w:val="90"/>
                <w:sz w:val="20"/>
                <w:szCs w:val="20"/>
              </w:rPr>
              <w:t>33 788 197,9</w:t>
            </w:r>
          </w:p>
        </w:tc>
        <w:tc>
          <w:tcPr>
            <w:tcW w:w="718" w:type="dxa"/>
            <w:shd w:val="clear" w:color="auto" w:fill="auto"/>
            <w:vAlign w:val="bottom"/>
            <w:hideMark/>
          </w:tcPr>
          <w:p w:rsidR="00173ABA" w:rsidRPr="00ED4A97" w:rsidRDefault="00173ABA" w:rsidP="008E79B1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Cs/>
                <w:w w:val="90"/>
                <w:sz w:val="20"/>
                <w:szCs w:val="20"/>
              </w:rPr>
            </w:pPr>
            <w:r w:rsidRPr="00ED4A97">
              <w:rPr>
                <w:rFonts w:ascii="Times New Roman" w:hAnsi="Times New Roman" w:cs="Times New Roman"/>
                <w:bCs/>
                <w:w w:val="90"/>
                <w:sz w:val="20"/>
                <w:szCs w:val="20"/>
              </w:rPr>
              <w:t>103,9</w:t>
            </w:r>
          </w:p>
        </w:tc>
      </w:tr>
      <w:tr w:rsidR="00173ABA" w:rsidRPr="00ED4A97" w:rsidTr="008E79B1">
        <w:trPr>
          <w:trHeight w:val="345"/>
        </w:trPr>
        <w:tc>
          <w:tcPr>
            <w:tcW w:w="1574" w:type="dxa"/>
            <w:shd w:val="clear" w:color="auto" w:fill="auto"/>
            <w:vAlign w:val="center"/>
            <w:hideMark/>
          </w:tcPr>
          <w:p w:rsidR="00173ABA" w:rsidRPr="00173ABA" w:rsidRDefault="00173ABA" w:rsidP="008E79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3A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Процентные расходы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73ABA" w:rsidRPr="00ED4A97" w:rsidRDefault="00173ABA" w:rsidP="008E79B1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w w:val="90"/>
                <w:sz w:val="20"/>
                <w:szCs w:val="20"/>
              </w:rPr>
            </w:pPr>
            <w:r w:rsidRPr="00ED4A97">
              <w:rPr>
                <w:rFonts w:ascii="Times New Roman" w:hAnsi="Times New Roman" w:cs="Times New Roman"/>
                <w:w w:val="90"/>
                <w:sz w:val="20"/>
                <w:szCs w:val="20"/>
              </w:rPr>
              <w:t>476 107,5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73ABA" w:rsidRPr="00ED4A97" w:rsidRDefault="00173ABA" w:rsidP="008E79B1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w w:val="90"/>
                <w:sz w:val="20"/>
                <w:szCs w:val="20"/>
              </w:rPr>
            </w:pPr>
            <w:r w:rsidRPr="00ED4A97">
              <w:rPr>
                <w:rFonts w:ascii="Times New Roman" w:hAnsi="Times New Roman" w:cs="Times New Roman"/>
                <w:w w:val="90"/>
                <w:sz w:val="20"/>
                <w:szCs w:val="20"/>
              </w:rPr>
              <w:t>476 107,5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73ABA" w:rsidRPr="00ED4A97" w:rsidRDefault="00173ABA" w:rsidP="008E79B1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w w:val="90"/>
                <w:sz w:val="20"/>
                <w:szCs w:val="20"/>
              </w:rPr>
            </w:pPr>
            <w:r w:rsidRPr="00ED4A97">
              <w:rPr>
                <w:rFonts w:ascii="Times New Roman" w:hAnsi="Times New Roman" w:cs="Times New Roman"/>
                <w:w w:val="90"/>
                <w:sz w:val="20"/>
                <w:szCs w:val="20"/>
              </w:rPr>
              <w:t>1 050 635,3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173ABA" w:rsidRPr="00ED4A97" w:rsidRDefault="00173ABA" w:rsidP="008E79B1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w w:val="90"/>
                <w:sz w:val="20"/>
                <w:szCs w:val="20"/>
              </w:rPr>
            </w:pPr>
            <w:r w:rsidRPr="00ED4A97">
              <w:rPr>
                <w:rFonts w:ascii="Times New Roman" w:hAnsi="Times New Roman" w:cs="Times New Roman"/>
                <w:w w:val="90"/>
                <w:sz w:val="20"/>
                <w:szCs w:val="20"/>
              </w:rPr>
              <w:t>220,7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73ABA" w:rsidRPr="00ED4A97" w:rsidRDefault="00173ABA" w:rsidP="008E79B1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w w:val="90"/>
                <w:sz w:val="20"/>
                <w:szCs w:val="20"/>
              </w:rPr>
            </w:pPr>
            <w:r w:rsidRPr="00ED4A97">
              <w:rPr>
                <w:rFonts w:ascii="Times New Roman" w:hAnsi="Times New Roman" w:cs="Times New Roman"/>
                <w:w w:val="90"/>
                <w:sz w:val="20"/>
                <w:szCs w:val="20"/>
              </w:rPr>
              <w:t>1 050 635,3</w:t>
            </w:r>
          </w:p>
        </w:tc>
        <w:tc>
          <w:tcPr>
            <w:tcW w:w="666" w:type="dxa"/>
            <w:shd w:val="clear" w:color="auto" w:fill="auto"/>
            <w:vAlign w:val="bottom"/>
            <w:hideMark/>
          </w:tcPr>
          <w:p w:rsidR="00173ABA" w:rsidRPr="00ED4A97" w:rsidRDefault="00173ABA" w:rsidP="008E79B1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w w:val="90"/>
                <w:sz w:val="20"/>
                <w:szCs w:val="20"/>
              </w:rPr>
            </w:pPr>
            <w:r w:rsidRPr="00ED4A97">
              <w:rPr>
                <w:rFonts w:ascii="Times New Roman" w:hAnsi="Times New Roman" w:cs="Times New Roman"/>
                <w:w w:val="90"/>
                <w:sz w:val="20"/>
                <w:szCs w:val="20"/>
              </w:rPr>
              <w:t>100,0</w:t>
            </w:r>
          </w:p>
        </w:tc>
        <w:tc>
          <w:tcPr>
            <w:tcW w:w="1100" w:type="dxa"/>
            <w:shd w:val="clear" w:color="auto" w:fill="auto"/>
            <w:vAlign w:val="bottom"/>
            <w:hideMark/>
          </w:tcPr>
          <w:p w:rsidR="00173ABA" w:rsidRPr="00ED4A97" w:rsidRDefault="00173ABA" w:rsidP="008E79B1">
            <w:pPr>
              <w:spacing w:after="0" w:line="240" w:lineRule="auto"/>
              <w:ind w:left="-85" w:right="-85"/>
              <w:jc w:val="right"/>
              <w:rPr>
                <w:rFonts w:ascii="Times New Roman" w:hAnsi="Times New Roman" w:cs="Times New Roman"/>
                <w:w w:val="90"/>
                <w:sz w:val="20"/>
                <w:szCs w:val="20"/>
              </w:rPr>
            </w:pPr>
            <w:r w:rsidRPr="00ED4A97">
              <w:rPr>
                <w:rFonts w:ascii="Times New Roman" w:hAnsi="Times New Roman" w:cs="Times New Roman"/>
                <w:w w:val="90"/>
                <w:sz w:val="20"/>
                <w:szCs w:val="20"/>
              </w:rPr>
              <w:t>1 113 324,1</w:t>
            </w:r>
          </w:p>
        </w:tc>
        <w:tc>
          <w:tcPr>
            <w:tcW w:w="718" w:type="dxa"/>
            <w:shd w:val="clear" w:color="auto" w:fill="auto"/>
            <w:vAlign w:val="bottom"/>
            <w:hideMark/>
          </w:tcPr>
          <w:p w:rsidR="00173ABA" w:rsidRPr="00ED4A97" w:rsidRDefault="00173ABA" w:rsidP="008E79B1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w w:val="90"/>
                <w:sz w:val="20"/>
                <w:szCs w:val="20"/>
              </w:rPr>
            </w:pPr>
            <w:r w:rsidRPr="00ED4A97">
              <w:rPr>
                <w:rFonts w:ascii="Times New Roman" w:hAnsi="Times New Roman" w:cs="Times New Roman"/>
                <w:w w:val="90"/>
                <w:sz w:val="20"/>
                <w:szCs w:val="20"/>
              </w:rPr>
              <w:t>106,0</w:t>
            </w:r>
          </w:p>
        </w:tc>
      </w:tr>
      <w:tr w:rsidR="00173ABA" w:rsidRPr="00ED4A97" w:rsidTr="008E79B1">
        <w:trPr>
          <w:trHeight w:val="360"/>
        </w:trPr>
        <w:tc>
          <w:tcPr>
            <w:tcW w:w="1574" w:type="dxa"/>
            <w:shd w:val="clear" w:color="auto" w:fill="auto"/>
            <w:vAlign w:val="center"/>
            <w:hideMark/>
          </w:tcPr>
          <w:p w:rsidR="00173ABA" w:rsidRPr="00173ABA" w:rsidRDefault="00173ABA" w:rsidP="008E79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3A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Непроцентные расходы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73ABA" w:rsidRPr="00ED4A97" w:rsidRDefault="00173ABA" w:rsidP="008E79B1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w w:val="90"/>
                <w:sz w:val="20"/>
                <w:szCs w:val="20"/>
              </w:rPr>
            </w:pPr>
            <w:r w:rsidRPr="00ED4A97">
              <w:rPr>
                <w:rFonts w:ascii="Times New Roman" w:hAnsi="Times New Roman" w:cs="Times New Roman"/>
                <w:w w:val="90"/>
                <w:sz w:val="20"/>
                <w:szCs w:val="20"/>
              </w:rPr>
              <w:t>35 711 289,2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73ABA" w:rsidRPr="00ED4A97" w:rsidRDefault="00173ABA" w:rsidP="008E79B1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w w:val="90"/>
                <w:sz w:val="20"/>
                <w:szCs w:val="20"/>
              </w:rPr>
            </w:pPr>
            <w:r w:rsidRPr="00ED4A97">
              <w:rPr>
                <w:rFonts w:ascii="Times New Roman" w:hAnsi="Times New Roman" w:cs="Times New Roman"/>
                <w:w w:val="90"/>
                <w:sz w:val="20"/>
                <w:szCs w:val="20"/>
              </w:rPr>
              <w:t>31 338 980,5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73ABA" w:rsidRPr="00ED4A97" w:rsidRDefault="00173ABA" w:rsidP="008E79B1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w w:val="90"/>
                <w:sz w:val="20"/>
                <w:szCs w:val="20"/>
              </w:rPr>
            </w:pPr>
            <w:r w:rsidRPr="00ED4A97">
              <w:rPr>
                <w:rFonts w:ascii="Times New Roman" w:hAnsi="Times New Roman" w:cs="Times New Roman"/>
                <w:w w:val="90"/>
                <w:sz w:val="20"/>
                <w:szCs w:val="20"/>
              </w:rPr>
              <w:t>35 666 150,7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173ABA" w:rsidRPr="00ED4A97" w:rsidRDefault="00173ABA" w:rsidP="008E79B1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w w:val="90"/>
                <w:sz w:val="20"/>
                <w:szCs w:val="20"/>
              </w:rPr>
            </w:pPr>
            <w:r w:rsidRPr="00ED4A97">
              <w:rPr>
                <w:rFonts w:ascii="Times New Roman" w:hAnsi="Times New Roman" w:cs="Times New Roman"/>
                <w:w w:val="90"/>
                <w:sz w:val="20"/>
                <w:szCs w:val="20"/>
              </w:rPr>
              <w:t>99,9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73ABA" w:rsidRPr="00ED4A97" w:rsidRDefault="00173ABA" w:rsidP="008E79B1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w w:val="90"/>
                <w:sz w:val="20"/>
                <w:szCs w:val="20"/>
              </w:rPr>
            </w:pPr>
            <w:r w:rsidRPr="00ED4A97">
              <w:rPr>
                <w:rFonts w:ascii="Times New Roman" w:hAnsi="Times New Roman" w:cs="Times New Roman"/>
                <w:w w:val="90"/>
                <w:sz w:val="20"/>
                <w:szCs w:val="20"/>
              </w:rPr>
              <w:t>31 484 110,0</w:t>
            </w:r>
          </w:p>
        </w:tc>
        <w:tc>
          <w:tcPr>
            <w:tcW w:w="666" w:type="dxa"/>
            <w:shd w:val="clear" w:color="auto" w:fill="auto"/>
            <w:vAlign w:val="bottom"/>
            <w:hideMark/>
          </w:tcPr>
          <w:p w:rsidR="00173ABA" w:rsidRPr="00ED4A97" w:rsidRDefault="00173ABA" w:rsidP="008E79B1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w w:val="90"/>
                <w:sz w:val="20"/>
                <w:szCs w:val="20"/>
              </w:rPr>
            </w:pPr>
            <w:r w:rsidRPr="00ED4A97">
              <w:rPr>
                <w:rFonts w:ascii="Times New Roman" w:hAnsi="Times New Roman" w:cs="Times New Roman"/>
                <w:w w:val="90"/>
                <w:sz w:val="20"/>
                <w:szCs w:val="20"/>
              </w:rPr>
              <w:t>88,3</w:t>
            </w:r>
          </w:p>
        </w:tc>
        <w:tc>
          <w:tcPr>
            <w:tcW w:w="1100" w:type="dxa"/>
            <w:shd w:val="clear" w:color="auto" w:fill="auto"/>
            <w:vAlign w:val="bottom"/>
            <w:hideMark/>
          </w:tcPr>
          <w:p w:rsidR="00173ABA" w:rsidRPr="00ED4A97" w:rsidRDefault="00173ABA" w:rsidP="008E79B1">
            <w:pPr>
              <w:spacing w:after="0" w:line="240" w:lineRule="auto"/>
              <w:ind w:left="-85" w:right="-85"/>
              <w:jc w:val="right"/>
              <w:rPr>
                <w:rFonts w:ascii="Times New Roman" w:hAnsi="Times New Roman" w:cs="Times New Roman"/>
                <w:w w:val="90"/>
                <w:sz w:val="20"/>
                <w:szCs w:val="20"/>
              </w:rPr>
            </w:pPr>
            <w:r w:rsidRPr="00ED4A97">
              <w:rPr>
                <w:rFonts w:ascii="Times New Roman" w:hAnsi="Times New Roman" w:cs="Times New Roman"/>
                <w:w w:val="90"/>
                <w:sz w:val="20"/>
                <w:szCs w:val="20"/>
              </w:rPr>
              <w:t>32 674 873,8</w:t>
            </w:r>
          </w:p>
        </w:tc>
        <w:tc>
          <w:tcPr>
            <w:tcW w:w="718" w:type="dxa"/>
            <w:shd w:val="clear" w:color="auto" w:fill="auto"/>
            <w:vAlign w:val="bottom"/>
            <w:hideMark/>
          </w:tcPr>
          <w:p w:rsidR="00173ABA" w:rsidRPr="00ED4A97" w:rsidRDefault="00173ABA" w:rsidP="008E79B1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w w:val="90"/>
                <w:sz w:val="20"/>
                <w:szCs w:val="20"/>
              </w:rPr>
            </w:pPr>
            <w:r w:rsidRPr="00ED4A97">
              <w:rPr>
                <w:rFonts w:ascii="Times New Roman" w:hAnsi="Times New Roman" w:cs="Times New Roman"/>
                <w:w w:val="90"/>
                <w:sz w:val="20"/>
                <w:szCs w:val="20"/>
              </w:rPr>
              <w:t>103,8</w:t>
            </w:r>
          </w:p>
        </w:tc>
      </w:tr>
      <w:tr w:rsidR="00173ABA" w:rsidRPr="00ED4A97" w:rsidTr="008E79B1">
        <w:trPr>
          <w:trHeight w:val="270"/>
        </w:trPr>
        <w:tc>
          <w:tcPr>
            <w:tcW w:w="1574" w:type="dxa"/>
            <w:shd w:val="clear" w:color="auto" w:fill="auto"/>
            <w:vAlign w:val="center"/>
            <w:hideMark/>
          </w:tcPr>
          <w:p w:rsidR="00173ABA" w:rsidRPr="00173ABA" w:rsidRDefault="00173ABA" w:rsidP="008E79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3A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Условно утверждаемые расходы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73ABA" w:rsidRPr="00ED4A97" w:rsidRDefault="00173ABA" w:rsidP="008E79B1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w w:val="90"/>
                <w:sz w:val="20"/>
                <w:szCs w:val="20"/>
              </w:rPr>
            </w:pPr>
            <w:r w:rsidRPr="00ED4A97">
              <w:rPr>
                <w:rFonts w:ascii="Times New Roman" w:hAnsi="Times New Roman" w:cs="Times New Roman"/>
                <w:w w:val="9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73ABA" w:rsidRPr="00ED4A97" w:rsidRDefault="00173ABA" w:rsidP="008E79B1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w w:val="90"/>
                <w:sz w:val="20"/>
                <w:szCs w:val="20"/>
              </w:rPr>
            </w:pPr>
            <w:r w:rsidRPr="00ED4A97">
              <w:rPr>
                <w:rFonts w:ascii="Times New Roman" w:hAnsi="Times New Roman" w:cs="Times New Roman"/>
                <w:w w:val="9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73ABA" w:rsidRPr="00ED4A97" w:rsidRDefault="00173ABA" w:rsidP="008E79B1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w w:val="90"/>
                <w:sz w:val="20"/>
                <w:szCs w:val="20"/>
              </w:rPr>
            </w:pPr>
            <w:r w:rsidRPr="00ED4A97">
              <w:rPr>
                <w:rFonts w:ascii="Times New Roman" w:hAnsi="Times New Roman" w:cs="Times New Roman"/>
                <w:w w:val="90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173ABA" w:rsidRPr="00ED4A97" w:rsidRDefault="00173ABA" w:rsidP="008E79B1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w w:val="90"/>
                <w:sz w:val="20"/>
                <w:szCs w:val="20"/>
              </w:rPr>
            </w:pPr>
            <w:r w:rsidRPr="00ED4A97">
              <w:rPr>
                <w:rFonts w:ascii="Times New Roman" w:hAnsi="Times New Roman" w:cs="Times New Roman"/>
                <w:w w:val="9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73ABA" w:rsidRPr="00ED4A97" w:rsidRDefault="00173ABA" w:rsidP="008E79B1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w w:val="90"/>
                <w:sz w:val="20"/>
                <w:szCs w:val="20"/>
              </w:rPr>
            </w:pPr>
            <w:r w:rsidRPr="00ED4A97">
              <w:rPr>
                <w:rFonts w:ascii="Times New Roman" w:hAnsi="Times New Roman" w:cs="Times New Roman"/>
                <w:w w:val="90"/>
                <w:sz w:val="20"/>
                <w:szCs w:val="20"/>
              </w:rPr>
              <w:t>813 368,6</w:t>
            </w:r>
          </w:p>
        </w:tc>
        <w:tc>
          <w:tcPr>
            <w:tcW w:w="666" w:type="dxa"/>
            <w:shd w:val="clear" w:color="auto" w:fill="auto"/>
            <w:vAlign w:val="bottom"/>
            <w:hideMark/>
          </w:tcPr>
          <w:p w:rsidR="00173ABA" w:rsidRPr="00ED4A97" w:rsidRDefault="00173ABA" w:rsidP="008E79B1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w w:val="90"/>
                <w:sz w:val="20"/>
                <w:szCs w:val="20"/>
              </w:rPr>
            </w:pPr>
            <w:r w:rsidRPr="00ED4A97">
              <w:rPr>
                <w:rFonts w:ascii="Times New Roman" w:hAnsi="Times New Roman" w:cs="Times New Roman"/>
                <w:w w:val="90"/>
                <w:sz w:val="20"/>
                <w:szCs w:val="20"/>
              </w:rPr>
              <w:t> </w:t>
            </w:r>
          </w:p>
        </w:tc>
        <w:tc>
          <w:tcPr>
            <w:tcW w:w="1100" w:type="dxa"/>
            <w:shd w:val="clear" w:color="auto" w:fill="auto"/>
            <w:vAlign w:val="bottom"/>
            <w:hideMark/>
          </w:tcPr>
          <w:p w:rsidR="00173ABA" w:rsidRPr="00ED4A97" w:rsidRDefault="00173ABA" w:rsidP="008E79B1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w w:val="90"/>
                <w:sz w:val="20"/>
                <w:szCs w:val="20"/>
              </w:rPr>
            </w:pPr>
            <w:r w:rsidRPr="00ED4A97">
              <w:rPr>
                <w:rFonts w:ascii="Times New Roman" w:hAnsi="Times New Roman" w:cs="Times New Roman"/>
                <w:w w:val="90"/>
                <w:sz w:val="20"/>
                <w:szCs w:val="20"/>
              </w:rPr>
              <w:t>1 686 275,5</w:t>
            </w:r>
          </w:p>
        </w:tc>
        <w:tc>
          <w:tcPr>
            <w:tcW w:w="718" w:type="dxa"/>
            <w:shd w:val="clear" w:color="auto" w:fill="auto"/>
            <w:vAlign w:val="bottom"/>
            <w:hideMark/>
          </w:tcPr>
          <w:p w:rsidR="00173ABA" w:rsidRPr="00ED4A97" w:rsidRDefault="00173ABA" w:rsidP="008E79B1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w w:val="90"/>
                <w:sz w:val="20"/>
                <w:szCs w:val="20"/>
              </w:rPr>
            </w:pPr>
            <w:r w:rsidRPr="00ED4A97">
              <w:rPr>
                <w:rFonts w:ascii="Times New Roman" w:hAnsi="Times New Roman" w:cs="Times New Roman"/>
                <w:w w:val="90"/>
                <w:sz w:val="20"/>
                <w:szCs w:val="20"/>
              </w:rPr>
              <w:t>207,3</w:t>
            </w:r>
          </w:p>
        </w:tc>
      </w:tr>
      <w:tr w:rsidR="00173ABA" w:rsidRPr="00ED4A97" w:rsidTr="008E79B1">
        <w:trPr>
          <w:trHeight w:val="345"/>
        </w:trPr>
        <w:tc>
          <w:tcPr>
            <w:tcW w:w="1574" w:type="dxa"/>
            <w:shd w:val="clear" w:color="auto" w:fill="auto"/>
            <w:vAlign w:val="center"/>
            <w:hideMark/>
          </w:tcPr>
          <w:p w:rsidR="00173ABA" w:rsidRPr="00885A26" w:rsidRDefault="00173ABA" w:rsidP="008E79B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85A2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Дефицит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73ABA" w:rsidRPr="00885A26" w:rsidRDefault="00173ABA" w:rsidP="008E79B1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</w:pPr>
            <w:r w:rsidRPr="00885A26"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  <w:t>-3 195 649,9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73ABA" w:rsidRPr="00885A26" w:rsidRDefault="00173ABA" w:rsidP="008E79B1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</w:pPr>
            <w:r w:rsidRPr="00885A26"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  <w:t>-1 868 310,3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73ABA" w:rsidRPr="00885A26" w:rsidRDefault="00173ABA" w:rsidP="008E79B1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</w:pPr>
            <w:r w:rsidRPr="00885A26"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  <w:t>-3 461 574,5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173ABA" w:rsidRPr="00885A26" w:rsidRDefault="00173ABA" w:rsidP="008E79B1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</w:pPr>
            <w:r w:rsidRPr="00885A26"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  <w:t>108,3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73ABA" w:rsidRPr="00885A26" w:rsidRDefault="00173ABA" w:rsidP="008E79B1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</w:pPr>
            <w:r w:rsidRPr="00885A26"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  <w:t>-2 301 446,9</w:t>
            </w:r>
          </w:p>
        </w:tc>
        <w:tc>
          <w:tcPr>
            <w:tcW w:w="666" w:type="dxa"/>
            <w:shd w:val="clear" w:color="auto" w:fill="auto"/>
            <w:vAlign w:val="bottom"/>
            <w:hideMark/>
          </w:tcPr>
          <w:p w:rsidR="00173ABA" w:rsidRPr="00885A26" w:rsidRDefault="00173ABA" w:rsidP="008E79B1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</w:pPr>
            <w:r w:rsidRPr="00885A26"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  <w:t>66,5</w:t>
            </w:r>
          </w:p>
        </w:tc>
        <w:tc>
          <w:tcPr>
            <w:tcW w:w="1100" w:type="dxa"/>
            <w:shd w:val="clear" w:color="auto" w:fill="auto"/>
            <w:vAlign w:val="bottom"/>
            <w:hideMark/>
          </w:tcPr>
          <w:p w:rsidR="00173ABA" w:rsidRPr="00885A26" w:rsidRDefault="00173ABA" w:rsidP="008E79B1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</w:pPr>
            <w:r w:rsidRPr="00885A26"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  <w:t>-1 552 002,3</w:t>
            </w:r>
          </w:p>
        </w:tc>
        <w:tc>
          <w:tcPr>
            <w:tcW w:w="718" w:type="dxa"/>
            <w:shd w:val="clear" w:color="auto" w:fill="auto"/>
            <w:vAlign w:val="bottom"/>
            <w:hideMark/>
          </w:tcPr>
          <w:p w:rsidR="00173ABA" w:rsidRPr="00885A26" w:rsidRDefault="00173ABA" w:rsidP="008E79B1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</w:pPr>
            <w:r w:rsidRPr="00885A26"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  <w:t>67,4</w:t>
            </w:r>
          </w:p>
        </w:tc>
      </w:tr>
    </w:tbl>
    <w:p w:rsidR="00173ABA" w:rsidRPr="00DB4F80" w:rsidRDefault="00173ABA" w:rsidP="00173ABA">
      <w:pPr>
        <w:pStyle w:val="af3"/>
        <w:spacing w:before="120" w:line="360" w:lineRule="auto"/>
      </w:pPr>
      <w:r>
        <w:t>П</w:t>
      </w:r>
      <w:r w:rsidRPr="00DB4F80">
        <w:t>редельные размеры дефицита бюджета области на 2010</w:t>
      </w:r>
      <w:r>
        <w:t>-</w:t>
      </w:r>
      <w:r w:rsidRPr="00DB4F80">
        <w:t>2012 годы не превышают 15 процентов утвержденного общего объема доходов бюджета области без учета объемов безвозмездных поступлений, что соответству</w:t>
      </w:r>
      <w:r>
        <w:t>е</w:t>
      </w:r>
      <w:r w:rsidRPr="00DB4F80">
        <w:t>т норме, определенной п</w:t>
      </w:r>
      <w:r>
        <w:t xml:space="preserve">унктом </w:t>
      </w:r>
      <w:r w:rsidRPr="00DB4F80">
        <w:t>2 ст</w:t>
      </w:r>
      <w:r>
        <w:t xml:space="preserve">атьи </w:t>
      </w:r>
      <w:r w:rsidRPr="00DB4F80">
        <w:t>92.1 Бюджетног</w:t>
      </w:r>
      <w:r>
        <w:t>о кодекса Российской Федерации.</w:t>
      </w:r>
    </w:p>
    <w:p w:rsidR="00173ABA" w:rsidRPr="00DB4F80" w:rsidRDefault="003D7CE4" w:rsidP="00173ABA">
      <w:pPr>
        <w:pStyle w:val="af3"/>
        <w:spacing w:after="120" w:line="360" w:lineRule="auto"/>
      </w:pPr>
      <w:r>
        <w:t>На рис. 2.2. представлена динамика дефицита бюджета области в 2009-2012 годах.</w:t>
      </w:r>
    </w:p>
    <w:p w:rsidR="00ED4A97" w:rsidRDefault="00ED4A97" w:rsidP="00ED4A97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596890" cy="2743200"/>
            <wp:effectExtent l="19050" t="0" r="22860" b="0"/>
            <wp:docPr id="3" name="Диаграмма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CE4126" w:rsidRDefault="00CE4126" w:rsidP="00CE4126">
      <w:pPr>
        <w:pStyle w:val="af3"/>
        <w:spacing w:line="360" w:lineRule="auto"/>
        <w:ind w:firstLine="0"/>
        <w:jc w:val="center"/>
      </w:pPr>
      <w:r>
        <w:t>Рис. 2.2. Динамика дефицита бюджета Тульской области в 2009-2012 годах</w:t>
      </w:r>
    </w:p>
    <w:p w:rsidR="00ED4A97" w:rsidRDefault="00ED4A97" w:rsidP="00173ABA">
      <w:pPr>
        <w:pStyle w:val="af3"/>
        <w:spacing w:line="360" w:lineRule="auto"/>
      </w:pPr>
      <w:r w:rsidRPr="00EE4429">
        <w:t>Бюджетная политика в 2010-2012 годах ориентирована на увеличение государственных заимствований в целях финансирования дефицита бюджета области. Динамика источников финансирования дефицита бюджета области в 2009-</w:t>
      </w:r>
      <w:r w:rsidR="00BC165C">
        <w:t>2012 годах приведена в</w:t>
      </w:r>
      <w:r w:rsidRPr="00EE4429">
        <w:t xml:space="preserve"> таблице</w:t>
      </w:r>
      <w:r w:rsidR="00BC165C">
        <w:t xml:space="preserve"> 2.</w:t>
      </w:r>
      <w:r w:rsidR="00CE4126">
        <w:t>3</w:t>
      </w:r>
      <w:r w:rsidRPr="00EE4429">
        <w:t>.</w:t>
      </w:r>
    </w:p>
    <w:p w:rsidR="00BC165C" w:rsidRDefault="00BC165C" w:rsidP="00BC165C">
      <w:pPr>
        <w:pStyle w:val="af3"/>
        <w:spacing w:line="360" w:lineRule="auto"/>
        <w:jc w:val="right"/>
      </w:pPr>
      <w:r>
        <w:t>Таблица 2.</w:t>
      </w:r>
      <w:r w:rsidR="00CE4126">
        <w:t>3</w:t>
      </w:r>
    </w:p>
    <w:p w:rsidR="00BC165C" w:rsidRDefault="00BC165C" w:rsidP="00BC165C">
      <w:pPr>
        <w:pStyle w:val="af3"/>
        <w:ind w:firstLine="0"/>
        <w:jc w:val="center"/>
      </w:pPr>
      <w:r w:rsidRPr="00EE4429">
        <w:t xml:space="preserve">Динамика источников финансирования дефицита бюджета области </w:t>
      </w:r>
    </w:p>
    <w:p w:rsidR="00BC165C" w:rsidRDefault="00BC165C" w:rsidP="00BC165C">
      <w:pPr>
        <w:pStyle w:val="af3"/>
        <w:ind w:firstLine="0"/>
        <w:jc w:val="center"/>
      </w:pPr>
      <w:r>
        <w:t>на 2009-2012 гг.</w:t>
      </w:r>
    </w:p>
    <w:tbl>
      <w:tblPr>
        <w:tblW w:w="5000" w:type="pct"/>
        <w:jc w:val="center"/>
        <w:tblLayout w:type="fixed"/>
        <w:tblLook w:val="00A0"/>
      </w:tblPr>
      <w:tblGrid>
        <w:gridCol w:w="2722"/>
        <w:gridCol w:w="1054"/>
        <w:gridCol w:w="922"/>
        <w:gridCol w:w="1052"/>
        <w:gridCol w:w="923"/>
        <w:gridCol w:w="1052"/>
        <w:gridCol w:w="923"/>
        <w:gridCol w:w="923"/>
      </w:tblGrid>
      <w:tr w:rsidR="00AF266B" w:rsidRPr="00AF266B" w:rsidTr="00AF266B">
        <w:trPr>
          <w:cantSplit/>
          <w:trHeight w:val="255"/>
          <w:tblHeader/>
          <w:jc w:val="center"/>
        </w:trPr>
        <w:tc>
          <w:tcPr>
            <w:tcW w:w="2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AF266B" w:rsidRPr="00AF266B" w:rsidRDefault="00AF266B" w:rsidP="00AF266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F266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Источники </w:t>
            </w:r>
          </w:p>
          <w:p w:rsidR="00AF266B" w:rsidRPr="00AF266B" w:rsidRDefault="00AF266B" w:rsidP="00AF266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w w:val="99"/>
                <w:sz w:val="18"/>
                <w:szCs w:val="18"/>
              </w:rPr>
            </w:pPr>
            <w:r w:rsidRPr="00AF266B">
              <w:rPr>
                <w:rFonts w:ascii="Times New Roman" w:hAnsi="Times New Roman" w:cs="Times New Roman"/>
                <w:bCs/>
                <w:sz w:val="18"/>
                <w:szCs w:val="18"/>
              </w:rPr>
              <w:t>финансирования дефицита бюджета области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266B" w:rsidRPr="00AF266B" w:rsidRDefault="00AF266B" w:rsidP="00AF266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266B">
              <w:rPr>
                <w:rFonts w:ascii="Times New Roman" w:hAnsi="Times New Roman" w:cs="Times New Roman"/>
                <w:sz w:val="18"/>
                <w:szCs w:val="18"/>
              </w:rPr>
              <w:t>2009 г.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266B" w:rsidRPr="00AF266B" w:rsidRDefault="00AF266B" w:rsidP="00AF266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266B">
              <w:rPr>
                <w:rFonts w:ascii="Times New Roman" w:hAnsi="Times New Roman" w:cs="Times New Roman"/>
                <w:sz w:val="18"/>
                <w:szCs w:val="18"/>
              </w:rPr>
              <w:t>2010 г.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266B" w:rsidRPr="00AF266B" w:rsidRDefault="00AF266B" w:rsidP="00AF266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266B">
              <w:rPr>
                <w:rFonts w:ascii="Times New Roman" w:hAnsi="Times New Roman" w:cs="Times New Roman"/>
                <w:sz w:val="18"/>
                <w:szCs w:val="18"/>
              </w:rPr>
              <w:t>2011 г.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266B" w:rsidRPr="00AF266B" w:rsidRDefault="00AF266B" w:rsidP="00AF266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266B">
              <w:rPr>
                <w:rFonts w:ascii="Times New Roman" w:hAnsi="Times New Roman" w:cs="Times New Roman"/>
                <w:sz w:val="18"/>
                <w:szCs w:val="18"/>
              </w:rPr>
              <w:t>2012 г.</w:t>
            </w:r>
          </w:p>
        </w:tc>
      </w:tr>
      <w:tr w:rsidR="00AF266B" w:rsidRPr="00AF266B" w:rsidTr="00AF266B">
        <w:trPr>
          <w:cantSplit/>
          <w:trHeight w:val="423"/>
          <w:tblHeader/>
          <w:jc w:val="center"/>
        </w:trPr>
        <w:tc>
          <w:tcPr>
            <w:tcW w:w="2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266B" w:rsidRPr="00AF266B" w:rsidRDefault="00AF266B" w:rsidP="00AF266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w w:val="99"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266B" w:rsidRPr="00AF266B" w:rsidRDefault="00AF266B" w:rsidP="00AF266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AF266B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Закон</w:t>
            </w:r>
          </w:p>
          <w:p w:rsidR="00AF266B" w:rsidRPr="00AF266B" w:rsidRDefault="00AF266B" w:rsidP="00AF266B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</w:p>
          <w:p w:rsidR="00AF266B" w:rsidRPr="00AF266B" w:rsidRDefault="00AF266B" w:rsidP="00AF266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AF266B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 ред. от 26.09.2009,</w:t>
            </w:r>
          </w:p>
          <w:p w:rsidR="00AF266B" w:rsidRPr="00AF266B" w:rsidRDefault="00AF266B" w:rsidP="00AF266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w w:val="99"/>
                <w:sz w:val="18"/>
                <w:szCs w:val="18"/>
              </w:rPr>
            </w:pPr>
            <w:r w:rsidRPr="00AF266B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(тыс. руб.)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266B" w:rsidRPr="00AF266B" w:rsidRDefault="00AF266B" w:rsidP="00AF266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AF266B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Проект,</w:t>
            </w:r>
          </w:p>
          <w:p w:rsidR="00AF266B" w:rsidRPr="00AF266B" w:rsidRDefault="00AF266B" w:rsidP="00AF266B">
            <w:pPr>
              <w:spacing w:after="0" w:line="240" w:lineRule="auto"/>
              <w:ind w:left="-250" w:right="-57" w:firstLine="1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266B" w:rsidRPr="00AF266B" w:rsidRDefault="00AF266B" w:rsidP="00AF266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266B" w:rsidRPr="00AF266B" w:rsidRDefault="00AF266B" w:rsidP="00AF266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266B" w:rsidRPr="00AF266B" w:rsidRDefault="00AF266B" w:rsidP="00AF266B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 w:rsidRPr="00AF266B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(тыс. руб.)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AF266B" w:rsidRPr="00AF266B" w:rsidRDefault="00AF266B" w:rsidP="00AF266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AF266B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Изме-нение</w:t>
            </w:r>
          </w:p>
          <w:p w:rsidR="00AF266B" w:rsidRPr="00AF266B" w:rsidRDefault="00AF266B" w:rsidP="00AF266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AF266B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(+,-),</w:t>
            </w:r>
          </w:p>
          <w:p w:rsidR="00AF266B" w:rsidRPr="00AF266B" w:rsidRDefault="00AF266B" w:rsidP="00AF266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266B" w:rsidRPr="00AF266B" w:rsidRDefault="00AF266B" w:rsidP="00AF266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AF266B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(тыс. руб.)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266B" w:rsidRPr="00AF266B" w:rsidRDefault="00AF266B" w:rsidP="00AF266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AF266B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Проект,</w:t>
            </w:r>
          </w:p>
          <w:p w:rsidR="00AF266B" w:rsidRPr="00AF266B" w:rsidRDefault="00AF266B" w:rsidP="00AF266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  <w:p w:rsidR="00AF266B" w:rsidRPr="00AF266B" w:rsidRDefault="00AF266B" w:rsidP="00AF266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  <w:p w:rsidR="00AF266B" w:rsidRPr="00AF266B" w:rsidRDefault="00AF266B" w:rsidP="00AF266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  <w:p w:rsidR="00AF266B" w:rsidRPr="00AF266B" w:rsidRDefault="00AF266B" w:rsidP="00AF266B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spacing w:val="-8"/>
                <w:sz w:val="18"/>
                <w:szCs w:val="18"/>
              </w:rPr>
            </w:pPr>
            <w:r w:rsidRPr="00AF266B">
              <w:rPr>
                <w:rFonts w:ascii="Times New Roman" w:hAnsi="Times New Roman" w:cs="Times New Roman"/>
                <w:spacing w:val="-8"/>
                <w:sz w:val="18"/>
                <w:szCs w:val="18"/>
              </w:rPr>
              <w:t>(тыс. руб.)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AF266B" w:rsidRPr="00AF266B" w:rsidRDefault="00AF266B" w:rsidP="00AF266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AF266B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Изме-нение</w:t>
            </w:r>
          </w:p>
          <w:p w:rsidR="00AF266B" w:rsidRPr="00AF266B" w:rsidRDefault="00AF266B" w:rsidP="00AF266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AF266B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(+,-),</w:t>
            </w:r>
          </w:p>
          <w:p w:rsidR="00AF266B" w:rsidRPr="00AF266B" w:rsidRDefault="00AF266B" w:rsidP="00AF266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  <w:p w:rsidR="00AF266B" w:rsidRPr="00AF266B" w:rsidRDefault="00AF266B" w:rsidP="00AF266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AF266B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(тыс. руб.)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266B" w:rsidRPr="00AF266B" w:rsidRDefault="00AF266B" w:rsidP="00AF266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AF266B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Проект,</w:t>
            </w:r>
          </w:p>
          <w:p w:rsidR="00AF266B" w:rsidRPr="00AF266B" w:rsidRDefault="00AF266B" w:rsidP="00AF266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266B" w:rsidRPr="00AF266B" w:rsidRDefault="00AF266B" w:rsidP="00AF266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266B" w:rsidRPr="00AF266B" w:rsidRDefault="00AF266B" w:rsidP="00AF266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266B" w:rsidRPr="00AF266B" w:rsidRDefault="00AF266B" w:rsidP="00AF266B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AF266B">
              <w:rPr>
                <w:rFonts w:ascii="Times New Roman" w:hAnsi="Times New Roman" w:cs="Times New Roman"/>
                <w:spacing w:val="-8"/>
                <w:sz w:val="18"/>
                <w:szCs w:val="18"/>
              </w:rPr>
              <w:t>(тыс. руб.)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AF266B" w:rsidRPr="00AF266B" w:rsidRDefault="00AF266B" w:rsidP="00AF266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AF266B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Изме-нение</w:t>
            </w:r>
          </w:p>
          <w:p w:rsidR="00AF266B" w:rsidRPr="00AF266B" w:rsidRDefault="00AF266B" w:rsidP="00AF266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AF266B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(+,-),</w:t>
            </w:r>
          </w:p>
          <w:p w:rsidR="00AF266B" w:rsidRPr="00AF266B" w:rsidRDefault="00AF266B" w:rsidP="00AF266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  <w:p w:rsidR="00AF266B" w:rsidRPr="00AF266B" w:rsidRDefault="00AF266B" w:rsidP="00AF266B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AF266B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(тыс. руб.)</w:t>
            </w:r>
          </w:p>
        </w:tc>
      </w:tr>
      <w:tr w:rsidR="00AF266B" w:rsidRPr="00AF266B" w:rsidTr="00AF266B">
        <w:trPr>
          <w:cantSplit/>
          <w:trHeight w:val="521"/>
          <w:jc w:val="center"/>
        </w:trPr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6B" w:rsidRPr="00AF266B" w:rsidRDefault="00AF266B" w:rsidP="00AF26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F266B">
              <w:rPr>
                <w:rFonts w:ascii="Times New Roman" w:hAnsi="Times New Roman" w:cs="Times New Roman"/>
                <w:sz w:val="18"/>
                <w:szCs w:val="18"/>
              </w:rPr>
              <w:t>Государственные (муниципальные) ценные бумаги, номинальная стоимость которых указана в валюте Российской Федерации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266B" w:rsidRPr="00AF266B" w:rsidRDefault="00AF266B" w:rsidP="00AF266B">
            <w:pPr>
              <w:spacing w:after="0" w:line="240" w:lineRule="auto"/>
              <w:ind w:left="-85" w:right="-85"/>
              <w:jc w:val="right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 w:rsidRPr="00AF266B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-1 500 000,0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266B" w:rsidRPr="00AF266B" w:rsidRDefault="00AF266B" w:rsidP="00AF266B">
            <w:pPr>
              <w:spacing w:after="0" w:line="240" w:lineRule="auto"/>
              <w:ind w:left="-85"/>
              <w:jc w:val="right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  <w:r w:rsidRPr="00AF266B"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>–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</w:tcPr>
          <w:p w:rsidR="00AF266B" w:rsidRPr="00AF266B" w:rsidRDefault="00AF266B" w:rsidP="00AF266B">
            <w:pPr>
              <w:spacing w:after="0" w:line="240" w:lineRule="auto"/>
              <w:ind w:left="-85" w:right="-85"/>
              <w:jc w:val="right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 w:rsidRPr="00AF266B">
              <w:rPr>
                <w:rFonts w:ascii="Times New Roman" w:hAnsi="Times New Roman" w:cs="Times New Roman"/>
                <w:spacing w:val="-8"/>
                <w:sz w:val="18"/>
                <w:szCs w:val="18"/>
              </w:rPr>
              <w:t>+1 500 000,</w:t>
            </w:r>
            <w:r w:rsidRPr="00AF266B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266B" w:rsidRPr="00AF266B" w:rsidRDefault="00AF266B" w:rsidP="00AF266B">
            <w:pPr>
              <w:spacing w:after="0" w:line="240" w:lineRule="auto"/>
              <w:ind w:left="-85"/>
              <w:jc w:val="right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  <w:r w:rsidRPr="00AF266B"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>–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</w:tcPr>
          <w:p w:rsidR="00AF266B" w:rsidRPr="00AF266B" w:rsidRDefault="00AF266B" w:rsidP="00AF266B">
            <w:pPr>
              <w:spacing w:after="0" w:line="240" w:lineRule="auto"/>
              <w:ind w:left="-85"/>
              <w:jc w:val="right"/>
              <w:rPr>
                <w:rFonts w:ascii="Times New Roman" w:hAnsi="Times New Roman" w:cs="Times New Roman"/>
                <w:spacing w:val="-10"/>
                <w:w w:val="90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266B" w:rsidRPr="00AF266B" w:rsidRDefault="00AF266B" w:rsidP="00AF266B">
            <w:pPr>
              <w:spacing w:after="0" w:line="240" w:lineRule="auto"/>
              <w:ind w:left="-85"/>
              <w:jc w:val="right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  <w:r w:rsidRPr="00AF266B"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>–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</w:tcPr>
          <w:p w:rsidR="00AF266B" w:rsidRPr="00AF266B" w:rsidRDefault="00AF266B" w:rsidP="00AF266B">
            <w:pPr>
              <w:spacing w:after="0" w:line="240" w:lineRule="auto"/>
              <w:ind w:left="-85"/>
              <w:jc w:val="right"/>
              <w:rPr>
                <w:rFonts w:ascii="Times New Roman" w:hAnsi="Times New Roman" w:cs="Times New Roman"/>
                <w:spacing w:val="-10"/>
                <w:w w:val="90"/>
                <w:sz w:val="18"/>
                <w:szCs w:val="18"/>
              </w:rPr>
            </w:pPr>
          </w:p>
        </w:tc>
      </w:tr>
      <w:tr w:rsidR="00AF266B" w:rsidRPr="00AF266B" w:rsidTr="00AF266B">
        <w:trPr>
          <w:cantSplit/>
          <w:trHeight w:val="521"/>
          <w:jc w:val="center"/>
        </w:trPr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6B" w:rsidRPr="00AF266B" w:rsidRDefault="00AF266B" w:rsidP="00AF266B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F266B">
              <w:rPr>
                <w:rFonts w:ascii="Times New Roman" w:hAnsi="Times New Roman" w:cs="Times New Roman"/>
                <w:sz w:val="18"/>
                <w:szCs w:val="18"/>
              </w:rPr>
              <w:t>Разница между полученными и погашенными кредитами от кредитных организаций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266B" w:rsidRPr="00AF266B" w:rsidRDefault="00AF266B" w:rsidP="00AF266B">
            <w:pPr>
              <w:spacing w:after="0" w:line="240" w:lineRule="auto"/>
              <w:ind w:left="-85" w:right="-85"/>
              <w:jc w:val="right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 w:rsidRPr="00AF266B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4 100 000,0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266B" w:rsidRPr="00AF266B" w:rsidRDefault="00AF266B" w:rsidP="00AF266B">
            <w:pPr>
              <w:spacing w:after="0" w:line="240" w:lineRule="auto"/>
              <w:ind w:left="-85" w:right="-85"/>
              <w:jc w:val="right"/>
              <w:rPr>
                <w:rFonts w:ascii="Times New Roman" w:hAnsi="Times New Roman" w:cs="Times New Roman"/>
                <w:spacing w:val="-10"/>
                <w:w w:val="90"/>
                <w:sz w:val="18"/>
                <w:szCs w:val="18"/>
              </w:rPr>
            </w:pPr>
            <w:r w:rsidRPr="00AF266B"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>2 650 000,0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</w:tcPr>
          <w:p w:rsidR="00AF266B" w:rsidRPr="00AF266B" w:rsidRDefault="00AF266B" w:rsidP="00AF266B">
            <w:pPr>
              <w:spacing w:after="0" w:line="240" w:lineRule="auto"/>
              <w:ind w:left="-85" w:right="-85"/>
              <w:jc w:val="right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  <w:r w:rsidRPr="00AF266B"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>-1 450 000,0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266B" w:rsidRPr="00AF266B" w:rsidRDefault="00AF266B" w:rsidP="00AF266B">
            <w:pPr>
              <w:spacing w:after="0" w:line="240" w:lineRule="auto"/>
              <w:ind w:left="-85" w:right="-85"/>
              <w:jc w:val="right"/>
              <w:rPr>
                <w:rFonts w:ascii="Times New Roman" w:hAnsi="Times New Roman" w:cs="Times New Roman"/>
                <w:spacing w:val="-10"/>
                <w:w w:val="90"/>
                <w:sz w:val="18"/>
                <w:szCs w:val="18"/>
              </w:rPr>
            </w:pPr>
            <w:r w:rsidRPr="00AF266B"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>1 630 000,0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</w:tcPr>
          <w:p w:rsidR="00AF266B" w:rsidRPr="00AF266B" w:rsidRDefault="00AF266B" w:rsidP="00AF266B">
            <w:pPr>
              <w:spacing w:after="0" w:line="240" w:lineRule="auto"/>
              <w:ind w:left="-85" w:right="-85"/>
              <w:jc w:val="right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  <w:r w:rsidRPr="00AF266B"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>-1 020 000,0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266B" w:rsidRPr="00AF266B" w:rsidRDefault="00AF266B" w:rsidP="00AF266B">
            <w:pPr>
              <w:spacing w:after="0" w:line="240" w:lineRule="auto"/>
              <w:ind w:left="-85" w:right="-85"/>
              <w:jc w:val="right"/>
              <w:rPr>
                <w:rFonts w:ascii="Times New Roman" w:hAnsi="Times New Roman" w:cs="Times New Roman"/>
                <w:spacing w:val="-10"/>
                <w:w w:val="90"/>
                <w:sz w:val="18"/>
                <w:szCs w:val="18"/>
              </w:rPr>
            </w:pPr>
            <w:r w:rsidRPr="00AF266B"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>1 070 000,0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</w:tcPr>
          <w:p w:rsidR="00AF266B" w:rsidRPr="00AF266B" w:rsidRDefault="00AF266B" w:rsidP="00AF266B">
            <w:pPr>
              <w:spacing w:after="0" w:line="240" w:lineRule="auto"/>
              <w:ind w:left="-85" w:right="-85"/>
              <w:jc w:val="right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  <w:r w:rsidRPr="00AF266B"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>-560 000,0</w:t>
            </w:r>
          </w:p>
        </w:tc>
      </w:tr>
      <w:tr w:rsidR="00AF266B" w:rsidRPr="00AF266B" w:rsidTr="00AF266B">
        <w:trPr>
          <w:cantSplit/>
          <w:trHeight w:val="212"/>
          <w:jc w:val="center"/>
        </w:trPr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6B" w:rsidRPr="00AF266B" w:rsidRDefault="00AF266B" w:rsidP="00AF266B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AF266B">
              <w:rPr>
                <w:rFonts w:ascii="Times New Roman" w:hAnsi="Times New Roman" w:cs="Times New Roman"/>
                <w:sz w:val="18"/>
                <w:szCs w:val="18"/>
              </w:rPr>
              <w:t>Разница между полученными и погашенными бюджетными кредитами, полученными от других бюджетов бюджетной системы Российской Федерации в валюте Российской Федерации</w:t>
            </w:r>
            <w:r w:rsidRPr="00AF266B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266B" w:rsidRPr="00AF266B" w:rsidRDefault="00AF266B" w:rsidP="00AF266B">
            <w:pPr>
              <w:spacing w:after="0" w:line="240" w:lineRule="auto"/>
              <w:ind w:left="-85" w:right="-85"/>
              <w:jc w:val="right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 w:rsidRPr="00AF266B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200 054,8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266B" w:rsidRPr="00AF266B" w:rsidRDefault="00AF266B" w:rsidP="00AF266B">
            <w:pPr>
              <w:spacing w:after="0" w:line="240" w:lineRule="auto"/>
              <w:ind w:left="-85" w:right="-85"/>
              <w:jc w:val="right"/>
              <w:rPr>
                <w:rFonts w:ascii="Times New Roman" w:hAnsi="Times New Roman" w:cs="Times New Roman"/>
                <w:spacing w:val="-10"/>
                <w:w w:val="90"/>
                <w:sz w:val="18"/>
                <w:szCs w:val="18"/>
              </w:rPr>
            </w:pPr>
            <w:r w:rsidRPr="00AF266B"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>-9 346,9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</w:tcPr>
          <w:p w:rsidR="00AF266B" w:rsidRPr="00AF266B" w:rsidRDefault="00AF266B" w:rsidP="00AF266B">
            <w:pPr>
              <w:spacing w:after="0" w:line="240" w:lineRule="auto"/>
              <w:ind w:left="-85" w:right="-85"/>
              <w:jc w:val="right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  <w:r w:rsidRPr="00AF266B"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>-209 401,7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266B" w:rsidRPr="00AF266B" w:rsidRDefault="00AF266B" w:rsidP="00AF266B">
            <w:pPr>
              <w:spacing w:after="0" w:line="240" w:lineRule="auto"/>
              <w:ind w:left="-85"/>
              <w:jc w:val="right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  <w:r w:rsidRPr="00AF266B"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>–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</w:tcPr>
          <w:p w:rsidR="00AF266B" w:rsidRPr="00AF266B" w:rsidRDefault="00AF266B" w:rsidP="00AF266B">
            <w:pPr>
              <w:spacing w:after="0" w:line="240" w:lineRule="auto"/>
              <w:ind w:left="-85" w:right="-85"/>
              <w:jc w:val="right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  <w:r w:rsidRPr="00AF266B"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>+9346,9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266B" w:rsidRPr="00AF266B" w:rsidRDefault="00AF266B" w:rsidP="00AF266B">
            <w:pPr>
              <w:spacing w:after="0" w:line="240" w:lineRule="auto"/>
              <w:ind w:left="-85" w:right="-85"/>
              <w:jc w:val="right"/>
              <w:rPr>
                <w:rFonts w:ascii="Times New Roman" w:hAnsi="Times New Roman" w:cs="Times New Roman"/>
                <w:spacing w:val="-10"/>
                <w:w w:val="90"/>
                <w:sz w:val="18"/>
                <w:szCs w:val="18"/>
              </w:rPr>
            </w:pPr>
            <w:r w:rsidRPr="00AF266B"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>-209 401,6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</w:tcPr>
          <w:p w:rsidR="00AF266B" w:rsidRPr="00AF266B" w:rsidRDefault="00AF266B" w:rsidP="00AF266B">
            <w:pPr>
              <w:spacing w:after="0" w:line="240" w:lineRule="auto"/>
              <w:ind w:left="-85" w:right="-85"/>
              <w:jc w:val="right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  <w:r w:rsidRPr="00AF266B"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>-209 401,6</w:t>
            </w:r>
          </w:p>
        </w:tc>
      </w:tr>
      <w:tr w:rsidR="00AF266B" w:rsidRPr="00AF266B" w:rsidTr="00AF266B">
        <w:trPr>
          <w:cantSplit/>
          <w:trHeight w:val="178"/>
          <w:jc w:val="center"/>
        </w:trPr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6B" w:rsidRPr="00AF266B" w:rsidRDefault="00AF266B" w:rsidP="00AF266B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AF266B">
              <w:rPr>
                <w:rFonts w:ascii="Times New Roman" w:hAnsi="Times New Roman" w:cs="Times New Roman"/>
                <w:sz w:val="18"/>
                <w:szCs w:val="18"/>
              </w:rPr>
              <w:t>Изменение остатков средств на счетах по учету средств бюджета области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266B" w:rsidRPr="00AF266B" w:rsidRDefault="00AF266B" w:rsidP="00AF266B">
            <w:pPr>
              <w:spacing w:after="0" w:line="240" w:lineRule="auto"/>
              <w:ind w:left="-85" w:right="-85"/>
              <w:jc w:val="right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 w:rsidRPr="00AF266B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324 471,3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266B" w:rsidRPr="00AF266B" w:rsidRDefault="00AF266B" w:rsidP="00AF266B">
            <w:pPr>
              <w:spacing w:after="0" w:line="240" w:lineRule="auto"/>
              <w:ind w:left="-85" w:right="-85"/>
              <w:jc w:val="right"/>
              <w:rPr>
                <w:rFonts w:ascii="Times New Roman" w:hAnsi="Times New Roman" w:cs="Times New Roman"/>
                <w:spacing w:val="-10"/>
                <w:w w:val="90"/>
                <w:sz w:val="18"/>
                <w:szCs w:val="18"/>
              </w:rPr>
            </w:pPr>
            <w:r w:rsidRPr="00AF266B"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>786 692,4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</w:tcPr>
          <w:p w:rsidR="00AF266B" w:rsidRPr="00AF266B" w:rsidRDefault="00AF266B" w:rsidP="00AF266B">
            <w:pPr>
              <w:spacing w:after="0" w:line="240" w:lineRule="auto"/>
              <w:ind w:left="-85" w:right="-85"/>
              <w:jc w:val="right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  <w:r w:rsidRPr="00AF266B"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>462 221,1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266B" w:rsidRPr="00AF266B" w:rsidRDefault="00AF266B" w:rsidP="00AF266B">
            <w:pPr>
              <w:spacing w:after="0" w:line="240" w:lineRule="auto"/>
              <w:ind w:left="-85" w:right="-85"/>
              <w:jc w:val="right"/>
              <w:rPr>
                <w:rFonts w:ascii="Times New Roman" w:hAnsi="Times New Roman" w:cs="Times New Roman"/>
                <w:spacing w:val="-10"/>
                <w:w w:val="90"/>
                <w:sz w:val="18"/>
                <w:szCs w:val="18"/>
              </w:rPr>
            </w:pPr>
            <w:r w:rsidRPr="00AF266B"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>642 819,8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</w:tcPr>
          <w:p w:rsidR="00AF266B" w:rsidRPr="00AF266B" w:rsidRDefault="00AF266B" w:rsidP="00AF266B">
            <w:pPr>
              <w:spacing w:after="0" w:line="240" w:lineRule="auto"/>
              <w:ind w:left="-85" w:right="-85"/>
              <w:jc w:val="right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  <w:r w:rsidRPr="00AF266B"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>-143 872,6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266B" w:rsidRPr="00AF266B" w:rsidRDefault="00AF266B" w:rsidP="00AF266B">
            <w:pPr>
              <w:spacing w:after="0" w:line="240" w:lineRule="auto"/>
              <w:ind w:left="-85" w:right="-85"/>
              <w:jc w:val="right"/>
              <w:rPr>
                <w:rFonts w:ascii="Times New Roman" w:hAnsi="Times New Roman" w:cs="Times New Roman"/>
                <w:spacing w:val="-10"/>
                <w:w w:val="90"/>
                <w:sz w:val="18"/>
                <w:szCs w:val="18"/>
              </w:rPr>
            </w:pPr>
            <w:r w:rsidRPr="00AF266B"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>610 356,0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</w:tcPr>
          <w:p w:rsidR="00AF266B" w:rsidRPr="00AF266B" w:rsidRDefault="00AF266B" w:rsidP="00AF266B">
            <w:pPr>
              <w:spacing w:after="0" w:line="240" w:lineRule="auto"/>
              <w:ind w:left="-85" w:right="-85"/>
              <w:jc w:val="right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  <w:r w:rsidRPr="00AF266B"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>-32 463,8</w:t>
            </w:r>
          </w:p>
        </w:tc>
      </w:tr>
      <w:tr w:rsidR="00AF266B" w:rsidRPr="00AF266B" w:rsidTr="00AF266B">
        <w:trPr>
          <w:cantSplit/>
          <w:trHeight w:val="593"/>
          <w:jc w:val="center"/>
        </w:trPr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6B" w:rsidRPr="00AF266B" w:rsidRDefault="00AF266B" w:rsidP="00AF266B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F266B">
              <w:rPr>
                <w:rFonts w:ascii="Times New Roman" w:hAnsi="Times New Roman" w:cs="Times New Roman"/>
                <w:sz w:val="18"/>
                <w:szCs w:val="18"/>
              </w:rPr>
              <w:t>Иные источники внутреннего финансирования дефицита бюджета Тульской области,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266B" w:rsidRPr="00AF266B" w:rsidRDefault="00AF266B" w:rsidP="00AF266B">
            <w:pPr>
              <w:spacing w:after="0" w:line="240" w:lineRule="auto"/>
              <w:ind w:left="-85" w:right="-85"/>
              <w:jc w:val="right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 w:rsidRPr="00AF266B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71 123,8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266B" w:rsidRPr="00AF266B" w:rsidRDefault="00AF266B" w:rsidP="00AF266B">
            <w:pPr>
              <w:spacing w:after="0" w:line="240" w:lineRule="auto"/>
              <w:ind w:left="-85" w:right="-85"/>
              <w:jc w:val="right"/>
              <w:rPr>
                <w:rFonts w:ascii="Times New Roman" w:hAnsi="Times New Roman" w:cs="Times New Roman"/>
                <w:spacing w:val="-10"/>
                <w:w w:val="90"/>
                <w:sz w:val="18"/>
                <w:szCs w:val="18"/>
              </w:rPr>
            </w:pPr>
            <w:r w:rsidRPr="00AF266B"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>34 229,0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</w:tcPr>
          <w:p w:rsidR="00AF266B" w:rsidRPr="00AF266B" w:rsidRDefault="00AF266B" w:rsidP="00AF266B">
            <w:pPr>
              <w:spacing w:after="0" w:line="240" w:lineRule="auto"/>
              <w:ind w:left="-85" w:right="-85"/>
              <w:jc w:val="right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  <w:r w:rsidRPr="00AF266B"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>-36 894,8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266B" w:rsidRPr="00AF266B" w:rsidRDefault="00AF266B" w:rsidP="00AF266B">
            <w:pPr>
              <w:spacing w:after="0" w:line="240" w:lineRule="auto"/>
              <w:ind w:left="-85" w:right="-85"/>
              <w:jc w:val="right"/>
              <w:rPr>
                <w:rFonts w:ascii="Times New Roman" w:hAnsi="Times New Roman" w:cs="Times New Roman"/>
                <w:spacing w:val="-10"/>
                <w:w w:val="90"/>
                <w:sz w:val="18"/>
                <w:szCs w:val="18"/>
              </w:rPr>
            </w:pPr>
            <w:r w:rsidRPr="00AF266B"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>28 627,1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</w:tcPr>
          <w:p w:rsidR="00AF266B" w:rsidRPr="00AF266B" w:rsidRDefault="00AF266B" w:rsidP="00AF266B">
            <w:pPr>
              <w:spacing w:after="0" w:line="240" w:lineRule="auto"/>
              <w:ind w:left="-85" w:right="-85"/>
              <w:jc w:val="right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  <w:r w:rsidRPr="00AF266B"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>-5 601,9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266B" w:rsidRPr="00AF266B" w:rsidRDefault="00AF266B" w:rsidP="00AF266B">
            <w:pPr>
              <w:spacing w:after="0" w:line="240" w:lineRule="auto"/>
              <w:ind w:left="-85" w:right="-85"/>
              <w:jc w:val="right"/>
              <w:rPr>
                <w:rFonts w:ascii="Times New Roman" w:hAnsi="Times New Roman" w:cs="Times New Roman"/>
                <w:spacing w:val="-10"/>
                <w:w w:val="90"/>
                <w:sz w:val="18"/>
                <w:szCs w:val="18"/>
              </w:rPr>
            </w:pPr>
            <w:r w:rsidRPr="00AF266B"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>81 047,9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</w:tcPr>
          <w:p w:rsidR="00AF266B" w:rsidRPr="00AF266B" w:rsidRDefault="00AF266B" w:rsidP="00AF266B">
            <w:pPr>
              <w:spacing w:after="0" w:line="240" w:lineRule="auto"/>
              <w:ind w:left="-85" w:right="-85"/>
              <w:jc w:val="right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  <w:r w:rsidRPr="00AF266B"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>+52 420,8</w:t>
            </w:r>
          </w:p>
        </w:tc>
      </w:tr>
      <w:tr w:rsidR="00AF266B" w:rsidRPr="00AF266B" w:rsidTr="00AF266B">
        <w:trPr>
          <w:cantSplit/>
          <w:trHeight w:val="205"/>
          <w:jc w:val="center"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6B" w:rsidRPr="00AF266B" w:rsidRDefault="00AF266B" w:rsidP="00AF266B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F266B">
              <w:rPr>
                <w:rFonts w:ascii="Times New Roman" w:hAnsi="Times New Roman" w:cs="Times New Roman"/>
                <w:bCs/>
                <w:sz w:val="18"/>
                <w:szCs w:val="18"/>
              </w:rPr>
              <w:t>Итого источников внутреннего финансирования дефицита бюджета области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266B" w:rsidRPr="00AF266B" w:rsidRDefault="00AF266B" w:rsidP="00AF266B">
            <w:pPr>
              <w:spacing w:after="0" w:line="240" w:lineRule="auto"/>
              <w:ind w:left="-85" w:right="-85"/>
              <w:jc w:val="right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 w:rsidRPr="00AF266B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3 195 649,9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266B" w:rsidRPr="00AF266B" w:rsidRDefault="00AF266B" w:rsidP="00AF266B">
            <w:pPr>
              <w:spacing w:after="0" w:line="240" w:lineRule="auto"/>
              <w:ind w:left="-85" w:right="-85"/>
              <w:jc w:val="right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  <w:r w:rsidRPr="00AF266B"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>3 461 574,5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</w:tcPr>
          <w:p w:rsidR="00AF266B" w:rsidRPr="00AF266B" w:rsidRDefault="00AF266B" w:rsidP="00AF266B">
            <w:pPr>
              <w:spacing w:after="0" w:line="240" w:lineRule="auto"/>
              <w:ind w:left="-85" w:right="-85"/>
              <w:jc w:val="right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  <w:r w:rsidRPr="00AF266B"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>+265 924,6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266B" w:rsidRPr="00AF266B" w:rsidRDefault="00AF266B" w:rsidP="00AF266B">
            <w:pPr>
              <w:spacing w:after="0" w:line="240" w:lineRule="auto"/>
              <w:ind w:left="-85" w:right="-85"/>
              <w:jc w:val="right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  <w:r w:rsidRPr="00AF266B"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>2 301 446,9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</w:tcPr>
          <w:p w:rsidR="00AF266B" w:rsidRPr="00AF266B" w:rsidRDefault="00AF266B" w:rsidP="00AF266B">
            <w:pPr>
              <w:spacing w:after="0" w:line="240" w:lineRule="auto"/>
              <w:ind w:left="-85" w:right="-85"/>
              <w:jc w:val="right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  <w:r w:rsidRPr="00AF266B"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>-1 160 127,6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266B" w:rsidRPr="00AF266B" w:rsidRDefault="00AF266B" w:rsidP="00AF266B">
            <w:pPr>
              <w:spacing w:after="0" w:line="240" w:lineRule="auto"/>
              <w:ind w:left="-85" w:right="-85"/>
              <w:jc w:val="right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  <w:r w:rsidRPr="00AF266B"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>1 552 002,3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</w:tcPr>
          <w:p w:rsidR="00AF266B" w:rsidRPr="00AF266B" w:rsidRDefault="00AF266B" w:rsidP="00AF266B">
            <w:pPr>
              <w:spacing w:after="0" w:line="240" w:lineRule="auto"/>
              <w:ind w:left="-85" w:right="-85"/>
              <w:jc w:val="right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  <w:r w:rsidRPr="00AF266B"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>-749 444,6</w:t>
            </w:r>
          </w:p>
        </w:tc>
      </w:tr>
    </w:tbl>
    <w:p w:rsidR="00ED4A97" w:rsidRPr="00DB4F80" w:rsidRDefault="00ED4A97" w:rsidP="00AF266B">
      <w:pPr>
        <w:pStyle w:val="af3"/>
        <w:spacing w:before="120" w:line="360" w:lineRule="auto"/>
      </w:pPr>
      <w:r w:rsidRPr="00DB4F80">
        <w:lastRenderedPageBreak/>
        <w:t>Анализ динамики показывает, что сальдо источников финансирования дефицита бюджета области</w:t>
      </w:r>
      <w:r>
        <w:t xml:space="preserve"> на 2010-</w:t>
      </w:r>
      <w:r w:rsidRPr="00DB4F80">
        <w:t xml:space="preserve">2012 годы прогнозируется положительным. </w:t>
      </w:r>
    </w:p>
    <w:p w:rsidR="00ED4A97" w:rsidRPr="009F6564" w:rsidRDefault="00ED4A97" w:rsidP="008007F3">
      <w:pPr>
        <w:pStyle w:val="af3"/>
        <w:spacing w:line="360" w:lineRule="auto"/>
      </w:pPr>
      <w:r w:rsidRPr="00DB4F80">
        <w:t>Основными источниками финансирования дефицита бюджета области в 2010-2012 годах прогнозируются кредиты кредитных организаций (разница между полученными и погашенными кредитами).</w:t>
      </w:r>
    </w:p>
    <w:p w:rsidR="00DF03EF" w:rsidRPr="00DF03EF" w:rsidRDefault="00DF03EF" w:rsidP="00DF03EF">
      <w:pPr>
        <w:widowControl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 о</w:t>
      </w:r>
      <w:r w:rsidRPr="00DF03EF">
        <w:rPr>
          <w:rFonts w:ascii="Times New Roman" w:hAnsi="Times New Roman" w:cs="Times New Roman"/>
          <w:sz w:val="28"/>
          <w:szCs w:val="28"/>
        </w:rPr>
        <w:t xml:space="preserve">сновными концептуальными и характерными структурными особенностями бюджета </w:t>
      </w:r>
      <w:r>
        <w:rPr>
          <w:rFonts w:ascii="Times New Roman" w:hAnsi="Times New Roman" w:cs="Times New Roman"/>
          <w:sz w:val="28"/>
          <w:szCs w:val="28"/>
        </w:rPr>
        <w:t xml:space="preserve">области на 2010-2012 годы </w:t>
      </w:r>
      <w:r w:rsidRPr="00DF03EF">
        <w:rPr>
          <w:rFonts w:ascii="Times New Roman" w:hAnsi="Times New Roman" w:cs="Times New Roman"/>
          <w:sz w:val="28"/>
          <w:szCs w:val="28"/>
        </w:rPr>
        <w:t>являются:</w:t>
      </w:r>
    </w:p>
    <w:p w:rsidR="00DF03EF" w:rsidRPr="00DF03EF" w:rsidRDefault="00DF03EF" w:rsidP="003D7CE4">
      <w:pPr>
        <w:widowControl w:val="0"/>
        <w:numPr>
          <w:ilvl w:val="0"/>
          <w:numId w:val="16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F03EF">
        <w:rPr>
          <w:rFonts w:ascii="Times New Roman" w:hAnsi="Times New Roman" w:cs="Times New Roman"/>
          <w:sz w:val="28"/>
          <w:szCs w:val="28"/>
        </w:rPr>
        <w:t>изменение структуры налоговых и неналоговых доходов бюджета области за счет увеличения доли акцизов и снижения доли налога на доходы физических лиц и налога на прибыль организаций в общем объеме доходов;</w:t>
      </w:r>
    </w:p>
    <w:p w:rsidR="00DF03EF" w:rsidRPr="00DF03EF" w:rsidRDefault="00DF03EF" w:rsidP="003D7CE4">
      <w:pPr>
        <w:widowControl w:val="0"/>
        <w:numPr>
          <w:ilvl w:val="0"/>
          <w:numId w:val="16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F03EF">
        <w:rPr>
          <w:rFonts w:ascii="Times New Roman" w:hAnsi="Times New Roman" w:cs="Times New Roman"/>
          <w:sz w:val="28"/>
          <w:szCs w:val="28"/>
        </w:rPr>
        <w:t>сдерживание роста бюджетных расходов;</w:t>
      </w:r>
    </w:p>
    <w:p w:rsidR="00DF03EF" w:rsidRPr="00DF03EF" w:rsidRDefault="00DF03EF" w:rsidP="003D7CE4">
      <w:pPr>
        <w:widowControl w:val="0"/>
        <w:numPr>
          <w:ilvl w:val="0"/>
          <w:numId w:val="16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F03EF">
        <w:rPr>
          <w:rFonts w:ascii="Times New Roman" w:hAnsi="Times New Roman" w:cs="Times New Roman"/>
          <w:sz w:val="28"/>
          <w:szCs w:val="28"/>
        </w:rPr>
        <w:t>оптимизация структуры расходов бюджета области;</w:t>
      </w:r>
    </w:p>
    <w:p w:rsidR="00DF03EF" w:rsidRPr="00DF03EF" w:rsidRDefault="00DF03EF" w:rsidP="003D7CE4">
      <w:pPr>
        <w:widowControl w:val="0"/>
        <w:numPr>
          <w:ilvl w:val="0"/>
          <w:numId w:val="16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F03EF">
        <w:rPr>
          <w:rFonts w:ascii="Times New Roman" w:hAnsi="Times New Roman" w:cs="Times New Roman"/>
          <w:sz w:val="28"/>
          <w:szCs w:val="28"/>
        </w:rPr>
        <w:t>исключение непервоочередных расходов и концентрация высвобождающихся ресурсов на наиболее приоритетных направлениях и значимых мероприятиях;</w:t>
      </w:r>
    </w:p>
    <w:p w:rsidR="00DF03EF" w:rsidRPr="00DF03EF" w:rsidRDefault="00DF03EF" w:rsidP="003D7CE4">
      <w:pPr>
        <w:widowControl w:val="0"/>
        <w:numPr>
          <w:ilvl w:val="0"/>
          <w:numId w:val="16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F03EF">
        <w:rPr>
          <w:rFonts w:ascii="Times New Roman" w:hAnsi="Times New Roman" w:cs="Times New Roman"/>
          <w:sz w:val="28"/>
          <w:szCs w:val="28"/>
        </w:rPr>
        <w:t xml:space="preserve">дополнительная нагрузка на бюджет области в связи с отменой </w:t>
      </w:r>
      <w:r w:rsidRPr="00DF03EF">
        <w:rPr>
          <w:rFonts w:ascii="Times New Roman" w:hAnsi="Times New Roman" w:cs="Times New Roman"/>
          <w:bCs/>
          <w:sz w:val="28"/>
          <w:szCs w:val="28"/>
        </w:rPr>
        <w:t xml:space="preserve">софинансирования </w:t>
      </w:r>
      <w:r w:rsidRPr="00DF03EF">
        <w:rPr>
          <w:rFonts w:ascii="Times New Roman" w:hAnsi="Times New Roman" w:cs="Times New Roman"/>
          <w:sz w:val="28"/>
          <w:szCs w:val="28"/>
        </w:rPr>
        <w:t xml:space="preserve">из федерального бюджета </w:t>
      </w:r>
      <w:r w:rsidRPr="00DF03EF">
        <w:rPr>
          <w:rFonts w:ascii="Times New Roman" w:hAnsi="Times New Roman" w:cs="Times New Roman"/>
          <w:bCs/>
          <w:sz w:val="28"/>
          <w:szCs w:val="28"/>
        </w:rPr>
        <w:t xml:space="preserve">части обязательств субъектов Российской Федерации; </w:t>
      </w:r>
    </w:p>
    <w:p w:rsidR="00DF03EF" w:rsidRPr="00DF03EF" w:rsidRDefault="00DF03EF" w:rsidP="003D7CE4">
      <w:pPr>
        <w:widowControl w:val="0"/>
        <w:numPr>
          <w:ilvl w:val="0"/>
          <w:numId w:val="16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F03EF">
        <w:rPr>
          <w:rFonts w:ascii="Times New Roman" w:hAnsi="Times New Roman" w:cs="Times New Roman"/>
          <w:sz w:val="28"/>
          <w:szCs w:val="28"/>
        </w:rPr>
        <w:t>смещение приоритетов  межбюджетных трансфертов в сторону обеспечения текущих расходов бюджетов муниципальных образований;</w:t>
      </w:r>
    </w:p>
    <w:p w:rsidR="00DF03EF" w:rsidRPr="00DF03EF" w:rsidRDefault="00DF03EF" w:rsidP="003D7CE4">
      <w:pPr>
        <w:widowControl w:val="0"/>
        <w:numPr>
          <w:ilvl w:val="0"/>
          <w:numId w:val="16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F03EF">
        <w:rPr>
          <w:rFonts w:ascii="Times New Roman" w:hAnsi="Times New Roman" w:cs="Times New Roman"/>
          <w:sz w:val="28"/>
          <w:szCs w:val="28"/>
        </w:rPr>
        <w:t>существенное отклонение в сторону уменьшения от утвержденных объемов бюджетных ассигнований на реализацию долгосрочных целевых программ Тульской области, сокращение количества действующих программ, предусмотренных к финансированию в 2010-2012 годах;</w:t>
      </w:r>
    </w:p>
    <w:p w:rsidR="008007F3" w:rsidRPr="008007F3" w:rsidRDefault="008007F3" w:rsidP="008007F3">
      <w:pPr>
        <w:spacing w:after="0" w:line="343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07F3">
        <w:rPr>
          <w:rFonts w:ascii="Times New Roman" w:hAnsi="Times New Roman" w:cs="Times New Roman"/>
          <w:sz w:val="28"/>
          <w:szCs w:val="28"/>
        </w:rPr>
        <w:t xml:space="preserve">Анализ закона </w:t>
      </w:r>
      <w:r>
        <w:rPr>
          <w:rFonts w:ascii="Times New Roman" w:hAnsi="Times New Roman" w:cs="Times New Roman"/>
          <w:sz w:val="28"/>
          <w:szCs w:val="28"/>
        </w:rPr>
        <w:t xml:space="preserve">о бюджете </w:t>
      </w:r>
      <w:r w:rsidRPr="008007F3">
        <w:rPr>
          <w:rFonts w:ascii="Times New Roman" w:hAnsi="Times New Roman" w:cs="Times New Roman"/>
          <w:sz w:val="28"/>
          <w:szCs w:val="28"/>
        </w:rPr>
        <w:t>и представленных одновременно с ним документов показал, что он в целом отражает изменения характера социально-э</w:t>
      </w:r>
      <w:r>
        <w:rPr>
          <w:rFonts w:ascii="Times New Roman" w:hAnsi="Times New Roman" w:cs="Times New Roman"/>
          <w:sz w:val="28"/>
          <w:szCs w:val="28"/>
        </w:rPr>
        <w:t xml:space="preserve">кономического развития области </w:t>
      </w:r>
      <w:r w:rsidRPr="008007F3">
        <w:rPr>
          <w:rFonts w:ascii="Times New Roman" w:hAnsi="Times New Roman" w:cs="Times New Roman"/>
          <w:sz w:val="28"/>
          <w:szCs w:val="28"/>
        </w:rPr>
        <w:t xml:space="preserve">и определяет пути решения </w:t>
      </w:r>
      <w:r w:rsidR="00DF03EF">
        <w:rPr>
          <w:rFonts w:ascii="Times New Roman" w:hAnsi="Times New Roman" w:cs="Times New Roman"/>
          <w:sz w:val="28"/>
          <w:szCs w:val="28"/>
        </w:rPr>
        <w:t>некоторых</w:t>
      </w:r>
      <w:r w:rsidRPr="008007F3">
        <w:rPr>
          <w:rFonts w:ascii="Times New Roman" w:hAnsi="Times New Roman" w:cs="Times New Roman"/>
          <w:sz w:val="28"/>
          <w:szCs w:val="28"/>
        </w:rPr>
        <w:t xml:space="preserve"> экономических и социальных проблем в регионе</w:t>
      </w:r>
      <w:r w:rsidR="00AB5EFB">
        <w:rPr>
          <w:rFonts w:ascii="Times New Roman" w:hAnsi="Times New Roman" w:cs="Times New Roman"/>
          <w:sz w:val="28"/>
          <w:szCs w:val="28"/>
        </w:rPr>
        <w:t xml:space="preserve">  в условиях мирового финансового кризиса</w:t>
      </w:r>
      <w:r w:rsidRPr="008007F3">
        <w:rPr>
          <w:rFonts w:ascii="Times New Roman" w:hAnsi="Times New Roman" w:cs="Times New Roman"/>
          <w:sz w:val="28"/>
          <w:szCs w:val="28"/>
        </w:rPr>
        <w:t>.</w:t>
      </w:r>
    </w:p>
    <w:p w:rsidR="00DF03EF" w:rsidRDefault="008007F3" w:rsidP="00DF03EF">
      <w:pPr>
        <w:spacing w:after="0" w:line="343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07F3">
        <w:rPr>
          <w:rFonts w:ascii="Times New Roman" w:hAnsi="Times New Roman" w:cs="Times New Roman"/>
          <w:sz w:val="28"/>
          <w:szCs w:val="28"/>
        </w:rPr>
        <w:lastRenderedPageBreak/>
        <w:t xml:space="preserve">Ситуация, которая имеет место сегодня, требует по-новому расставить акценты и распределить их между прошлым и будущим. </w:t>
      </w:r>
    </w:p>
    <w:p w:rsidR="00064092" w:rsidRPr="00064092" w:rsidRDefault="00064092" w:rsidP="0006409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4092">
        <w:rPr>
          <w:rFonts w:ascii="Times New Roman" w:hAnsi="Times New Roman" w:cs="Times New Roman"/>
          <w:sz w:val="28"/>
          <w:szCs w:val="28"/>
        </w:rPr>
        <w:t>К основным проблемам региональных финансов можно отнести:</w:t>
      </w:r>
    </w:p>
    <w:p w:rsidR="00064092" w:rsidRPr="00064092" w:rsidRDefault="00064092" w:rsidP="00064092">
      <w:pPr>
        <w:pStyle w:val="a4"/>
        <w:numPr>
          <w:ilvl w:val="0"/>
          <w:numId w:val="36"/>
        </w:numPr>
        <w:spacing w:after="0" w:line="360" w:lineRule="auto"/>
        <w:ind w:left="0" w:right="-6" w:firstLine="0"/>
        <w:jc w:val="both"/>
        <w:rPr>
          <w:rFonts w:ascii="Times New Roman" w:hAnsi="Times New Roman" w:cs="Times New Roman"/>
          <w:sz w:val="28"/>
          <w:szCs w:val="28"/>
        </w:rPr>
      </w:pPr>
      <w:r w:rsidRPr="00064092">
        <w:rPr>
          <w:rFonts w:ascii="Times New Roman" w:hAnsi="Times New Roman" w:cs="Times New Roman"/>
          <w:spacing w:val="-4"/>
          <w:sz w:val="28"/>
          <w:szCs w:val="28"/>
        </w:rPr>
        <w:t xml:space="preserve">Формирование расходов бюджета области с учетом поэтапной адаптации бюджетной системы к сокращению реальных бюджетных расходов и </w:t>
      </w:r>
      <w:r w:rsidRPr="00064092">
        <w:rPr>
          <w:rFonts w:ascii="Times New Roman" w:hAnsi="Times New Roman" w:cs="Times New Roman"/>
          <w:sz w:val="28"/>
          <w:szCs w:val="28"/>
        </w:rPr>
        <w:t xml:space="preserve">переходу к режиму жесткой экономии бюджетных средств, предполагающему достижение максимально возможного экономического эффекта от каждого бюджетного рубля. </w:t>
      </w:r>
    </w:p>
    <w:p w:rsidR="00064092" w:rsidRPr="00064092" w:rsidRDefault="00064092" w:rsidP="00064092">
      <w:pPr>
        <w:pStyle w:val="a4"/>
        <w:numPr>
          <w:ilvl w:val="0"/>
          <w:numId w:val="36"/>
        </w:numPr>
        <w:spacing w:after="0" w:line="360" w:lineRule="auto"/>
        <w:ind w:left="0" w:right="-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Необходимость о</w:t>
      </w:r>
      <w:r w:rsidRPr="00064092">
        <w:rPr>
          <w:rFonts w:ascii="Times New Roman" w:hAnsi="Times New Roman" w:cs="Times New Roman"/>
          <w:sz w:val="28"/>
          <w:szCs w:val="28"/>
        </w:rPr>
        <w:t>граничени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64092">
        <w:rPr>
          <w:rFonts w:ascii="Times New Roman" w:hAnsi="Times New Roman" w:cs="Times New Roman"/>
          <w:sz w:val="28"/>
          <w:szCs w:val="28"/>
        </w:rPr>
        <w:t xml:space="preserve"> размеров бюджетного дефицита в целях сохранения стабильности и устойчивости выполнения социальных обязательств в последующие годы.</w:t>
      </w:r>
    </w:p>
    <w:p w:rsidR="00064092" w:rsidRPr="00064092" w:rsidRDefault="00064092" w:rsidP="00064092">
      <w:pPr>
        <w:pStyle w:val="a4"/>
        <w:numPr>
          <w:ilvl w:val="0"/>
          <w:numId w:val="36"/>
        </w:numPr>
        <w:spacing w:after="0" w:line="360" w:lineRule="auto"/>
        <w:ind w:left="0" w:right="-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Построение</w:t>
      </w:r>
      <w:r w:rsidRPr="00064092">
        <w:rPr>
          <w:rFonts w:ascii="Times New Roman" w:hAnsi="Times New Roman" w:cs="Times New Roman"/>
          <w:sz w:val="28"/>
          <w:szCs w:val="28"/>
        </w:rPr>
        <w:t xml:space="preserve"> эффективных межбюджетных отношений.</w:t>
      </w:r>
    </w:p>
    <w:p w:rsidR="00064092" w:rsidRPr="00064092" w:rsidRDefault="00064092" w:rsidP="00064092">
      <w:pPr>
        <w:pStyle w:val="a4"/>
        <w:numPr>
          <w:ilvl w:val="0"/>
          <w:numId w:val="36"/>
        </w:numPr>
        <w:spacing w:after="0" w:line="360" w:lineRule="auto"/>
        <w:ind w:left="0" w:right="-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грамотной</w:t>
      </w:r>
      <w:r w:rsidRPr="00064092">
        <w:rPr>
          <w:rFonts w:ascii="Times New Roman" w:hAnsi="Times New Roman" w:cs="Times New Roman"/>
          <w:sz w:val="28"/>
          <w:szCs w:val="28"/>
        </w:rPr>
        <w:t xml:space="preserve"> политики в области осуществления </w:t>
      </w:r>
      <w:r>
        <w:rPr>
          <w:rFonts w:ascii="Times New Roman" w:hAnsi="Times New Roman" w:cs="Times New Roman"/>
          <w:sz w:val="28"/>
          <w:szCs w:val="28"/>
        </w:rPr>
        <w:t xml:space="preserve">финансового </w:t>
      </w:r>
      <w:r w:rsidRPr="00064092">
        <w:rPr>
          <w:rFonts w:ascii="Times New Roman" w:hAnsi="Times New Roman" w:cs="Times New Roman"/>
          <w:sz w:val="28"/>
          <w:szCs w:val="28"/>
        </w:rPr>
        <w:t>контроля.</w:t>
      </w:r>
    </w:p>
    <w:p w:rsidR="008007F3" w:rsidRPr="008007F3" w:rsidRDefault="00064092" w:rsidP="00DF03EF">
      <w:pPr>
        <w:spacing w:after="0" w:line="343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н</w:t>
      </w:r>
      <w:r w:rsidR="008007F3" w:rsidRPr="008007F3">
        <w:rPr>
          <w:rFonts w:ascii="Times New Roman" w:hAnsi="Times New Roman" w:cs="Times New Roman"/>
          <w:sz w:val="28"/>
          <w:szCs w:val="28"/>
        </w:rPr>
        <w:t xml:space="preserve">еобходимо разработать меры, способствующие качественному улучшению налогового администрирования. В дальнейшем это обеспечит повышение собираемости налогов на территории области и позволит активизировать деятельность по выявлению объектов налогообложения для формирования налоговой базы по имущественным налогам. </w:t>
      </w:r>
    </w:p>
    <w:p w:rsidR="008007F3" w:rsidRPr="008007F3" w:rsidRDefault="008007F3" w:rsidP="008007F3">
      <w:pPr>
        <w:spacing w:after="0" w:line="34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7F3">
        <w:rPr>
          <w:rFonts w:ascii="Times New Roman" w:hAnsi="Times New Roman" w:cs="Times New Roman"/>
          <w:sz w:val="28"/>
          <w:szCs w:val="28"/>
        </w:rPr>
        <w:t xml:space="preserve">Существует необходимость принятия мер для повышения точности прогнозирования доходов бюджета области и планирования бюджетных расходов. Прогноз должен определять исходные условия для формирования проекта бюджета области на трехлетний период, отражать уровень реализации поставленных целей и задач с учетом соответствующих финансовых ресурсов и принципов среднесрочного бюджетного планирования, ориентированного на результат, что является критерием эффективности осуществляемой экономической и социальной политики администрации области и качества всей системы прогнозирования. </w:t>
      </w:r>
    </w:p>
    <w:p w:rsidR="005C3F28" w:rsidRDefault="005C3F28" w:rsidP="008007F3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E734B" w:rsidRDefault="001E734B" w:rsidP="007F18A6">
      <w:pPr>
        <w:tabs>
          <w:tab w:val="left" w:pos="0"/>
        </w:tabs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C3F28" w:rsidRDefault="005C3F28" w:rsidP="00BD156D">
      <w:pPr>
        <w:tabs>
          <w:tab w:val="left" w:pos="0"/>
        </w:tabs>
        <w:spacing w:line="324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ГЛАВА 3. ПЕРСПЕКТИВЫ РАЗВИТИЯ РЕГИОНАЛЬНЫХ БЮДЖЕТОВ В РОССИЙСКОЙ ФЕДЕРАЦИИ</w:t>
      </w:r>
    </w:p>
    <w:p w:rsidR="005C3F28" w:rsidRDefault="005C3F28" w:rsidP="00BD156D">
      <w:pPr>
        <w:tabs>
          <w:tab w:val="left" w:pos="0"/>
        </w:tabs>
        <w:spacing w:after="0" w:line="324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3.1.</w:t>
      </w:r>
      <w:r w:rsidRPr="005C3F2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430DC">
        <w:rPr>
          <w:rFonts w:ascii="Times New Roman" w:eastAsia="Calibri" w:hAnsi="Times New Roman" w:cs="Times New Roman"/>
          <w:sz w:val="28"/>
          <w:szCs w:val="28"/>
        </w:rPr>
        <w:t xml:space="preserve">Основные направления совершенствования налоговой </w:t>
      </w:r>
      <w:r w:rsidR="00221C51">
        <w:rPr>
          <w:rFonts w:ascii="Times New Roman" w:eastAsia="Calibri" w:hAnsi="Times New Roman" w:cs="Times New Roman"/>
          <w:sz w:val="28"/>
          <w:szCs w:val="28"/>
        </w:rPr>
        <w:t xml:space="preserve">и бюджетной </w:t>
      </w:r>
      <w:r w:rsidRPr="006430DC">
        <w:rPr>
          <w:rFonts w:ascii="Times New Roman" w:eastAsia="Calibri" w:hAnsi="Times New Roman" w:cs="Times New Roman"/>
          <w:sz w:val="28"/>
          <w:szCs w:val="28"/>
        </w:rPr>
        <w:t xml:space="preserve">политики </w:t>
      </w:r>
      <w:r>
        <w:rPr>
          <w:rFonts w:ascii="Times New Roman" w:hAnsi="Times New Roman" w:cs="Times New Roman"/>
          <w:sz w:val="28"/>
          <w:szCs w:val="28"/>
        </w:rPr>
        <w:t>в регионе</w:t>
      </w:r>
    </w:p>
    <w:p w:rsidR="003779B7" w:rsidRPr="003779B7" w:rsidRDefault="003779B7" w:rsidP="00BD156D">
      <w:pPr>
        <w:spacing w:after="0" w:line="324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79B7">
        <w:rPr>
          <w:rFonts w:ascii="Times New Roman" w:eastAsia="Calibri" w:hAnsi="Times New Roman" w:cs="Times New Roman"/>
          <w:sz w:val="28"/>
          <w:szCs w:val="28"/>
        </w:rPr>
        <w:t>Основные направления налоговой политики области определены исходя из задач социально-экономического развития области.</w:t>
      </w:r>
    </w:p>
    <w:p w:rsidR="003779B7" w:rsidRPr="003779B7" w:rsidRDefault="003779B7" w:rsidP="00BD156D">
      <w:pPr>
        <w:spacing w:after="0" w:line="324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79B7">
        <w:rPr>
          <w:rFonts w:ascii="Times New Roman" w:eastAsia="Calibri" w:hAnsi="Times New Roman" w:cs="Times New Roman"/>
          <w:sz w:val="28"/>
          <w:szCs w:val="28"/>
        </w:rPr>
        <w:t>В трехлетней перспективе 2010-2012 годов налоговая политика области будет направлена на противодействие негативным эффектам экономического кризиса и создание условий для восстановления положительных темпов экономического роста.</w:t>
      </w:r>
    </w:p>
    <w:p w:rsidR="00221C51" w:rsidRPr="00B048A0" w:rsidRDefault="00221C51" w:rsidP="00BD156D">
      <w:pPr>
        <w:pStyle w:val="ab"/>
        <w:spacing w:line="324" w:lineRule="auto"/>
        <w:ind w:left="0" w:firstLine="720"/>
        <w:jc w:val="both"/>
        <w:rPr>
          <w:sz w:val="28"/>
          <w:szCs w:val="28"/>
        </w:rPr>
      </w:pPr>
      <w:r w:rsidRPr="00221C51">
        <w:rPr>
          <w:sz w:val="28"/>
          <w:szCs w:val="28"/>
        </w:rPr>
        <w:t>Основные направления налоговой политики области определены исходя из задач социально-экономического развития Тульской</w:t>
      </w:r>
      <w:r w:rsidRPr="00B048A0">
        <w:rPr>
          <w:sz w:val="28"/>
          <w:szCs w:val="28"/>
        </w:rPr>
        <w:t xml:space="preserve"> области.</w:t>
      </w:r>
    </w:p>
    <w:p w:rsidR="00221C51" w:rsidRPr="00B048A0" w:rsidRDefault="00221C51" w:rsidP="00BD156D">
      <w:pPr>
        <w:pStyle w:val="ab"/>
        <w:spacing w:line="324" w:lineRule="auto"/>
        <w:ind w:left="0" w:firstLine="720"/>
        <w:jc w:val="both"/>
        <w:rPr>
          <w:sz w:val="28"/>
          <w:szCs w:val="28"/>
        </w:rPr>
      </w:pPr>
      <w:r w:rsidRPr="00B048A0">
        <w:rPr>
          <w:sz w:val="28"/>
          <w:szCs w:val="28"/>
        </w:rPr>
        <w:t xml:space="preserve">Для </w:t>
      </w:r>
      <w:r>
        <w:rPr>
          <w:sz w:val="28"/>
          <w:szCs w:val="28"/>
        </w:rPr>
        <w:t xml:space="preserve">совершенствования налоговой политики региона </w:t>
      </w:r>
      <w:r w:rsidRPr="00B048A0">
        <w:rPr>
          <w:sz w:val="28"/>
          <w:szCs w:val="28"/>
        </w:rPr>
        <w:t>необходимо решить следующие задачи.</w:t>
      </w:r>
    </w:p>
    <w:p w:rsidR="00221C51" w:rsidRPr="00B048A0" w:rsidRDefault="00221C51" w:rsidP="00BD156D">
      <w:pPr>
        <w:pStyle w:val="ab"/>
        <w:numPr>
          <w:ilvl w:val="0"/>
          <w:numId w:val="17"/>
        </w:numPr>
        <w:tabs>
          <w:tab w:val="clear" w:pos="1211"/>
        </w:tabs>
        <w:spacing w:after="0" w:line="324" w:lineRule="auto"/>
        <w:ind w:left="0" w:firstLine="720"/>
        <w:jc w:val="both"/>
        <w:rPr>
          <w:sz w:val="28"/>
          <w:szCs w:val="28"/>
        </w:rPr>
      </w:pPr>
      <w:r w:rsidRPr="00B048A0">
        <w:rPr>
          <w:sz w:val="28"/>
          <w:szCs w:val="28"/>
        </w:rPr>
        <w:t>Сочетать неукоснительное исполнение федерального законодательства с  отстаиванием интересов региона. Рассматривать проекты федеральных законов и других нормативных актов с точки зрения экономических интересов области.</w:t>
      </w:r>
    </w:p>
    <w:p w:rsidR="000915D1" w:rsidRDefault="00221C51" w:rsidP="00BD156D">
      <w:pPr>
        <w:pStyle w:val="ab"/>
        <w:numPr>
          <w:ilvl w:val="0"/>
          <w:numId w:val="18"/>
        </w:numPr>
        <w:tabs>
          <w:tab w:val="clear" w:pos="1211"/>
        </w:tabs>
        <w:spacing w:after="0" w:line="324" w:lineRule="auto"/>
        <w:ind w:left="0" w:firstLine="720"/>
        <w:jc w:val="both"/>
        <w:rPr>
          <w:sz w:val="28"/>
          <w:szCs w:val="28"/>
        </w:rPr>
      </w:pPr>
      <w:r w:rsidRPr="000915D1">
        <w:rPr>
          <w:sz w:val="28"/>
          <w:szCs w:val="28"/>
        </w:rPr>
        <w:t xml:space="preserve">Осуществлять участие в выявлении проблем в сфере налогового законодательства и разработку предложений по совершенствованию налогового законодательства Российской Федерации. </w:t>
      </w:r>
    </w:p>
    <w:p w:rsidR="000915D1" w:rsidRDefault="00221C51" w:rsidP="00BD156D">
      <w:pPr>
        <w:pStyle w:val="ab"/>
        <w:numPr>
          <w:ilvl w:val="0"/>
          <w:numId w:val="19"/>
        </w:numPr>
        <w:tabs>
          <w:tab w:val="clear" w:pos="1211"/>
          <w:tab w:val="num" w:pos="-360"/>
        </w:tabs>
        <w:spacing w:after="0" w:line="324" w:lineRule="auto"/>
        <w:ind w:left="0" w:firstLine="720"/>
        <w:jc w:val="both"/>
        <w:rPr>
          <w:sz w:val="28"/>
          <w:szCs w:val="28"/>
        </w:rPr>
      </w:pPr>
      <w:r w:rsidRPr="000915D1">
        <w:rPr>
          <w:sz w:val="28"/>
          <w:szCs w:val="28"/>
        </w:rPr>
        <w:t xml:space="preserve">Обеспечить повышение собираемости налогов на территории области. В первую очередь, речь идет о налоге на доходы физических лиц. </w:t>
      </w:r>
    </w:p>
    <w:p w:rsidR="00221C51" w:rsidRPr="000915D1" w:rsidRDefault="00221C51" w:rsidP="00BD156D">
      <w:pPr>
        <w:pStyle w:val="ab"/>
        <w:numPr>
          <w:ilvl w:val="0"/>
          <w:numId w:val="19"/>
        </w:numPr>
        <w:tabs>
          <w:tab w:val="clear" w:pos="1211"/>
          <w:tab w:val="num" w:pos="-360"/>
        </w:tabs>
        <w:spacing w:after="0" w:line="324" w:lineRule="auto"/>
        <w:ind w:left="0" w:firstLine="720"/>
        <w:jc w:val="both"/>
        <w:rPr>
          <w:sz w:val="28"/>
          <w:szCs w:val="28"/>
        </w:rPr>
      </w:pPr>
      <w:r w:rsidRPr="000915D1">
        <w:rPr>
          <w:sz w:val="28"/>
          <w:szCs w:val="28"/>
        </w:rPr>
        <w:t xml:space="preserve">Активизировать деятельность по выявлению объектов налогообложения для формирования налоговой базы по имущественным налогам и паспортизации всех объектов налогообложения. </w:t>
      </w:r>
    </w:p>
    <w:p w:rsidR="00221C51" w:rsidRDefault="00221C51" w:rsidP="00BD156D">
      <w:pPr>
        <w:pStyle w:val="ab"/>
        <w:numPr>
          <w:ilvl w:val="1"/>
          <w:numId w:val="20"/>
        </w:numPr>
        <w:tabs>
          <w:tab w:val="clear" w:pos="1211"/>
          <w:tab w:val="num" w:pos="-720"/>
        </w:tabs>
        <w:spacing w:after="0" w:line="324" w:lineRule="auto"/>
        <w:ind w:left="0" w:firstLine="720"/>
        <w:jc w:val="both"/>
        <w:rPr>
          <w:sz w:val="28"/>
          <w:szCs w:val="28"/>
        </w:rPr>
      </w:pPr>
      <w:r w:rsidRPr="00B048A0">
        <w:rPr>
          <w:sz w:val="28"/>
          <w:szCs w:val="28"/>
        </w:rPr>
        <w:t>Осуществлять предоставление налоговых льгот категориям налогоплательщиков исходя из обязательности получения областью экономического и социального эффекта.</w:t>
      </w:r>
      <w:r>
        <w:rPr>
          <w:sz w:val="28"/>
          <w:szCs w:val="28"/>
        </w:rPr>
        <w:t xml:space="preserve"> </w:t>
      </w:r>
    </w:p>
    <w:p w:rsidR="000915D1" w:rsidRPr="000915D1" w:rsidRDefault="00221C51" w:rsidP="00BD156D">
      <w:pPr>
        <w:pStyle w:val="ab"/>
        <w:numPr>
          <w:ilvl w:val="1"/>
          <w:numId w:val="20"/>
        </w:numPr>
        <w:tabs>
          <w:tab w:val="clear" w:pos="1211"/>
          <w:tab w:val="num" w:pos="-720"/>
        </w:tabs>
        <w:spacing w:after="0" w:line="324" w:lineRule="auto"/>
        <w:ind w:left="0" w:firstLine="720"/>
        <w:jc w:val="both"/>
        <w:rPr>
          <w:sz w:val="28"/>
          <w:szCs w:val="28"/>
        </w:rPr>
      </w:pPr>
      <w:r w:rsidRPr="000915D1">
        <w:rPr>
          <w:sz w:val="28"/>
          <w:szCs w:val="28"/>
        </w:rPr>
        <w:t>Сформировать полноценную и достоверную базу данных о транспортных средствах и их владельцах – основу налоговой базы по транспортному налогу.</w:t>
      </w:r>
      <w:r w:rsidRPr="000915D1">
        <w:rPr>
          <w:szCs w:val="28"/>
        </w:rPr>
        <w:t xml:space="preserve"> </w:t>
      </w:r>
    </w:p>
    <w:p w:rsidR="00221C51" w:rsidRPr="000915D1" w:rsidRDefault="00221C51" w:rsidP="000915D1">
      <w:pPr>
        <w:pStyle w:val="ab"/>
        <w:spacing w:after="0" w:line="324" w:lineRule="auto"/>
        <w:ind w:left="0" w:firstLine="696"/>
        <w:jc w:val="both"/>
        <w:rPr>
          <w:sz w:val="28"/>
          <w:szCs w:val="28"/>
        </w:rPr>
      </w:pPr>
      <w:r w:rsidRPr="000915D1">
        <w:rPr>
          <w:sz w:val="28"/>
          <w:szCs w:val="28"/>
        </w:rPr>
        <w:lastRenderedPageBreak/>
        <w:t xml:space="preserve">Приоритетами проводимой в регионе налоговой политики на 2009-2011 годы станут:  создание эффективной нормативно-правовой базы для обеспечения устойчивости региональной экономики, а также качественного улучшения </w:t>
      </w:r>
      <w:r w:rsidR="004361E0" w:rsidRPr="000915D1">
        <w:rPr>
          <w:sz w:val="28"/>
          <w:szCs w:val="28"/>
        </w:rPr>
        <w:t>налогового администрирования</w:t>
      </w:r>
      <w:r w:rsidRPr="000915D1">
        <w:rPr>
          <w:sz w:val="28"/>
          <w:szCs w:val="28"/>
        </w:rPr>
        <w:t>.</w:t>
      </w:r>
    </w:p>
    <w:p w:rsidR="003779B7" w:rsidRPr="003779B7" w:rsidRDefault="003779B7" w:rsidP="00BD156D">
      <w:pPr>
        <w:pStyle w:val="rvps698610"/>
        <w:tabs>
          <w:tab w:val="left" w:pos="9355"/>
        </w:tabs>
        <w:spacing w:after="0" w:line="324" w:lineRule="auto"/>
        <w:ind w:right="-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79B7">
        <w:rPr>
          <w:rFonts w:ascii="Times New Roman" w:hAnsi="Times New Roman" w:cs="Times New Roman"/>
          <w:sz w:val="28"/>
          <w:szCs w:val="28"/>
        </w:rPr>
        <w:t>Бюджетная политика на 2010-2012 годы нацелена, во-первых, на адаптацию к изменившимся условиям и формированию умеренно оптимистического (либо консервативного) прогноза доходов бюджета области, во-вторых, на сдерживание расходов бюджета области, в-третьих, на реализацию антикризисных мер.</w:t>
      </w:r>
    </w:p>
    <w:p w:rsidR="00E0136A" w:rsidRPr="001218F9" w:rsidRDefault="00E0136A" w:rsidP="00BD156D">
      <w:pPr>
        <w:pStyle w:val="af"/>
        <w:spacing w:line="324" w:lineRule="auto"/>
        <w:rPr>
          <w:sz w:val="28"/>
          <w:szCs w:val="28"/>
        </w:rPr>
      </w:pPr>
      <w:r w:rsidRPr="001218F9">
        <w:rPr>
          <w:sz w:val="28"/>
          <w:szCs w:val="28"/>
        </w:rPr>
        <w:t>При формировании бюджета области на 2010 год и плановый период были реализованы следующие основные задачи.</w:t>
      </w:r>
    </w:p>
    <w:p w:rsidR="00E0136A" w:rsidRPr="001218F9" w:rsidRDefault="00E0136A" w:rsidP="00BD156D">
      <w:pPr>
        <w:pStyle w:val="ConsPlusNormal"/>
        <w:spacing w:line="32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18F9">
        <w:rPr>
          <w:rFonts w:ascii="Times New Roman" w:hAnsi="Times New Roman" w:cs="Times New Roman"/>
          <w:sz w:val="28"/>
          <w:szCs w:val="28"/>
        </w:rPr>
        <w:t>1. Осуществление формирования доходов бюджета области на основе прогноза социально-экономического развития области на 2010-2012 годы с учетом предполагаемых к принятию в 2009 году изменений и дополнений в налоговое и бюджетное законодательство Российской Федерации и соответствующие нормативные правовые  акты Правительства Российской Федерации, вступающие в силу с 1 января 2010 года.</w:t>
      </w:r>
    </w:p>
    <w:p w:rsidR="00E0136A" w:rsidRPr="001218F9" w:rsidRDefault="00E0136A" w:rsidP="00BD156D">
      <w:pPr>
        <w:spacing w:after="0" w:line="324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218F9">
        <w:rPr>
          <w:rFonts w:ascii="Times New Roman" w:hAnsi="Times New Roman" w:cs="Times New Roman"/>
          <w:color w:val="000000"/>
          <w:spacing w:val="-4"/>
          <w:sz w:val="28"/>
          <w:szCs w:val="28"/>
        </w:rPr>
        <w:t>2. Осуществление ф</w:t>
      </w:r>
      <w:r w:rsidRPr="001218F9">
        <w:rPr>
          <w:rFonts w:ascii="Times New Roman" w:hAnsi="Times New Roman" w:cs="Times New Roman"/>
          <w:spacing w:val="-4"/>
          <w:sz w:val="28"/>
          <w:szCs w:val="28"/>
        </w:rPr>
        <w:t xml:space="preserve">ормирования расходов бюджета области с учетом поэтапной адаптации бюджетной системы к сокращению реальных бюджетных расходов и </w:t>
      </w:r>
      <w:r w:rsidRPr="001218F9">
        <w:rPr>
          <w:rFonts w:ascii="Times New Roman" w:hAnsi="Times New Roman" w:cs="Times New Roman"/>
          <w:sz w:val="28"/>
          <w:szCs w:val="28"/>
        </w:rPr>
        <w:t>переходу к режиму жесткой экономии бюджетных средств, предполагающему достижение максимально возможного экономического эффекта от каждого бюджетного рубля.</w:t>
      </w:r>
    </w:p>
    <w:p w:rsidR="00E0136A" w:rsidRPr="001218F9" w:rsidRDefault="00E0136A" w:rsidP="00BD156D">
      <w:pPr>
        <w:spacing w:after="0" w:line="324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1218F9">
        <w:rPr>
          <w:rFonts w:ascii="Times New Roman" w:hAnsi="Times New Roman" w:cs="Times New Roman"/>
          <w:spacing w:val="-4"/>
          <w:sz w:val="28"/>
          <w:szCs w:val="28"/>
        </w:rPr>
        <w:t>При формировании расходов бюджета области на 2010-2012 годы использовались следующие подходы:</w:t>
      </w:r>
    </w:p>
    <w:p w:rsidR="00E0136A" w:rsidRPr="001218F9" w:rsidRDefault="00E0136A" w:rsidP="00BD156D">
      <w:pPr>
        <w:spacing w:after="0" w:line="324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1218F9">
        <w:rPr>
          <w:rFonts w:ascii="Times New Roman" w:hAnsi="Times New Roman" w:cs="Times New Roman"/>
          <w:spacing w:val="-4"/>
          <w:sz w:val="28"/>
          <w:szCs w:val="28"/>
        </w:rPr>
        <w:t>1) выделение расходных обязательств Тульской области, обусловленных действующим законодательством и подлежащих исполнению в полном объеме (публичных и приравненных к ним расходных обязательств)</w:t>
      </w:r>
      <w:r w:rsidR="001218F9">
        <w:rPr>
          <w:rFonts w:ascii="Times New Roman" w:hAnsi="Times New Roman" w:cs="Times New Roman"/>
          <w:spacing w:val="-4"/>
          <w:sz w:val="28"/>
          <w:szCs w:val="28"/>
        </w:rPr>
        <w:t>, основными из которых являются;</w:t>
      </w:r>
    </w:p>
    <w:p w:rsidR="00E0136A" w:rsidRPr="001218F9" w:rsidRDefault="00E0136A" w:rsidP="00BD156D">
      <w:pPr>
        <w:spacing w:after="0" w:line="324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1218F9">
        <w:rPr>
          <w:rFonts w:ascii="Times New Roman" w:hAnsi="Times New Roman" w:cs="Times New Roman"/>
          <w:spacing w:val="-4"/>
          <w:sz w:val="28"/>
          <w:szCs w:val="28"/>
        </w:rPr>
        <w:t>2) выделение бюджетных ассигнований на реализацию приоритетных направлений государственной политики (мероприятий), основными из которых яв</w:t>
      </w:r>
      <w:r w:rsidR="001218F9">
        <w:rPr>
          <w:rFonts w:ascii="Times New Roman" w:hAnsi="Times New Roman" w:cs="Times New Roman"/>
          <w:spacing w:val="-4"/>
          <w:sz w:val="28"/>
          <w:szCs w:val="28"/>
        </w:rPr>
        <w:t>ляются;</w:t>
      </w:r>
    </w:p>
    <w:p w:rsidR="00E0136A" w:rsidRPr="001218F9" w:rsidRDefault="001218F9" w:rsidP="00BD156D">
      <w:pPr>
        <w:pStyle w:val="ConsPlusNormal"/>
        <w:spacing w:line="324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3) </w:t>
      </w:r>
      <w:r w:rsidR="00E0136A" w:rsidRPr="001218F9">
        <w:rPr>
          <w:rFonts w:ascii="Times New Roman" w:hAnsi="Times New Roman" w:cs="Times New Roman"/>
          <w:spacing w:val="-4"/>
          <w:sz w:val="28"/>
          <w:szCs w:val="28"/>
        </w:rPr>
        <w:t xml:space="preserve">концентрации ресурсов на наиболее значимых мероприятиях и объектах, оптимизации расходов на обеспечение деятельности органов </w:t>
      </w:r>
      <w:r w:rsidR="00E0136A" w:rsidRPr="001218F9">
        <w:rPr>
          <w:rFonts w:ascii="Times New Roman" w:hAnsi="Times New Roman" w:cs="Times New Roman"/>
          <w:spacing w:val="-4"/>
          <w:sz w:val="28"/>
          <w:szCs w:val="28"/>
        </w:rPr>
        <w:lastRenderedPageBreak/>
        <w:t xml:space="preserve">государственной власти и государственных бюджетных учреждений с учетом отраслевых особенностей, отказа от не </w:t>
      </w:r>
      <w:r>
        <w:rPr>
          <w:rFonts w:ascii="Times New Roman" w:hAnsi="Times New Roman" w:cs="Times New Roman"/>
          <w:spacing w:val="-4"/>
          <w:sz w:val="28"/>
          <w:szCs w:val="28"/>
        </w:rPr>
        <w:t>первоочередных расходов.</w:t>
      </w:r>
    </w:p>
    <w:p w:rsidR="00E0136A" w:rsidRPr="001218F9" w:rsidRDefault="00E0136A" w:rsidP="00BD156D">
      <w:pPr>
        <w:pStyle w:val="rvps698610"/>
        <w:spacing w:after="0" w:line="324" w:lineRule="auto"/>
        <w:ind w:right="-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218F9">
        <w:rPr>
          <w:rFonts w:ascii="Times New Roman" w:hAnsi="Times New Roman" w:cs="Times New Roman"/>
          <w:sz w:val="28"/>
          <w:szCs w:val="28"/>
        </w:rPr>
        <w:t>3. Ограничение размеров бюджетного дефицита в целях сохранения стабильности и устойчивости выполнения социальных обязательств в последующие годы.</w:t>
      </w:r>
    </w:p>
    <w:p w:rsidR="00E0136A" w:rsidRPr="001218F9" w:rsidRDefault="00E0136A" w:rsidP="00BD156D">
      <w:pPr>
        <w:pStyle w:val="af"/>
        <w:spacing w:line="324" w:lineRule="auto"/>
        <w:ind w:firstLine="709"/>
        <w:rPr>
          <w:sz w:val="28"/>
          <w:szCs w:val="28"/>
        </w:rPr>
      </w:pPr>
      <w:r w:rsidRPr="001218F9">
        <w:rPr>
          <w:sz w:val="28"/>
          <w:szCs w:val="28"/>
        </w:rPr>
        <w:t>В целях решения проблем сбалансированности и сокращения размера дефицита бюджета области будут осуществлены следующие действия по:</w:t>
      </w:r>
    </w:p>
    <w:p w:rsidR="00E0136A" w:rsidRPr="001218F9" w:rsidRDefault="00E0136A" w:rsidP="00BD156D">
      <w:pPr>
        <w:pStyle w:val="af"/>
        <w:numPr>
          <w:ilvl w:val="0"/>
          <w:numId w:val="7"/>
        </w:numPr>
        <w:tabs>
          <w:tab w:val="clear" w:pos="1429"/>
        </w:tabs>
        <w:spacing w:line="324" w:lineRule="auto"/>
        <w:ind w:left="0" w:firstLine="0"/>
        <w:rPr>
          <w:sz w:val="28"/>
          <w:szCs w:val="28"/>
        </w:rPr>
      </w:pPr>
      <w:r w:rsidRPr="001218F9">
        <w:rPr>
          <w:sz w:val="28"/>
          <w:szCs w:val="28"/>
        </w:rPr>
        <w:t>оперативной корректировки бюджета области при отклонении поступлений доходов от прогнозных данных;</w:t>
      </w:r>
    </w:p>
    <w:p w:rsidR="00E0136A" w:rsidRPr="001218F9" w:rsidRDefault="00E0136A" w:rsidP="00BD156D">
      <w:pPr>
        <w:pStyle w:val="rvps698610"/>
        <w:numPr>
          <w:ilvl w:val="0"/>
          <w:numId w:val="7"/>
        </w:numPr>
        <w:tabs>
          <w:tab w:val="clear" w:pos="1429"/>
        </w:tabs>
        <w:spacing w:after="0" w:line="324" w:lineRule="auto"/>
        <w:ind w:left="0"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218F9">
        <w:rPr>
          <w:rFonts w:ascii="Times New Roman" w:hAnsi="Times New Roman" w:cs="Times New Roman"/>
          <w:sz w:val="28"/>
          <w:szCs w:val="28"/>
        </w:rPr>
        <w:t xml:space="preserve">оптимизации расходов на содержание органов государственной власти субъектов Российской Федерации; </w:t>
      </w:r>
    </w:p>
    <w:p w:rsidR="00E0136A" w:rsidRPr="001218F9" w:rsidRDefault="00E0136A" w:rsidP="00BD156D">
      <w:pPr>
        <w:pStyle w:val="rvps698610"/>
        <w:numPr>
          <w:ilvl w:val="0"/>
          <w:numId w:val="7"/>
        </w:numPr>
        <w:tabs>
          <w:tab w:val="clear" w:pos="1429"/>
        </w:tabs>
        <w:spacing w:after="0" w:line="324" w:lineRule="auto"/>
        <w:ind w:left="0"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218F9">
        <w:rPr>
          <w:rFonts w:ascii="Times New Roman" w:hAnsi="Times New Roman" w:cs="Times New Roman"/>
          <w:sz w:val="28"/>
          <w:szCs w:val="28"/>
        </w:rPr>
        <w:t xml:space="preserve">обеспечению реструктуризации бюджетной сети при сохранении качества и объемов государственных услуг; </w:t>
      </w:r>
    </w:p>
    <w:p w:rsidR="00E0136A" w:rsidRPr="001218F9" w:rsidRDefault="00E0136A" w:rsidP="00BD156D">
      <w:pPr>
        <w:pStyle w:val="rvps698610"/>
        <w:numPr>
          <w:ilvl w:val="0"/>
          <w:numId w:val="7"/>
        </w:numPr>
        <w:tabs>
          <w:tab w:val="clear" w:pos="1429"/>
        </w:tabs>
        <w:spacing w:after="0" w:line="324" w:lineRule="auto"/>
        <w:ind w:left="0"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218F9">
        <w:rPr>
          <w:rFonts w:ascii="Times New Roman" w:hAnsi="Times New Roman" w:cs="Times New Roman"/>
          <w:sz w:val="28"/>
          <w:szCs w:val="28"/>
        </w:rPr>
        <w:t>внедрению принципов бюджетирования,</w:t>
      </w:r>
      <w:r w:rsidR="001218F9">
        <w:rPr>
          <w:rFonts w:ascii="Times New Roman" w:hAnsi="Times New Roman" w:cs="Times New Roman"/>
          <w:sz w:val="28"/>
          <w:szCs w:val="28"/>
        </w:rPr>
        <w:t xml:space="preserve"> ориентированного на результат.</w:t>
      </w:r>
    </w:p>
    <w:p w:rsidR="00E0136A" w:rsidRPr="001218F9" w:rsidRDefault="00E0136A" w:rsidP="00BD156D">
      <w:pPr>
        <w:pStyle w:val="rvps698610"/>
        <w:spacing w:after="0" w:line="324" w:lineRule="auto"/>
        <w:ind w:right="-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218F9">
        <w:rPr>
          <w:rFonts w:ascii="Times New Roman" w:hAnsi="Times New Roman" w:cs="Times New Roman"/>
          <w:sz w:val="28"/>
          <w:szCs w:val="28"/>
        </w:rPr>
        <w:t>4. Соблюдение установленных бюджетным законодательством ограничений государственного долга Тульской области.</w:t>
      </w:r>
    </w:p>
    <w:p w:rsidR="00E0136A" w:rsidRPr="001218F9" w:rsidRDefault="00E0136A" w:rsidP="00BD156D">
      <w:pPr>
        <w:spacing w:after="0" w:line="324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1218F9">
        <w:rPr>
          <w:rFonts w:ascii="Times New Roman" w:hAnsi="Times New Roman" w:cs="Times New Roman"/>
          <w:sz w:val="28"/>
          <w:szCs w:val="28"/>
        </w:rPr>
        <w:t>5. Формирование межбюджетных отношений.</w:t>
      </w:r>
    </w:p>
    <w:p w:rsidR="00E0136A" w:rsidRPr="001218F9" w:rsidRDefault="00E0136A" w:rsidP="00BD156D">
      <w:pPr>
        <w:pStyle w:val="af0"/>
        <w:spacing w:line="324" w:lineRule="auto"/>
        <w:ind w:firstLine="709"/>
        <w:jc w:val="both"/>
        <w:rPr>
          <w:sz w:val="28"/>
          <w:szCs w:val="28"/>
        </w:rPr>
      </w:pPr>
      <w:r w:rsidRPr="001218F9">
        <w:rPr>
          <w:sz w:val="28"/>
          <w:szCs w:val="28"/>
        </w:rPr>
        <w:t>Политика в области межбюджетных отношений Российской Федерации на 2010-2012 годы будет направлена на:</w:t>
      </w:r>
      <w:r w:rsidR="00402BD1">
        <w:rPr>
          <w:sz w:val="28"/>
          <w:szCs w:val="28"/>
        </w:rPr>
        <w:t xml:space="preserve"> </w:t>
      </w:r>
      <w:r w:rsidRPr="001218F9">
        <w:rPr>
          <w:sz w:val="28"/>
          <w:szCs w:val="28"/>
        </w:rPr>
        <w:t>сохранение на уровне 2009 года объемов межбюджетных трансфертов на 2010-2012 годы</w:t>
      </w:r>
      <w:r w:rsidR="00402BD1">
        <w:rPr>
          <w:sz w:val="28"/>
          <w:szCs w:val="28"/>
        </w:rPr>
        <w:t xml:space="preserve">; </w:t>
      </w:r>
      <w:r w:rsidRPr="001218F9">
        <w:rPr>
          <w:sz w:val="28"/>
          <w:szCs w:val="28"/>
        </w:rPr>
        <w:t xml:space="preserve">корректировку механизмов оказания финансовой помощи органам местного </w:t>
      </w:r>
      <w:r w:rsidRPr="001218F9">
        <w:rPr>
          <w:spacing w:val="-1"/>
          <w:sz w:val="28"/>
          <w:szCs w:val="28"/>
        </w:rPr>
        <w:t xml:space="preserve">самоуправления с целью </w:t>
      </w:r>
      <w:r w:rsidRPr="001218F9">
        <w:rPr>
          <w:sz w:val="28"/>
          <w:szCs w:val="28"/>
        </w:rPr>
        <w:t>обеспечения сбалансированности бюджетов муниципальных образований</w:t>
      </w:r>
      <w:r w:rsidR="00402BD1">
        <w:rPr>
          <w:sz w:val="28"/>
          <w:szCs w:val="28"/>
        </w:rPr>
        <w:t xml:space="preserve">; </w:t>
      </w:r>
      <w:r w:rsidRPr="001218F9">
        <w:rPr>
          <w:spacing w:val="4"/>
          <w:sz w:val="28"/>
          <w:szCs w:val="28"/>
        </w:rPr>
        <w:t xml:space="preserve">использование стимулов повышения качества управления бюджетным </w:t>
      </w:r>
      <w:r w:rsidRPr="001218F9">
        <w:rPr>
          <w:sz w:val="28"/>
          <w:szCs w:val="28"/>
        </w:rPr>
        <w:t>процессом на местном уровне</w:t>
      </w:r>
    </w:p>
    <w:p w:rsidR="00E0136A" w:rsidRPr="001218F9" w:rsidRDefault="00E0136A" w:rsidP="00BD156D">
      <w:pPr>
        <w:autoSpaceDE w:val="0"/>
        <w:autoSpaceDN w:val="0"/>
        <w:adjustRightInd w:val="0"/>
        <w:spacing w:after="0" w:line="324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218F9">
        <w:rPr>
          <w:rFonts w:ascii="Times New Roman" w:hAnsi="Times New Roman" w:cs="Times New Roman"/>
          <w:sz w:val="28"/>
          <w:szCs w:val="28"/>
        </w:rPr>
        <w:t>6. Формирование политики в области осуществления контроля.</w:t>
      </w:r>
    </w:p>
    <w:p w:rsidR="00E0136A" w:rsidRPr="001218F9" w:rsidRDefault="00E0136A" w:rsidP="00BD156D">
      <w:pPr>
        <w:spacing w:after="0" w:line="324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18F9">
        <w:rPr>
          <w:rFonts w:ascii="Times New Roman" w:hAnsi="Times New Roman" w:cs="Times New Roman"/>
          <w:color w:val="000000"/>
          <w:sz w:val="28"/>
          <w:szCs w:val="28"/>
        </w:rPr>
        <w:t>Должны быть изменены подходы к осуществлению государственного и муниципального контроля. Его содержание должно состоять не только в фиксации факта выделения и расходования средств, но и в подтверждении достижения эффекта, рассчитанного при принятии решений об их выделении.</w:t>
      </w:r>
    </w:p>
    <w:p w:rsidR="00E0136A" w:rsidRDefault="00E0136A" w:rsidP="00BD156D">
      <w:pPr>
        <w:spacing w:after="0" w:line="324" w:lineRule="auto"/>
        <w:rPr>
          <w:b/>
        </w:rPr>
      </w:pPr>
    </w:p>
    <w:p w:rsidR="005C3F28" w:rsidRDefault="005C3F28" w:rsidP="00BD156D">
      <w:pPr>
        <w:autoSpaceDE w:val="0"/>
        <w:autoSpaceDN w:val="0"/>
        <w:adjustRightInd w:val="0"/>
        <w:spacing w:after="0" w:line="324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430DC">
        <w:rPr>
          <w:rFonts w:ascii="Times New Roman" w:eastAsia="Calibri" w:hAnsi="Times New Roman" w:cs="Times New Roman"/>
          <w:sz w:val="28"/>
          <w:szCs w:val="28"/>
        </w:rPr>
        <w:lastRenderedPageBreak/>
        <w:t>3.2. Внедрение среднесрочного бюджетирования, ориентированного на результат, в Тульской области</w:t>
      </w:r>
    </w:p>
    <w:p w:rsidR="006F16D8" w:rsidRPr="006F16D8" w:rsidRDefault="006F16D8" w:rsidP="00BD156D">
      <w:pPr>
        <w:spacing w:after="0" w:line="324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221C51" w:rsidRPr="00221C51" w:rsidRDefault="00221C51" w:rsidP="00BD156D">
      <w:pPr>
        <w:spacing w:after="0" w:line="32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C51">
        <w:rPr>
          <w:rFonts w:ascii="Times New Roman" w:hAnsi="Times New Roman" w:cs="Times New Roman"/>
          <w:sz w:val="28"/>
          <w:szCs w:val="28"/>
        </w:rPr>
        <w:t xml:space="preserve">Насущная необходимость реформирования бюджетного процесса в России сегодня очевидна всем. Вместе с тем в ходе выполнения реформы стало ясно, что ее эффективная реализация сильно </w:t>
      </w:r>
      <w:r w:rsidRPr="00FA79F4">
        <w:rPr>
          <w:rFonts w:ascii="Times New Roman" w:hAnsi="Times New Roman" w:cs="Times New Roman"/>
          <w:sz w:val="28"/>
          <w:szCs w:val="28"/>
        </w:rPr>
        <w:t>ограничена рамками сложившейся системы управления общественными финансами [</w:t>
      </w:r>
      <w:r w:rsidR="00FA79F4" w:rsidRPr="00FA79F4">
        <w:rPr>
          <w:rFonts w:ascii="Times New Roman" w:hAnsi="Times New Roman" w:cs="Times New Roman"/>
          <w:sz w:val="28"/>
          <w:szCs w:val="28"/>
        </w:rPr>
        <w:t>18</w:t>
      </w:r>
      <w:r w:rsidRPr="00FA79F4">
        <w:rPr>
          <w:rFonts w:ascii="Times New Roman" w:hAnsi="Times New Roman" w:cs="Times New Roman"/>
          <w:sz w:val="28"/>
          <w:szCs w:val="28"/>
        </w:rPr>
        <w:t>, с.34].</w:t>
      </w:r>
      <w:r w:rsidRPr="00221C5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21C51" w:rsidRPr="004361E0" w:rsidRDefault="00221C51" w:rsidP="00BD156D">
      <w:pPr>
        <w:spacing w:after="0" w:line="324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21C51">
        <w:rPr>
          <w:rFonts w:ascii="Times New Roman" w:hAnsi="Times New Roman" w:cs="Times New Roman"/>
          <w:sz w:val="28"/>
          <w:szCs w:val="28"/>
        </w:rPr>
        <w:t xml:space="preserve">Одним из направлений реформы бюджетной системы РФ является разработка и реализация программ реформирования финансов территорий, которые используются как дополнительный инструмент достижения намеченных ориентиров социально-экономического </w:t>
      </w:r>
      <w:r w:rsidRPr="00FA79F4">
        <w:rPr>
          <w:rFonts w:ascii="Times New Roman" w:hAnsi="Times New Roman" w:cs="Times New Roman"/>
          <w:sz w:val="28"/>
          <w:szCs w:val="28"/>
        </w:rPr>
        <w:t xml:space="preserve">развития </w:t>
      </w:r>
      <w:r w:rsidR="00FA79F4" w:rsidRPr="00FA79F4">
        <w:rPr>
          <w:rFonts w:ascii="Times New Roman" w:hAnsi="Times New Roman" w:cs="Times New Roman"/>
          <w:sz w:val="28"/>
          <w:szCs w:val="28"/>
        </w:rPr>
        <w:t>[17</w:t>
      </w:r>
      <w:r w:rsidRPr="00FA79F4">
        <w:rPr>
          <w:rFonts w:ascii="Times New Roman" w:hAnsi="Times New Roman" w:cs="Times New Roman"/>
          <w:sz w:val="28"/>
          <w:szCs w:val="28"/>
        </w:rPr>
        <w:t>, с.17].</w:t>
      </w:r>
    </w:p>
    <w:p w:rsidR="00162048" w:rsidRDefault="00221C51" w:rsidP="00BD156D">
      <w:pPr>
        <w:spacing w:after="0" w:line="32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C51">
        <w:rPr>
          <w:rFonts w:ascii="Times New Roman" w:hAnsi="Times New Roman" w:cs="Times New Roman"/>
          <w:sz w:val="28"/>
          <w:szCs w:val="28"/>
        </w:rPr>
        <w:t xml:space="preserve">В ноябре 2006 года в Тульской области законодательным актом  была утверждена Областная целевая программа «Реформирование финансов Тульской области». Она разработана на базе мероприятий, рекомендованных Министерством финансов Российской Федерации для реализации на территории субъектов Российской Федерации. </w:t>
      </w:r>
    </w:p>
    <w:p w:rsidR="00221C51" w:rsidRPr="00FA79F4" w:rsidRDefault="00221C51" w:rsidP="00BD156D">
      <w:pPr>
        <w:tabs>
          <w:tab w:val="left" w:pos="0"/>
        </w:tabs>
        <w:spacing w:after="0" w:line="324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21C51">
        <w:rPr>
          <w:rFonts w:ascii="Times New Roman" w:hAnsi="Times New Roman" w:cs="Times New Roman"/>
          <w:sz w:val="28"/>
          <w:szCs w:val="28"/>
        </w:rPr>
        <w:t xml:space="preserve">Главной целью реформирования финансов области является переход на управление по результатам, частью которого является бюджетирование, ориентированное на результат. Применение данной методологии в настоящий момент на региональном уровне может быть более успешным, чем на федеральном. Эта ситуация объясняется несколькими обстоятельствами. Во-первых, технически проще отработать методику на небольших территориях. Во-вторых, социальную значимость расходов сформулировать и оценить проще, чем </w:t>
      </w:r>
      <w:r w:rsidR="00BC7663">
        <w:rPr>
          <w:rFonts w:ascii="Times New Roman" w:hAnsi="Times New Roman" w:cs="Times New Roman"/>
          <w:sz w:val="28"/>
          <w:szCs w:val="28"/>
        </w:rPr>
        <w:t>на федеральном уровне</w:t>
      </w:r>
      <w:r w:rsidRPr="00221C51">
        <w:rPr>
          <w:rFonts w:ascii="Times New Roman" w:hAnsi="Times New Roman" w:cs="Times New Roman"/>
          <w:sz w:val="28"/>
          <w:szCs w:val="28"/>
        </w:rPr>
        <w:t>[</w:t>
      </w:r>
      <w:r w:rsidR="00FA79F4">
        <w:rPr>
          <w:rFonts w:ascii="Times New Roman" w:hAnsi="Times New Roman" w:cs="Times New Roman"/>
          <w:sz w:val="28"/>
          <w:szCs w:val="28"/>
        </w:rPr>
        <w:t>19, с.23</w:t>
      </w:r>
      <w:r w:rsidR="00FA79F4" w:rsidRPr="00FA79F4">
        <w:rPr>
          <w:rFonts w:ascii="Times New Roman" w:hAnsi="Times New Roman" w:cs="Times New Roman"/>
          <w:sz w:val="28"/>
          <w:szCs w:val="28"/>
        </w:rPr>
        <w:t>]</w:t>
      </w:r>
      <w:r w:rsidR="00FA79F4">
        <w:rPr>
          <w:rFonts w:ascii="Times New Roman" w:hAnsi="Times New Roman" w:cs="Times New Roman"/>
          <w:sz w:val="28"/>
          <w:szCs w:val="28"/>
        </w:rPr>
        <w:t>.</w:t>
      </w:r>
    </w:p>
    <w:p w:rsidR="00221C51" w:rsidRPr="00221C51" w:rsidRDefault="00221C51" w:rsidP="00BD156D">
      <w:pPr>
        <w:spacing w:after="0" w:line="32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C51">
        <w:rPr>
          <w:rFonts w:ascii="Times New Roman" w:hAnsi="Times New Roman" w:cs="Times New Roman"/>
          <w:sz w:val="28"/>
          <w:szCs w:val="28"/>
        </w:rPr>
        <w:t>В рамках внедрения бюджетирования, ориентированного на результат, органами государственной власти региона проводятся следующие мероприятия.</w:t>
      </w:r>
    </w:p>
    <w:p w:rsidR="00221C51" w:rsidRPr="00221C51" w:rsidRDefault="00221C51" w:rsidP="00BD156D">
      <w:pPr>
        <w:spacing w:after="0" w:line="32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C51">
        <w:rPr>
          <w:rFonts w:ascii="Times New Roman" w:hAnsi="Times New Roman" w:cs="Times New Roman"/>
          <w:sz w:val="28"/>
          <w:szCs w:val="28"/>
        </w:rPr>
        <w:t>1) Составление проекта бюджета области на очередной финансовый год и плановый период.</w:t>
      </w:r>
    </w:p>
    <w:p w:rsidR="00221C51" w:rsidRPr="00221C51" w:rsidRDefault="00221C51" w:rsidP="00BD156D">
      <w:pPr>
        <w:spacing w:after="0" w:line="324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21C51">
        <w:rPr>
          <w:rFonts w:ascii="Times New Roman" w:hAnsi="Times New Roman" w:cs="Times New Roman"/>
          <w:sz w:val="28"/>
          <w:szCs w:val="28"/>
        </w:rPr>
        <w:t xml:space="preserve">Данное мероприятие направлено на решение двух взаимосвязанных  задач в рамках перехода на бюджетирование, ориентированное на результат: упорядочение деятельности субъектов бюджетного планирования при составлении проекта областного бюджета на три года; упорядочение </w:t>
      </w:r>
      <w:r w:rsidRPr="00221C51">
        <w:rPr>
          <w:rFonts w:ascii="Times New Roman" w:hAnsi="Times New Roman" w:cs="Times New Roman"/>
          <w:sz w:val="28"/>
          <w:szCs w:val="28"/>
        </w:rPr>
        <w:lastRenderedPageBreak/>
        <w:t>деятельности субъектов бюджетного планирования в сфере размещения заказов на поставку товаров, выполнения работ, оказания услуг для нужд Тульской области.</w:t>
      </w:r>
    </w:p>
    <w:p w:rsidR="00221C51" w:rsidRPr="00221C51" w:rsidRDefault="00221C51" w:rsidP="00BD156D">
      <w:pPr>
        <w:tabs>
          <w:tab w:val="left" w:pos="720"/>
        </w:tabs>
        <w:spacing w:after="0" w:line="32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1C51">
        <w:rPr>
          <w:rFonts w:ascii="Times New Roman" w:hAnsi="Times New Roman" w:cs="Times New Roman"/>
          <w:sz w:val="28"/>
          <w:szCs w:val="28"/>
        </w:rPr>
        <w:tab/>
        <w:t xml:space="preserve">Поскольку подавляющее большинство стратегических задач социально-экономической политики выходит за пределы одного бюджетного года и встроено в систему среднесрочных программ социально-экономического развития страны, на практике принципы бюджетирования, ориентированного на результат, должны реализовываться в условиях среднесрочного горизонта планирования. Интеграция социально-экономического и бюджетного планирования на среднесрочный период на основе принципов бюджетирования, ориентированного на результат, - среднесрочное бюджетирование, ориентированное на результат, (СБОР) - станет основным подходом к реформированию бюджетного процесса. </w:t>
      </w:r>
    </w:p>
    <w:p w:rsidR="00221C51" w:rsidRPr="00221C51" w:rsidRDefault="00221C51" w:rsidP="00BD156D">
      <w:pPr>
        <w:tabs>
          <w:tab w:val="left" w:pos="720"/>
        </w:tabs>
        <w:spacing w:after="0" w:line="32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1C51">
        <w:rPr>
          <w:rFonts w:ascii="Times New Roman" w:hAnsi="Times New Roman" w:cs="Times New Roman"/>
          <w:sz w:val="28"/>
          <w:szCs w:val="28"/>
        </w:rPr>
        <w:tab/>
        <w:t>На рис. 3.1. представлены различия между методами бюджетного  планирования.</w:t>
      </w:r>
    </w:p>
    <w:p w:rsidR="00221C51" w:rsidRPr="00221C51" w:rsidRDefault="001B7F62" w:rsidP="00BD156D">
      <w:pPr>
        <w:tabs>
          <w:tab w:val="left" w:pos="720"/>
        </w:tabs>
        <w:spacing w:after="0" w:line="32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group id="_x0000_s1026" editas="canvas" style="position:absolute;margin-left:0;margin-top:1.5pt;width:477.8pt;height:367pt;z-index:251637248;mso-position-horizontal-relative:char;mso-position-vertical-relative:line" coordorigin="2273,6982" coordsize="7212,5506">
            <o:lock v:ext="edit" aspectratio="t"/>
            <v:shape id="_x0000_s1027" type="#_x0000_t75" style="position:absolute;left:2273;top:6982;width:7212;height:5506" o:preferrelative="f" filled="t" fillcolor="#fc9">
              <v:fill color2="#762f76" rotate="t" o:detectmouseclick="t"/>
              <v:path o:extrusionok="t" o:connecttype="none"/>
              <o:lock v:ext="edit" text="t"/>
            </v:shape>
            <v:shapetype id="_x0000_t80" coordsize="21600,21600" o:spt="80" adj="14400,5400,18000,8100" path="m,l21600,,21600@0@5@0@5@2@4@2,10800,21600@1@2@3@2@3@0,0@0xe">
              <v:stroke joinstyle="miter"/>
              <v:formulas>
                <v:f eqn="val #0"/>
                <v:f eqn="val #1"/>
                <v:f eqn="val #2"/>
                <v:f eqn="val #3"/>
                <v:f eqn="sum 21600 0 #1"/>
                <v:f eqn="sum 21600 0 #3"/>
                <v:f eqn="prod #0 1 2"/>
              </v:formulas>
              <v:path o:connecttype="custom" o:connectlocs="10800,0;0,@6;10800,21600;21600,@6" o:connectangles="270,180,90,0" textboxrect="0,0,21600,@0"/>
              <v:handles>
                <v:h position="topLeft,#0" yrange="0,@2"/>
                <v:h position="#1,bottomRight" xrange="0,@3"/>
                <v:h position="#3,#2" xrange="@1,10800" yrange="@0,21600"/>
              </v:handles>
            </v:shapetype>
            <v:shape id="_x0000_s1028" type="#_x0000_t80" style="position:absolute;left:2415;top:7101;width:3124;height:945">
              <v:fill color2="fill darken(118)" rotate="t" angle="-135" method="linear sigma" focus="50%" type="gradient"/>
              <v:textbox style="mso-next-textbox:#_x0000_s1028">
                <w:txbxContent>
                  <w:p w:rsidR="006039CA" w:rsidRPr="006F2CC7" w:rsidRDefault="006039CA" w:rsidP="00221C51">
                    <w:pPr>
                      <w:jc w:val="center"/>
                      <w:rPr>
                        <w:b/>
                      </w:rPr>
                    </w:pPr>
                    <w:r w:rsidRPr="006F2CC7">
                      <w:rPr>
                        <w:b/>
                      </w:rPr>
                      <w:t>Традиционный подход</w:t>
                    </w:r>
                  </w:p>
                </w:txbxContent>
              </v:textbox>
            </v:shape>
            <v:shape id="_x0000_s1029" type="#_x0000_t80" style="position:absolute;left:6219;top:7101;width:3124;height:945">
              <v:fill color2="fill darken(118)" rotate="t" angle="-135" method="linear sigma" focus="50%" type="gradient"/>
              <v:textbox style="mso-next-textbox:#_x0000_s1029">
                <w:txbxContent>
                  <w:p w:rsidR="006039CA" w:rsidRPr="00FC2A8F" w:rsidRDefault="006039CA" w:rsidP="00221C51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Среднесрочное б</w:t>
                    </w:r>
                    <w:r w:rsidRPr="00FC2A8F">
                      <w:rPr>
                        <w:b/>
                      </w:rPr>
                      <w:t xml:space="preserve">юджетирование, </w:t>
                    </w:r>
                  </w:p>
                  <w:p w:rsidR="006039CA" w:rsidRPr="00FC2A8F" w:rsidRDefault="006039CA" w:rsidP="00221C51">
                    <w:pPr>
                      <w:jc w:val="center"/>
                      <w:rPr>
                        <w:b/>
                      </w:rPr>
                    </w:pPr>
                    <w:r w:rsidRPr="00FC2A8F">
                      <w:rPr>
                        <w:b/>
                      </w:rPr>
                      <w:t>ориентированное на результат</w:t>
                    </w:r>
                  </w:p>
                </w:txbxContent>
              </v:textbox>
            </v:shape>
            <v:rect id="_x0000_s1030" style="position:absolute;left:2551;top:8181;width:2853;height:540" fillcolor="#9cf">
              <v:fill color2="fill darken(118)" rotate="t" angle="-135" method="linear sigma" focus="100%" type="gradient"/>
              <v:textbox style="mso-next-textbox:#_x0000_s1030">
                <w:txbxContent>
                  <w:p w:rsidR="006039CA" w:rsidRPr="00E947BB" w:rsidRDefault="006039CA" w:rsidP="00221C51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E947BB">
                      <w:rPr>
                        <w:sz w:val="20"/>
                        <w:szCs w:val="20"/>
                      </w:rPr>
                      <w:t>Целевое использование средств – соответствие плану</w:t>
                    </w:r>
                  </w:p>
                </w:txbxContent>
              </v:textbox>
            </v:rect>
            <v:rect id="_x0000_s1031" style="position:absolute;left:2551;top:8856;width:2854;height:405" fillcolor="#ccf">
              <v:fill color2="fill darken(118)" rotate="t" angle="-135" method="linear sigma" focus="100%" type="gradient"/>
              <v:textbox style="mso-next-textbox:#_x0000_s1031">
                <w:txbxContent>
                  <w:p w:rsidR="006039CA" w:rsidRPr="00E947BB" w:rsidRDefault="006039CA" w:rsidP="00221C51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Годовой горизонт</w:t>
                    </w:r>
                  </w:p>
                </w:txbxContent>
              </v:textbox>
            </v:rect>
            <v:rect id="_x0000_s1032" style="position:absolute;left:2551;top:11691;width:2853;height:675" fillcolor="#ccf">
              <v:fill color2="fill darken(118)" rotate="t" angle="-135" method="linear sigma" focus="50%" type="gradient"/>
              <v:textbox style="mso-next-textbox:#_x0000_s1032">
                <w:txbxContent>
                  <w:p w:rsidR="006039CA" w:rsidRPr="00E947BB" w:rsidRDefault="006039CA" w:rsidP="00221C51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Высокая степень централизации в принятии решений</w:t>
                    </w:r>
                  </w:p>
                </w:txbxContent>
              </v:textbox>
            </v:rect>
            <v:rect id="_x0000_s1033" style="position:absolute;left:2551;top:9396;width:2853;height:405" fillcolor="#ff9">
              <v:fill color2="fill darken(118)" rotate="t" angle="-135" method="linear sigma" focus="50%" type="gradient"/>
              <v:textbox style="mso-next-textbox:#_x0000_s1033">
                <w:txbxContent>
                  <w:p w:rsidR="006039CA" w:rsidRPr="00E947BB" w:rsidRDefault="006039CA" w:rsidP="00221C51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Индексация расходов</w:t>
                    </w:r>
                  </w:p>
                </w:txbxContent>
              </v:textbox>
            </v:rect>
            <v:rect id="_x0000_s1034" style="position:absolute;left:2551;top:9936;width:2853;height:405" fillcolor="#fcf">
              <v:fill color2="fill darken(118)" rotate="t" angle="-135" method="linear sigma" focus="50%" type="gradient"/>
              <v:textbox style="mso-next-textbox:#_x0000_s1034">
                <w:txbxContent>
                  <w:p w:rsidR="006039CA" w:rsidRPr="00E947BB" w:rsidRDefault="006039CA" w:rsidP="00221C51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Контроль затрат</w:t>
                    </w:r>
                  </w:p>
                </w:txbxContent>
              </v:textbox>
            </v:rect>
            <v:rect id="_x0000_s1035" style="position:absolute;left:2551;top:10476;width:2854;height:405" fillcolor="#cfc">
              <v:fill color2="fill darken(118)" rotate="t" angle="-135" method="linear sigma" focus="50%" type="gradient"/>
              <v:textbox style="mso-next-textbox:#_x0000_s1035">
                <w:txbxContent>
                  <w:p w:rsidR="006039CA" w:rsidRPr="00E947BB" w:rsidRDefault="006039CA" w:rsidP="00221C51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Внешний контроль за деятельностью</w:t>
                    </w:r>
                  </w:p>
                </w:txbxContent>
              </v:textbox>
            </v:rect>
            <v:rect id="_x0000_s1036" style="position:absolute;left:2551;top:11016;width:2853;height:540" fillcolor="#9f9">
              <v:fill color2="fill darken(118)" rotate="t" angle="-135" method="linear sigma" focus="50%" type="gradient"/>
              <v:textbox style="mso-next-textbox:#_x0000_s1036">
                <w:txbxContent>
                  <w:p w:rsidR="006039CA" w:rsidRPr="00E947BB" w:rsidRDefault="006039CA" w:rsidP="00221C51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Планирование на основе расходных потребностей ведомств</w:t>
                    </w:r>
                  </w:p>
                </w:txbxContent>
              </v:textbox>
            </v:rect>
            <v:rect id="_x0000_s1037" style="position:absolute;left:6354;top:8181;width:2853;height:540" fillcolor="#9cf">
              <v:fill color2="fill darken(118)" rotate="t" angle="-135" method="linear sigma" focus="100%" type="gradient"/>
              <v:textbox style="mso-next-textbox:#_x0000_s1037">
                <w:txbxContent>
                  <w:p w:rsidR="006039CA" w:rsidRPr="00E947BB" w:rsidRDefault="006039CA" w:rsidP="00221C51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Целевое использование средств – соответствие целям и результатам</w:t>
                    </w:r>
                  </w:p>
                </w:txbxContent>
              </v:textbox>
            </v:rect>
            <v:rect id="_x0000_s1038" style="position:absolute;left:6354;top:8856;width:2854;height:405" fillcolor="#ccf">
              <v:fill color2="fill darken(118)" rotate="t" angle="-135" method="linear sigma" focus="100%" type="gradient"/>
              <v:textbox style="mso-next-textbox:#_x0000_s1038">
                <w:txbxContent>
                  <w:p w:rsidR="006039CA" w:rsidRPr="007226AB" w:rsidRDefault="006039CA" w:rsidP="00221C51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Трехлетние «лимиты» расходов</w:t>
                    </w:r>
                  </w:p>
                </w:txbxContent>
              </v:textbox>
            </v:rect>
            <v:rect id="_x0000_s1039" style="position:absolute;left:6354;top:9396;width:2854;height:405" fillcolor="#ff9">
              <v:fill color2="fill darken(118)" rotate="t" angle="-135" method="linear sigma" focus="50%" type="gradient"/>
              <v:textbox style="mso-next-textbox:#_x0000_s1039">
                <w:txbxContent>
                  <w:p w:rsidR="006039CA" w:rsidRPr="007226AB" w:rsidRDefault="006039CA" w:rsidP="00221C51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7226AB">
                      <w:rPr>
                        <w:sz w:val="20"/>
                        <w:szCs w:val="20"/>
                      </w:rPr>
                      <w:t>Конкуренция программ</w:t>
                    </w:r>
                  </w:p>
                </w:txbxContent>
              </v:textbox>
            </v:rect>
            <v:rect id="_x0000_s1040" style="position:absolute;left:6354;top:11691;width:2856;height:675" fillcolor="#ccf">
              <v:fill color2="fill darken(118)" rotate="t" angle="-135" method="linear sigma" focus="50%" type="gradient"/>
              <v:textbox style="mso-next-textbox:#_x0000_s1040">
                <w:txbxContent>
                  <w:p w:rsidR="006039CA" w:rsidRPr="007226AB" w:rsidRDefault="006039CA" w:rsidP="00221C51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Делегирование управленческих полномочий на уровни эффективного исполнения</w:t>
                    </w:r>
                  </w:p>
                </w:txbxContent>
              </v:textbox>
            </v:rect>
            <v:rect id="_x0000_s1041" style="position:absolute;left:6354;top:9936;width:2855;height:405" fillcolor="#fcf">
              <v:fill color2="fill darken(118)" rotate="t" angle="-135" method="linear sigma" focus="50%" type="gradient"/>
              <v:textbox style="mso-next-textbox:#_x0000_s1041">
                <w:txbxContent>
                  <w:p w:rsidR="006039CA" w:rsidRPr="007226AB" w:rsidRDefault="006039CA" w:rsidP="00221C51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Контроль (мониторинг) результатов</w:t>
                    </w:r>
                  </w:p>
                </w:txbxContent>
              </v:textbox>
            </v:rect>
            <v:rect id="_x0000_s1042" style="position:absolute;left:6354;top:10476;width:2854;height:405" fillcolor="#cfc">
              <v:fill color2="fill darken(118)" rotate="t" angle="-135" method="linear sigma" focus="50%" type="gradient"/>
              <v:textbox style="mso-next-textbox:#_x0000_s1042">
                <w:txbxContent>
                  <w:p w:rsidR="006039CA" w:rsidRPr="007226AB" w:rsidRDefault="006039CA" w:rsidP="00221C51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Внутренний контроль и подотчетность</w:t>
                    </w:r>
                  </w:p>
                </w:txbxContent>
              </v:textbox>
            </v:rect>
            <v:rect id="_x0000_s1043" style="position:absolute;left:6354;top:11016;width:2854;height:540" fillcolor="#9f9">
              <v:fill color2="fill darken(118)" rotate="t" angle="-135" method="linear sigma" focus="50%" type="gradient"/>
              <v:textbox style="mso-next-textbox:#_x0000_s1043">
                <w:txbxContent>
                  <w:p w:rsidR="006039CA" w:rsidRPr="007226AB" w:rsidRDefault="006039CA" w:rsidP="00221C51">
                    <w:pPr>
                      <w:jc w:val="center"/>
                      <w:rPr>
                        <w:sz w:val="20"/>
                        <w:szCs w:val="20"/>
                        <w:u w:val="single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Планирование на основе приоритетов и </w:t>
                    </w:r>
                    <w:r w:rsidRPr="007226AB">
                      <w:rPr>
                        <w:sz w:val="20"/>
                        <w:szCs w:val="20"/>
                      </w:rPr>
                      <w:t>ожидаемых результатов программ</w:t>
                    </w:r>
                  </w:p>
                </w:txbxContent>
              </v:textbox>
            </v:rect>
            <v:shapetype id="_x0000_t13" coordsize="21600,21600" o:spt="13" adj="16200,5400" path="m@0,l@0@1,0@1,0@2@0@2@0,21600,21600,108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@0,0;0,10800;@0,21600;21600,10800" o:connectangles="270,180,90,0" textboxrect="0,@1,@6,@2"/>
              <v:handles>
                <v:h position="#0,#1" xrange="0,21600" yrange="0,10800"/>
              </v:handles>
            </v:shapetype>
            <v:shape id="_x0000_s1044" type="#_x0000_t13" style="position:absolute;left:5533;top:10605;width:680;height:135" fillcolor="#cfc"/>
            <v:shape id="_x0000_s1045" type="#_x0000_t13" style="position:absolute;left:5533;top:11955;width:680;height:135" fillcolor="#ccf"/>
            <v:shape id="_x0000_s1046" type="#_x0000_t13" style="position:absolute;left:5533;top:11280;width:680;height:135" fillcolor="#9f9"/>
            <v:shape id="_x0000_s1047" type="#_x0000_t13" style="position:absolute;left:5533;top:10065;width:680;height:135" fillcolor="#fcf"/>
            <v:shape id="_x0000_s1048" type="#_x0000_t13" style="position:absolute;left:5533;top:9525;width:680;height:135" fillcolor="#ff9"/>
            <v:shape id="_x0000_s1049" type="#_x0000_t13" style="position:absolute;left:5533;top:8985;width:680;height:135" fillcolor="#ccf"/>
            <v:shape id="_x0000_s1050" type="#_x0000_t13" style="position:absolute;left:5533;top:8445;width:680;height:135" fillcolor="#9cf"/>
          </v:group>
        </w:pict>
      </w:r>
      <w:r w:rsidRPr="001B7F62">
        <w:rPr>
          <w:rFonts w:ascii="Times New Roman" w:hAnsi="Times New Roman" w:cs="Times New Roman"/>
          <w:sz w:val="28"/>
          <w:szCs w:val="28"/>
        </w:rPr>
        <w:pict>
          <v:shape id="_x0000_i1028" type="#_x0000_t75" style="width:478pt;height:370pt">
            <v:imagedata croptop="-65520f" cropbottom="65520f"/>
          </v:shape>
        </w:pict>
      </w:r>
    </w:p>
    <w:p w:rsidR="00221C51" w:rsidRPr="00F72993" w:rsidRDefault="00221C51" w:rsidP="00BD156D">
      <w:pPr>
        <w:tabs>
          <w:tab w:val="left" w:pos="720"/>
        </w:tabs>
        <w:spacing w:after="0" w:line="324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221C51">
        <w:rPr>
          <w:rFonts w:ascii="Times New Roman" w:hAnsi="Times New Roman" w:cs="Times New Roman"/>
          <w:sz w:val="28"/>
          <w:szCs w:val="28"/>
        </w:rPr>
        <w:t>Рис. 3.1. Различия между методами бюджетного планирования [</w:t>
      </w:r>
      <w:r w:rsidR="00FA79F4">
        <w:rPr>
          <w:rFonts w:ascii="Times New Roman" w:hAnsi="Times New Roman" w:cs="Times New Roman"/>
          <w:sz w:val="28"/>
          <w:szCs w:val="28"/>
        </w:rPr>
        <w:t>1</w:t>
      </w:r>
      <w:r w:rsidRPr="00FA79F4">
        <w:rPr>
          <w:rFonts w:ascii="Times New Roman" w:hAnsi="Times New Roman" w:cs="Times New Roman"/>
          <w:sz w:val="28"/>
          <w:szCs w:val="28"/>
        </w:rPr>
        <w:t>9, с.18]</w:t>
      </w:r>
    </w:p>
    <w:p w:rsidR="00221C51" w:rsidRPr="00221C51" w:rsidRDefault="00221C51" w:rsidP="00BD156D">
      <w:pPr>
        <w:spacing w:after="0" w:line="32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1C51">
        <w:rPr>
          <w:rFonts w:ascii="Times New Roman" w:hAnsi="Times New Roman" w:cs="Times New Roman"/>
          <w:sz w:val="28"/>
          <w:szCs w:val="28"/>
        </w:rPr>
        <w:lastRenderedPageBreak/>
        <w:t xml:space="preserve">Внедрение СБОР в бюджетный процесс позволит оптимизировать ограниченные ресурсы бюджета, повысить результативность функционирования государства и качество предоставляемых им услуг, оно обеспечивает: </w:t>
      </w:r>
    </w:p>
    <w:p w:rsidR="00221C51" w:rsidRPr="00221C51" w:rsidRDefault="00221C51" w:rsidP="00BD156D">
      <w:pPr>
        <w:spacing w:after="0" w:line="32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1C51">
        <w:rPr>
          <w:rFonts w:ascii="Times New Roman" w:hAnsi="Times New Roman" w:cs="Times New Roman"/>
          <w:sz w:val="28"/>
          <w:szCs w:val="28"/>
        </w:rPr>
        <w:t xml:space="preserve">- повышение результативности расходов на макроуровне через экономию бюджетных средств за счет сокращения или отказа от некоторых видов второстепенных и избыточных расходов и последующее перераспределение и сосредоточение ресурсов на решении наиболее важных для общества задач; </w:t>
      </w:r>
    </w:p>
    <w:p w:rsidR="00221C51" w:rsidRPr="00221C51" w:rsidRDefault="00221C51" w:rsidP="00BD156D">
      <w:pPr>
        <w:spacing w:after="0" w:line="32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1C51">
        <w:rPr>
          <w:rFonts w:ascii="Times New Roman" w:hAnsi="Times New Roman" w:cs="Times New Roman"/>
          <w:sz w:val="28"/>
          <w:szCs w:val="28"/>
        </w:rPr>
        <w:t xml:space="preserve">- повышение результативности расходов отдельных распорядителей и получателей бюджетных средств за счет улучшения качества отраслевого планирования и исполнения бюджета; </w:t>
      </w:r>
    </w:p>
    <w:p w:rsidR="00221C51" w:rsidRPr="00221C51" w:rsidRDefault="00221C51" w:rsidP="00BD156D">
      <w:pPr>
        <w:spacing w:after="0" w:line="32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1C51">
        <w:rPr>
          <w:rFonts w:ascii="Times New Roman" w:hAnsi="Times New Roman" w:cs="Times New Roman"/>
          <w:sz w:val="28"/>
          <w:szCs w:val="28"/>
        </w:rPr>
        <w:t xml:space="preserve">- улучшение качества социально-экономического и бюджетного планирования за счет повышения качества информации, используемой при принятии стратегических политических решений, решений о распределении расходов на выполнение государственных функций и о выделении средств на отдельные социально-экономические и отраслевые программы; </w:t>
      </w:r>
    </w:p>
    <w:p w:rsidR="00221C51" w:rsidRPr="00F72993" w:rsidRDefault="00221C51" w:rsidP="00BD156D">
      <w:pPr>
        <w:spacing w:after="0" w:line="324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21C51">
        <w:rPr>
          <w:rFonts w:ascii="Times New Roman" w:hAnsi="Times New Roman" w:cs="Times New Roman"/>
          <w:sz w:val="28"/>
          <w:szCs w:val="28"/>
        </w:rPr>
        <w:t>- развитие культуры стратегического планирования, управления расходами и ответственности за результаты деятельности на всех уровнях власти</w:t>
      </w:r>
      <w:r w:rsidR="00FA79F4">
        <w:rPr>
          <w:rFonts w:ascii="Times New Roman" w:hAnsi="Times New Roman" w:cs="Times New Roman"/>
          <w:sz w:val="28"/>
          <w:szCs w:val="28"/>
        </w:rPr>
        <w:t>.</w:t>
      </w:r>
    </w:p>
    <w:p w:rsidR="00221C51" w:rsidRPr="00221C51" w:rsidRDefault="00221C51" w:rsidP="00BD156D">
      <w:pPr>
        <w:spacing w:after="0" w:line="32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1C51">
        <w:rPr>
          <w:rFonts w:ascii="Times New Roman" w:hAnsi="Times New Roman" w:cs="Times New Roman"/>
          <w:sz w:val="28"/>
          <w:szCs w:val="28"/>
        </w:rPr>
        <w:t xml:space="preserve">В качестве дополнительного эффекта СБОР достигается повышение прозрачности бюджетных расходов и информированности общества о деятельности государства за счет включения в предоставляемую и публикуемую бюджетную документацию дополнительных материалов, характеризующих связь между общественной значимостью, масштабами и качеством предоставления бюджетных услуг и объемами финансирования соответствующих расходов. </w:t>
      </w:r>
    </w:p>
    <w:p w:rsidR="00221C51" w:rsidRPr="00221C51" w:rsidRDefault="00221C51" w:rsidP="00BD156D">
      <w:pPr>
        <w:spacing w:after="0" w:line="32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C51">
        <w:rPr>
          <w:rFonts w:ascii="Times New Roman" w:hAnsi="Times New Roman" w:cs="Times New Roman"/>
          <w:sz w:val="28"/>
          <w:szCs w:val="28"/>
        </w:rPr>
        <w:t>Расширение временного горизонта бюджетного планирования позволит области ставить и решать более комплексные задачи, выходящие за рамки одного бюджетного года, а также окажет стимулирующее воздействие на субъекты бюджетного процесса, повысит их самостоятельность и ответственность.</w:t>
      </w:r>
    </w:p>
    <w:p w:rsidR="00221C51" w:rsidRPr="00221C51" w:rsidRDefault="00221C51" w:rsidP="00BD156D">
      <w:pPr>
        <w:spacing w:after="0" w:line="32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C51">
        <w:rPr>
          <w:rFonts w:ascii="Times New Roman" w:hAnsi="Times New Roman" w:cs="Times New Roman"/>
          <w:sz w:val="28"/>
          <w:szCs w:val="28"/>
        </w:rPr>
        <w:lastRenderedPageBreak/>
        <w:t xml:space="preserve">2) Создание системы учета потребности в предоставляемых государственных услугах физическим и (или) юридическим лицам. </w:t>
      </w:r>
    </w:p>
    <w:p w:rsidR="00221C51" w:rsidRPr="00221C51" w:rsidRDefault="00221C51" w:rsidP="00BD156D">
      <w:pPr>
        <w:spacing w:after="0" w:line="32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1C51">
        <w:rPr>
          <w:rFonts w:ascii="Times New Roman" w:hAnsi="Times New Roman" w:cs="Times New Roman"/>
          <w:sz w:val="28"/>
          <w:szCs w:val="28"/>
        </w:rPr>
        <w:t>При проведении оценки исходного состояния отмечалось, что инвентаризация государственных услуг в области на систематической основе не проводилась. В этой связи отсутствует перечень государственных услуг, оказываемых населению области; отсутствуют четкие подходы и критерии к определению содержания государственных услуг; недостаточно формализованы механизмы и инструменты оценки востребованности государственных услуг населением.</w:t>
      </w:r>
    </w:p>
    <w:p w:rsidR="00221C51" w:rsidRPr="00221C51" w:rsidRDefault="00221C51" w:rsidP="00BD156D">
      <w:pPr>
        <w:spacing w:after="0" w:line="32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C51">
        <w:rPr>
          <w:rFonts w:ascii="Times New Roman" w:hAnsi="Times New Roman" w:cs="Times New Roman"/>
          <w:sz w:val="28"/>
          <w:szCs w:val="28"/>
        </w:rPr>
        <w:t>Полученные в ходе оценки показателей востребованности государственных услуг данные  должны стать ориентиром для субъектов бюджетного планирования при формировании ими проектов результативных программ и определении расходов на предоставление государственных услуг до 2010 года.</w:t>
      </w:r>
    </w:p>
    <w:p w:rsidR="00221C51" w:rsidRPr="00221C51" w:rsidRDefault="00221C51" w:rsidP="00BD156D">
      <w:pPr>
        <w:spacing w:after="0" w:line="32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C51">
        <w:rPr>
          <w:rFonts w:ascii="Times New Roman" w:hAnsi="Times New Roman" w:cs="Times New Roman"/>
          <w:sz w:val="28"/>
          <w:szCs w:val="28"/>
        </w:rPr>
        <w:t xml:space="preserve">3) Установление стандартов качества предоставления государственных услуг субъектами бюджетного планирования Тульской области. </w:t>
      </w:r>
    </w:p>
    <w:p w:rsidR="00221C51" w:rsidRPr="00221C51" w:rsidRDefault="00221C51" w:rsidP="00BD156D">
      <w:pPr>
        <w:spacing w:after="0" w:line="32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1C51">
        <w:rPr>
          <w:rFonts w:ascii="Times New Roman" w:hAnsi="Times New Roman" w:cs="Times New Roman"/>
          <w:sz w:val="28"/>
          <w:szCs w:val="28"/>
        </w:rPr>
        <w:t xml:space="preserve">В рамках выполнения работ по составлению перечня государственных услуг планировалось провести не только инвентаризацию и формализацию государственных услуг, но и сформулировать требования к конечным результатам предоставления государственных услуг, а также установить параметры качества всех предоставляемых государственных услуг, включенных в этот перечень. </w:t>
      </w:r>
    </w:p>
    <w:p w:rsidR="00221C51" w:rsidRPr="00221C51" w:rsidRDefault="00221C51" w:rsidP="00BD156D">
      <w:pPr>
        <w:spacing w:after="0" w:line="32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C51">
        <w:rPr>
          <w:rFonts w:ascii="Times New Roman" w:hAnsi="Times New Roman" w:cs="Times New Roman"/>
          <w:sz w:val="28"/>
          <w:szCs w:val="28"/>
        </w:rPr>
        <w:t>Проведение работ в данном направлении позволит: определить подходы к структуре и требованиям, предъявляемым к стандартам качества государственных услуг; определить перечень нормативных актов, содержащих элементы исследуемого объекта; определить направления дальнейшей работы в данном направлении; определить механизм рассмотрения обращений жителей области по вопросам качества оказываемых государственных услуг.</w:t>
      </w:r>
    </w:p>
    <w:p w:rsidR="00221C51" w:rsidRPr="00221C51" w:rsidRDefault="00AE4B42" w:rsidP="00BD156D">
      <w:pPr>
        <w:spacing w:after="0" w:line="32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21C51" w:rsidRPr="00221C51">
        <w:rPr>
          <w:rFonts w:ascii="Times New Roman" w:hAnsi="Times New Roman" w:cs="Times New Roman"/>
          <w:sz w:val="28"/>
          <w:szCs w:val="28"/>
        </w:rPr>
        <w:t xml:space="preserve">) Формирование среднесрочных областных целевых программ развития. </w:t>
      </w:r>
    </w:p>
    <w:p w:rsidR="00221C51" w:rsidRPr="00221C51" w:rsidRDefault="00221C51" w:rsidP="00BD156D">
      <w:pPr>
        <w:spacing w:after="0" w:line="32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1C51">
        <w:rPr>
          <w:rFonts w:ascii="Times New Roman" w:hAnsi="Times New Roman" w:cs="Times New Roman"/>
          <w:sz w:val="28"/>
          <w:szCs w:val="28"/>
        </w:rPr>
        <w:t xml:space="preserve">Областные целевые программы развития должны стать связующим звеном между формализованными и утвержденными стратегическими </w:t>
      </w:r>
      <w:r w:rsidRPr="00221C51">
        <w:rPr>
          <w:rFonts w:ascii="Times New Roman" w:hAnsi="Times New Roman" w:cs="Times New Roman"/>
          <w:sz w:val="28"/>
          <w:szCs w:val="28"/>
        </w:rPr>
        <w:lastRenderedPageBreak/>
        <w:t xml:space="preserve">направлениями развития области и деятельностью органов исполнительной власти области на среднесрочную перспективу. </w:t>
      </w:r>
    </w:p>
    <w:p w:rsidR="00221C51" w:rsidRPr="00221C51" w:rsidRDefault="00221C51" w:rsidP="00BD156D">
      <w:pPr>
        <w:spacing w:after="0" w:line="32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1C51">
        <w:rPr>
          <w:rFonts w:ascii="Times New Roman" w:hAnsi="Times New Roman" w:cs="Times New Roman"/>
          <w:sz w:val="28"/>
          <w:szCs w:val="28"/>
        </w:rPr>
        <w:t xml:space="preserve">Для успешной реализации этого подхода необходимо: выработать систему стратегических целей, задач и показателей результата для области; усовершенствовать механизмы формирования, утверждения и корректировки областных целевых программ развития. </w:t>
      </w:r>
    </w:p>
    <w:p w:rsidR="00221C51" w:rsidRPr="00221C51" w:rsidRDefault="00221C51" w:rsidP="00BD156D">
      <w:pPr>
        <w:spacing w:after="0" w:line="32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1C51">
        <w:rPr>
          <w:rFonts w:ascii="Times New Roman" w:hAnsi="Times New Roman" w:cs="Times New Roman"/>
          <w:sz w:val="28"/>
          <w:szCs w:val="28"/>
        </w:rPr>
        <w:t>В соответствии с Программой реформирования реализованы следующие виды работ: формализация и утверждение стратегических целей и задач развития области, индикаторов результата и их целевых значений; установление  порядка разработки, реализации и мониторинга реализации областных целевых программ, а также закрепление процедуры изменения (корректировки) или досрочного прекращения областной целевой программы по результатам реализации; установление требований к стратегическим целям, тактическим задачам и мероприятиям областных целевых программ, а также показателей непосредственных и конечных результатов областных целевых программ, включающих показатели общественной и экономической эффективности реализации программ по утвержденной форме; установление порядка оценки соответствия фактически достигнутых в рамках реализации областных целевых программ результатов плановым значениям.</w:t>
      </w:r>
    </w:p>
    <w:p w:rsidR="00221C51" w:rsidRPr="00221C51" w:rsidRDefault="00221C51" w:rsidP="00BD156D">
      <w:pPr>
        <w:spacing w:after="0" w:line="32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C51">
        <w:rPr>
          <w:rFonts w:ascii="Times New Roman" w:hAnsi="Times New Roman" w:cs="Times New Roman"/>
          <w:sz w:val="28"/>
          <w:szCs w:val="28"/>
        </w:rPr>
        <w:t xml:space="preserve">Выполнение мероприятий по данному направлению обеспечит решение проблемы установления стратегических ориентиров развития Тульской области. Разработанные порядки позволят более эффективно обеспечивать межведомственное и межуровневое взаимодействие, необходимое для достижения стратегических целей и задач развития региона. </w:t>
      </w:r>
    </w:p>
    <w:p w:rsidR="00221C51" w:rsidRPr="00FA79F4" w:rsidRDefault="009A125B" w:rsidP="00BD156D">
      <w:pPr>
        <w:spacing w:after="0" w:line="324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21C51" w:rsidRPr="00221C51">
        <w:rPr>
          <w:rFonts w:ascii="Times New Roman" w:hAnsi="Times New Roman" w:cs="Times New Roman"/>
          <w:sz w:val="28"/>
          <w:szCs w:val="28"/>
        </w:rPr>
        <w:t xml:space="preserve">) Формирование реестров расходных обязательств </w:t>
      </w:r>
      <w:r w:rsidR="00FA79F4" w:rsidRPr="00FA79F4">
        <w:rPr>
          <w:rFonts w:ascii="Times New Roman" w:hAnsi="Times New Roman" w:cs="Times New Roman"/>
          <w:sz w:val="28"/>
          <w:szCs w:val="28"/>
        </w:rPr>
        <w:t>[</w:t>
      </w:r>
      <w:r w:rsidR="00FA79F4">
        <w:rPr>
          <w:rFonts w:ascii="Times New Roman" w:hAnsi="Times New Roman" w:cs="Times New Roman"/>
          <w:sz w:val="28"/>
          <w:szCs w:val="28"/>
        </w:rPr>
        <w:t>5</w:t>
      </w:r>
      <w:r w:rsidR="00FA79F4" w:rsidRPr="00FA79F4">
        <w:rPr>
          <w:rFonts w:ascii="Times New Roman" w:hAnsi="Times New Roman" w:cs="Times New Roman"/>
          <w:sz w:val="28"/>
          <w:szCs w:val="28"/>
        </w:rPr>
        <w:t>]</w:t>
      </w:r>
      <w:r w:rsidR="00FA79F4">
        <w:rPr>
          <w:rFonts w:ascii="Times New Roman" w:hAnsi="Times New Roman" w:cs="Times New Roman"/>
          <w:sz w:val="28"/>
          <w:szCs w:val="28"/>
        </w:rPr>
        <w:t>.</w:t>
      </w:r>
    </w:p>
    <w:p w:rsidR="00221C51" w:rsidRPr="00221C51" w:rsidRDefault="00221C51" w:rsidP="00BD156D">
      <w:pPr>
        <w:spacing w:after="0" w:line="32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1C51">
        <w:rPr>
          <w:rFonts w:ascii="Times New Roman" w:hAnsi="Times New Roman" w:cs="Times New Roman"/>
          <w:sz w:val="28"/>
          <w:szCs w:val="28"/>
        </w:rPr>
        <w:t xml:space="preserve">При проведении реформы по данному направлению планировалось исходить из того, что при составлении реестра расходных обязательств субъектами бюджетного планирования должны учитываться показатели востребованности государственных услуг. </w:t>
      </w:r>
    </w:p>
    <w:p w:rsidR="00221C51" w:rsidRPr="00221C51" w:rsidRDefault="00221C51" w:rsidP="00BD156D">
      <w:pPr>
        <w:spacing w:after="0" w:line="32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1C51">
        <w:rPr>
          <w:rFonts w:ascii="Times New Roman" w:hAnsi="Times New Roman" w:cs="Times New Roman"/>
          <w:sz w:val="28"/>
          <w:szCs w:val="28"/>
        </w:rPr>
        <w:t xml:space="preserve">Информация, содержащаяся в реестре расходных обязательств Тульской области должна применяться субъектами бюджетного </w:t>
      </w:r>
      <w:r w:rsidRPr="00221C51">
        <w:rPr>
          <w:rFonts w:ascii="Times New Roman" w:hAnsi="Times New Roman" w:cs="Times New Roman"/>
          <w:sz w:val="28"/>
          <w:szCs w:val="28"/>
        </w:rPr>
        <w:lastRenderedPageBreak/>
        <w:t>планирования при составлении ими докладов о результатах и основных направлениях деятельности.</w:t>
      </w:r>
    </w:p>
    <w:p w:rsidR="00221C51" w:rsidRPr="00221C51" w:rsidRDefault="00221C51" w:rsidP="00BD156D">
      <w:pPr>
        <w:spacing w:after="0" w:line="32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C51">
        <w:rPr>
          <w:rFonts w:ascii="Times New Roman" w:hAnsi="Times New Roman" w:cs="Times New Roman"/>
          <w:sz w:val="28"/>
          <w:szCs w:val="28"/>
        </w:rPr>
        <w:t>Выполненные работ в данном направлении позволят повысить качество управления областными финансами путем определения взаимосвязи между различными документами, участвующими в  бюджетном процессе, а именно: доклады о результатах, трехлетний бюджет области, перечень государственных услуг, реестры расходных обязательств. Это позволит оценивать расходы области с точки зрения их привязки к государственным услугам, а также целя и задачам деятельности субъектов бюджетного планирования.</w:t>
      </w:r>
    </w:p>
    <w:p w:rsidR="00221C51" w:rsidRPr="00FA79F4" w:rsidRDefault="00221C51" w:rsidP="00BD156D">
      <w:pPr>
        <w:spacing w:after="0" w:line="324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21C51">
        <w:rPr>
          <w:rFonts w:ascii="Times New Roman" w:hAnsi="Times New Roman" w:cs="Times New Roman"/>
          <w:sz w:val="28"/>
          <w:szCs w:val="28"/>
        </w:rPr>
        <w:t>Перечень нормативно-правовых актов, разработанных на региональном уровне с целью внедрения бюджетирования, ориентированного на результат систематизированы и представлены в прил</w:t>
      </w:r>
      <w:r w:rsidR="00336967">
        <w:rPr>
          <w:rFonts w:ascii="Times New Roman" w:hAnsi="Times New Roman" w:cs="Times New Roman"/>
          <w:sz w:val="28"/>
          <w:szCs w:val="28"/>
        </w:rPr>
        <w:t>.</w:t>
      </w:r>
      <w:r w:rsidRPr="00221C51">
        <w:rPr>
          <w:rFonts w:ascii="Times New Roman" w:hAnsi="Times New Roman" w:cs="Times New Roman"/>
          <w:sz w:val="28"/>
          <w:szCs w:val="28"/>
        </w:rPr>
        <w:t xml:space="preserve"> </w:t>
      </w:r>
      <w:r w:rsidR="00362BC1">
        <w:rPr>
          <w:rFonts w:ascii="Times New Roman" w:hAnsi="Times New Roman" w:cs="Times New Roman"/>
          <w:sz w:val="28"/>
          <w:szCs w:val="28"/>
        </w:rPr>
        <w:t xml:space="preserve">4. </w:t>
      </w:r>
    </w:p>
    <w:p w:rsidR="00221C51" w:rsidRPr="00221C51" w:rsidRDefault="00221C51" w:rsidP="00BD156D">
      <w:pPr>
        <w:spacing w:after="0" w:line="324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1C51">
        <w:rPr>
          <w:rFonts w:ascii="Times New Roman" w:hAnsi="Times New Roman" w:cs="Times New Roman"/>
          <w:color w:val="000000"/>
          <w:sz w:val="28"/>
          <w:szCs w:val="28"/>
        </w:rPr>
        <w:t xml:space="preserve">Меры совершенствования бюджетного процесса могут оказывать локальный эффект, а могут приводить к радикальным изменениям. Именно к таким изменениям приводит внедрение бюджетирования, ориентированного на результат, бесспорными достоинствами которого являются: </w:t>
      </w:r>
    </w:p>
    <w:p w:rsidR="00221C51" w:rsidRPr="00221C51" w:rsidRDefault="00221C51" w:rsidP="00BD156D">
      <w:pPr>
        <w:spacing w:after="0" w:line="324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1C51">
        <w:rPr>
          <w:rFonts w:ascii="Times New Roman" w:hAnsi="Times New Roman" w:cs="Times New Roman"/>
          <w:color w:val="000000"/>
          <w:sz w:val="28"/>
          <w:szCs w:val="28"/>
        </w:rPr>
        <w:t xml:space="preserve">- Предоставление государством населению именно тех общественных благ и услуг, в которых общество действительно заинтересовано. Бюджетирование по результатам обеспечивает финансирование тех общественных благ и услуг, количество, качество, стоимость, время и место предоставления которых в наибольшей мере отвечает потребностям общества и характеризуется наивысшими показателями социальной эффективности при заданных ресурсных ограничениях. </w:t>
      </w:r>
    </w:p>
    <w:p w:rsidR="00221C51" w:rsidRPr="00221C51" w:rsidRDefault="00221C51" w:rsidP="00BD156D">
      <w:pPr>
        <w:spacing w:after="0" w:line="324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1C51">
        <w:rPr>
          <w:rFonts w:ascii="Times New Roman" w:hAnsi="Times New Roman" w:cs="Times New Roman"/>
          <w:color w:val="000000"/>
          <w:sz w:val="28"/>
          <w:szCs w:val="28"/>
        </w:rPr>
        <w:t xml:space="preserve">- Переход на бюджетирование по результатам позволяет критически осмыслить сложившиеся направления расходования средств и отказаться от многих видов расходов, осуществляемых "по инерции", без надлежащего социально-экономического обоснования необходимости этих расходов. </w:t>
      </w:r>
    </w:p>
    <w:p w:rsidR="00221C51" w:rsidRPr="00221C51" w:rsidRDefault="00221C51" w:rsidP="00BD156D">
      <w:pPr>
        <w:spacing w:after="0" w:line="324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1C51">
        <w:rPr>
          <w:rFonts w:ascii="Times New Roman" w:hAnsi="Times New Roman" w:cs="Times New Roman"/>
          <w:color w:val="000000"/>
          <w:sz w:val="28"/>
          <w:szCs w:val="28"/>
        </w:rPr>
        <w:t>- Выбор решений производится с учетом приоритетов среднесрочной политики, а не сиюминутных последствий.</w:t>
      </w:r>
    </w:p>
    <w:p w:rsidR="00221C51" w:rsidRPr="00221C51" w:rsidRDefault="00221C51" w:rsidP="00BD156D">
      <w:pPr>
        <w:spacing w:after="0" w:line="324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1C51">
        <w:rPr>
          <w:rFonts w:ascii="Times New Roman" w:hAnsi="Times New Roman" w:cs="Times New Roman"/>
          <w:color w:val="000000"/>
          <w:sz w:val="28"/>
          <w:szCs w:val="28"/>
        </w:rPr>
        <w:t xml:space="preserve"> - Усиливается ответственность государственных министерств за конечный результат, под которым имеется в виду не просто предоставление определенного объема услуг или выполнение определенного объема работ, </w:t>
      </w:r>
      <w:r w:rsidRPr="00221C51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но и направленность на достижение определенных качественных показателей</w:t>
      </w:r>
      <w:r w:rsidR="002914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914A8" w:rsidRPr="002914A8">
        <w:rPr>
          <w:rFonts w:ascii="Times New Roman" w:hAnsi="Times New Roman" w:cs="Times New Roman"/>
          <w:color w:val="000000"/>
          <w:sz w:val="28"/>
          <w:szCs w:val="28"/>
        </w:rPr>
        <w:t>[</w:t>
      </w:r>
      <w:r w:rsidR="002914A8">
        <w:rPr>
          <w:rFonts w:ascii="Times New Roman" w:hAnsi="Times New Roman" w:cs="Times New Roman"/>
          <w:color w:val="000000"/>
          <w:sz w:val="28"/>
          <w:szCs w:val="28"/>
        </w:rPr>
        <w:t>27, с. 149</w:t>
      </w:r>
      <w:r w:rsidR="002914A8" w:rsidRPr="002914A8">
        <w:rPr>
          <w:rFonts w:ascii="Times New Roman" w:hAnsi="Times New Roman" w:cs="Times New Roman"/>
          <w:color w:val="000000"/>
          <w:sz w:val="28"/>
          <w:szCs w:val="28"/>
        </w:rPr>
        <w:t>]</w:t>
      </w:r>
      <w:r w:rsidRPr="00221C5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221C51" w:rsidRPr="00221C51" w:rsidRDefault="00221C51" w:rsidP="00BD156D">
      <w:pPr>
        <w:spacing w:after="0" w:line="32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C51">
        <w:rPr>
          <w:rFonts w:ascii="Times New Roman" w:hAnsi="Times New Roman" w:cs="Times New Roman"/>
          <w:color w:val="000000"/>
          <w:sz w:val="28"/>
          <w:szCs w:val="28"/>
        </w:rPr>
        <w:t xml:space="preserve">- Повышается обоснованность решений о государственных расходах. Существенно повышается информационная база применяемых правительством бюджетных решений. В частности, благодаря наличию информации о том, как могут повлиять разные уровни финансирования программ на социальную и экономическую эффективность государственных расходов, появляется возможность рационально сокращать расходы, не </w:t>
      </w:r>
    </w:p>
    <w:p w:rsidR="00221C51" w:rsidRPr="00090963" w:rsidRDefault="00221C51" w:rsidP="00BD156D">
      <w:pPr>
        <w:shd w:val="clear" w:color="auto" w:fill="FFFFFF"/>
        <w:tabs>
          <w:tab w:val="left" w:pos="720"/>
        </w:tabs>
        <w:suppressAutoHyphens/>
        <w:spacing w:after="0" w:line="324" w:lineRule="auto"/>
        <w:ind w:left="11" w:right="1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21C51">
        <w:rPr>
          <w:rFonts w:ascii="Times New Roman" w:hAnsi="Times New Roman" w:cs="Times New Roman"/>
          <w:sz w:val="28"/>
          <w:szCs w:val="28"/>
        </w:rPr>
        <w:t xml:space="preserve">Реализация предлагаемых мер по повышению качества управления территориальными финансами должна обеспечить дальнейшее развитие системы межбюджетных отношений и способствовать повышению эффективности бюджетной системы РФ на основе сочетания принципов самостоятельности бюджетов всех уровней и единства их общих интересов </w:t>
      </w:r>
      <w:r w:rsidR="00FA79F4" w:rsidRPr="00FA79F4">
        <w:rPr>
          <w:rFonts w:ascii="Times New Roman" w:hAnsi="Times New Roman" w:cs="Times New Roman"/>
          <w:color w:val="000000" w:themeColor="text1"/>
          <w:sz w:val="28"/>
          <w:szCs w:val="28"/>
        </w:rPr>
        <w:t>[29</w:t>
      </w:r>
      <w:r w:rsidRPr="00FA79F4">
        <w:rPr>
          <w:rFonts w:ascii="Times New Roman" w:hAnsi="Times New Roman" w:cs="Times New Roman"/>
          <w:color w:val="000000" w:themeColor="text1"/>
          <w:sz w:val="28"/>
          <w:szCs w:val="28"/>
        </w:rPr>
        <w:t>, с 14].</w:t>
      </w:r>
      <w:r w:rsidRPr="0009096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221C51" w:rsidRPr="00221C51" w:rsidRDefault="00221C51" w:rsidP="00BD156D">
      <w:pPr>
        <w:shd w:val="clear" w:color="auto" w:fill="FFFFFF"/>
        <w:tabs>
          <w:tab w:val="left" w:pos="720"/>
        </w:tabs>
        <w:suppressAutoHyphens/>
        <w:spacing w:after="0" w:line="324" w:lineRule="auto"/>
        <w:ind w:left="11"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C51">
        <w:rPr>
          <w:rFonts w:ascii="Times New Roman" w:hAnsi="Times New Roman" w:cs="Times New Roman"/>
          <w:sz w:val="28"/>
          <w:szCs w:val="28"/>
        </w:rPr>
        <w:t xml:space="preserve">Таким образом, основными направлениями совершенствования </w:t>
      </w:r>
      <w:r w:rsidR="009A125B">
        <w:rPr>
          <w:rFonts w:ascii="Times New Roman" w:hAnsi="Times New Roman" w:cs="Times New Roman"/>
          <w:sz w:val="28"/>
          <w:szCs w:val="28"/>
        </w:rPr>
        <w:t xml:space="preserve">региональных финансов в </w:t>
      </w:r>
      <w:r w:rsidRPr="00221C51">
        <w:rPr>
          <w:rFonts w:ascii="Times New Roman" w:hAnsi="Times New Roman" w:cs="Times New Roman"/>
          <w:sz w:val="28"/>
          <w:szCs w:val="28"/>
        </w:rPr>
        <w:t xml:space="preserve">среднесрочной перспективе являются: практическая реализации существующих нормативных правовых актов, и достижение за счет этого установленных целевых показателей; совершенствование механизма администрирования доходов бюджета области; координация реформы </w:t>
      </w:r>
      <w:r w:rsidR="00FD035E">
        <w:rPr>
          <w:rFonts w:ascii="Times New Roman" w:hAnsi="Times New Roman" w:cs="Times New Roman"/>
          <w:sz w:val="28"/>
          <w:szCs w:val="28"/>
        </w:rPr>
        <w:t xml:space="preserve">финансов </w:t>
      </w:r>
      <w:r w:rsidRPr="00221C51">
        <w:rPr>
          <w:rFonts w:ascii="Times New Roman" w:hAnsi="Times New Roman" w:cs="Times New Roman"/>
          <w:sz w:val="28"/>
          <w:szCs w:val="28"/>
        </w:rPr>
        <w:t xml:space="preserve">с другими направлениями реформ (государственной службы, административной реформы, реформы государственного регулирования), </w:t>
      </w:r>
      <w:r w:rsidRPr="00221C51">
        <w:rPr>
          <w:rFonts w:ascii="Times New Roman" w:hAnsi="Times New Roman" w:cs="Times New Roman"/>
          <w:color w:val="000000"/>
          <w:sz w:val="28"/>
          <w:szCs w:val="28"/>
        </w:rPr>
        <w:t xml:space="preserve">проведение мероприятий по совершенствованию системы управления государственными расходами на всех уровнях и внедрение в бюджетный процесс механизмов стратегического планирования и бюджетирования по результатам. </w:t>
      </w:r>
    </w:p>
    <w:p w:rsidR="00FD035E" w:rsidRDefault="00FD035E" w:rsidP="00BD156D">
      <w:pPr>
        <w:spacing w:after="0" w:line="324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035E" w:rsidRDefault="00FD035E" w:rsidP="00BD156D">
      <w:pPr>
        <w:spacing w:after="0" w:line="324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7263" w:rsidRDefault="00C87263" w:rsidP="00BD156D">
      <w:pPr>
        <w:spacing w:after="0" w:line="324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7263" w:rsidRDefault="00C87263" w:rsidP="00BD156D">
      <w:pPr>
        <w:spacing w:after="0" w:line="324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7263" w:rsidRDefault="00C87263" w:rsidP="00BD156D">
      <w:pPr>
        <w:spacing w:after="0" w:line="324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7263" w:rsidRDefault="00C87263" w:rsidP="00BD156D">
      <w:pPr>
        <w:spacing w:after="0" w:line="324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7263" w:rsidRDefault="00C87263" w:rsidP="00BD156D">
      <w:pPr>
        <w:spacing w:after="0" w:line="324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035E" w:rsidRDefault="00FD035E" w:rsidP="00BD156D">
      <w:pPr>
        <w:spacing w:after="0" w:line="324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3F28" w:rsidRDefault="005C3F28" w:rsidP="00BD156D">
      <w:pPr>
        <w:spacing w:after="0" w:line="324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Заключение</w:t>
      </w:r>
    </w:p>
    <w:p w:rsidR="00090963" w:rsidRDefault="00090963" w:rsidP="00BD156D">
      <w:pPr>
        <w:spacing w:after="0" w:line="324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1A0A" w:rsidRDefault="00811A0A" w:rsidP="00BD156D">
      <w:pPr>
        <w:spacing w:after="0" w:line="32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11A0A">
        <w:rPr>
          <w:rFonts w:ascii="Times New Roman" w:hAnsi="Times New Roman" w:cs="Times New Roman"/>
          <w:sz w:val="28"/>
          <w:szCs w:val="28"/>
        </w:rPr>
        <w:t xml:space="preserve">Реализованные цели и задачи исследования позволяют сделать следующие выводы. </w:t>
      </w:r>
    </w:p>
    <w:p w:rsidR="00811A0A" w:rsidRDefault="00811A0A" w:rsidP="00BD156D">
      <w:pPr>
        <w:spacing w:after="0" w:line="324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3B53">
        <w:rPr>
          <w:rFonts w:ascii="Times New Roman" w:hAnsi="Times New Roman" w:cs="Times New Roman"/>
          <w:color w:val="000000"/>
          <w:sz w:val="28"/>
          <w:szCs w:val="28"/>
        </w:rPr>
        <w:t>В условиях демократии одной из важнейших составных час</w:t>
      </w:r>
      <w:r w:rsidRPr="00003B53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тей финансовой системы государства являются </w:t>
      </w:r>
      <w:r>
        <w:rPr>
          <w:rFonts w:ascii="Times New Roman" w:hAnsi="Times New Roman" w:cs="Times New Roman"/>
          <w:color w:val="000000"/>
          <w:sz w:val="28"/>
          <w:szCs w:val="28"/>
        </w:rPr>
        <w:t>региональные финансы</w:t>
      </w:r>
      <w:r w:rsidRPr="00003B53">
        <w:rPr>
          <w:rFonts w:ascii="Times New Roman" w:hAnsi="Times New Roman" w:cs="Times New Roman"/>
          <w:color w:val="000000"/>
          <w:sz w:val="28"/>
          <w:szCs w:val="28"/>
        </w:rPr>
        <w:t>, которые охватывают бюджеты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субъектов РФ</w:t>
      </w:r>
      <w:r w:rsidRPr="00003B53">
        <w:rPr>
          <w:rFonts w:ascii="Times New Roman" w:hAnsi="Times New Roman" w:cs="Times New Roman"/>
          <w:color w:val="000000"/>
          <w:sz w:val="28"/>
          <w:szCs w:val="28"/>
        </w:rPr>
        <w:t xml:space="preserve">, средства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региональных </w:t>
      </w:r>
      <w:r w:rsidRPr="00003B53">
        <w:rPr>
          <w:rFonts w:ascii="Times New Roman" w:hAnsi="Times New Roman" w:cs="Times New Roman"/>
          <w:color w:val="000000"/>
          <w:sz w:val="28"/>
          <w:szCs w:val="28"/>
        </w:rPr>
        <w:t>внебюджетных фондов и кредитные ре</w:t>
      </w:r>
      <w:r w:rsidRPr="00003B53">
        <w:rPr>
          <w:rFonts w:ascii="Times New Roman" w:hAnsi="Times New Roman" w:cs="Times New Roman"/>
          <w:color w:val="000000"/>
          <w:sz w:val="28"/>
          <w:szCs w:val="28"/>
        </w:rPr>
        <w:softHyphen/>
        <w:t>сурсы, используемые для удовлетворения потреб</w:t>
      </w:r>
      <w:r w:rsidRPr="00003B53">
        <w:rPr>
          <w:rFonts w:ascii="Times New Roman" w:hAnsi="Times New Roman" w:cs="Times New Roman"/>
          <w:color w:val="000000"/>
          <w:sz w:val="28"/>
          <w:szCs w:val="28"/>
        </w:rPr>
        <w:softHyphen/>
        <w:t>ностей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бюджета субъекта РФ.</w:t>
      </w:r>
    </w:p>
    <w:p w:rsidR="00811A0A" w:rsidRPr="00003B53" w:rsidRDefault="00811A0A" w:rsidP="00BD156D">
      <w:pPr>
        <w:shd w:val="clear" w:color="auto" w:fill="FFFFFF"/>
        <w:autoSpaceDE w:val="0"/>
        <w:autoSpaceDN w:val="0"/>
        <w:adjustRightInd w:val="0"/>
        <w:spacing w:after="0" w:line="32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Региональные </w:t>
      </w:r>
      <w:r w:rsidRPr="00003B53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финансы </w:t>
      </w:r>
      <w:r w:rsidRPr="00003B53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r w:rsidRPr="00003B53">
        <w:rPr>
          <w:rFonts w:ascii="Times New Roman" w:hAnsi="Times New Roman" w:cs="Times New Roman"/>
          <w:iCs/>
          <w:color w:val="000000"/>
          <w:sz w:val="28"/>
          <w:szCs w:val="28"/>
        </w:rPr>
        <w:t>это си</w:t>
      </w:r>
      <w:r w:rsidRPr="00003B53">
        <w:rPr>
          <w:rFonts w:ascii="Times New Roman" w:hAnsi="Times New Roman" w:cs="Times New Roman"/>
          <w:iCs/>
          <w:color w:val="000000"/>
          <w:sz w:val="28"/>
          <w:szCs w:val="28"/>
        </w:rPr>
        <w:softHyphen/>
        <w:t>стема экономических отношений, посредством которой распределяется и перераспределяется часть стоимости валового внутрен</w:t>
      </w:r>
      <w:r w:rsidRPr="00003B53">
        <w:rPr>
          <w:rFonts w:ascii="Times New Roman" w:hAnsi="Times New Roman" w:cs="Times New Roman"/>
          <w:iCs/>
          <w:color w:val="000000"/>
          <w:sz w:val="28"/>
          <w:szCs w:val="28"/>
        </w:rPr>
        <w:softHyphen/>
        <w:t xml:space="preserve">него продукта на экономическое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и социальное развитие субъекта Российской Федерации</w:t>
      </w:r>
      <w:r w:rsidRPr="00003B53">
        <w:rPr>
          <w:rFonts w:ascii="Times New Roman" w:hAnsi="Times New Roman" w:cs="Times New Roman"/>
          <w:iCs/>
          <w:color w:val="000000"/>
          <w:sz w:val="28"/>
          <w:szCs w:val="28"/>
        </w:rPr>
        <w:t>.</w:t>
      </w:r>
    </w:p>
    <w:p w:rsidR="00811A0A" w:rsidRDefault="00811A0A" w:rsidP="00BD156D">
      <w:pPr>
        <w:shd w:val="clear" w:color="auto" w:fill="FFFFFF"/>
        <w:autoSpaceDE w:val="0"/>
        <w:autoSpaceDN w:val="0"/>
        <w:adjustRightInd w:val="0"/>
        <w:spacing w:after="0" w:line="324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2C7C">
        <w:rPr>
          <w:rFonts w:ascii="Times New Roman" w:hAnsi="Times New Roman" w:cs="Times New Roman"/>
          <w:color w:val="000000"/>
          <w:sz w:val="28"/>
          <w:szCs w:val="28"/>
        </w:rPr>
        <w:t>Сущность и роль региональной финансовой системы в жизни общества проявляется через функции: мобилизационную, распределительную и контрольную.</w:t>
      </w:r>
    </w:p>
    <w:p w:rsidR="00FD035E" w:rsidRDefault="00811A0A" w:rsidP="00BD156D">
      <w:pPr>
        <w:spacing w:after="0" w:line="324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426F6">
        <w:rPr>
          <w:rFonts w:ascii="Times New Roman" w:hAnsi="Times New Roman" w:cs="Times New Roman"/>
          <w:sz w:val="28"/>
        </w:rPr>
        <w:t>Правовой основой функционирования территориальных финансов в Российской Федерации являются законодательные акты, изданные в стране с момента образования РФ.</w:t>
      </w:r>
      <w:r w:rsidR="00FD035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D035E">
        <w:rPr>
          <w:rFonts w:ascii="Times New Roman" w:hAnsi="Times New Roman"/>
          <w:sz w:val="28"/>
          <w:szCs w:val="28"/>
        </w:rPr>
        <w:t>В рамках своей компетенции органы государственной власти субъектов РФ наделены полномочиями по совершенствованию</w:t>
      </w:r>
      <w:r w:rsidR="00FD035E" w:rsidRPr="00777578">
        <w:rPr>
          <w:rFonts w:ascii="Times New Roman" w:hAnsi="Times New Roman"/>
          <w:sz w:val="28"/>
          <w:szCs w:val="28"/>
        </w:rPr>
        <w:t xml:space="preserve"> законодательства в сфере бюджетного устройства, </w:t>
      </w:r>
      <w:r w:rsidR="00FD035E">
        <w:rPr>
          <w:rFonts w:ascii="Times New Roman" w:hAnsi="Times New Roman"/>
          <w:sz w:val="28"/>
          <w:szCs w:val="28"/>
        </w:rPr>
        <w:t xml:space="preserve">бюджетного </w:t>
      </w:r>
      <w:r w:rsidR="00FD035E" w:rsidRPr="00777578">
        <w:rPr>
          <w:rFonts w:ascii="Times New Roman" w:hAnsi="Times New Roman"/>
          <w:sz w:val="28"/>
          <w:szCs w:val="28"/>
        </w:rPr>
        <w:t>процесса, налогов, экономич</w:t>
      </w:r>
      <w:r w:rsidR="00FD035E">
        <w:rPr>
          <w:rFonts w:ascii="Times New Roman" w:hAnsi="Times New Roman"/>
          <w:sz w:val="28"/>
          <w:szCs w:val="28"/>
        </w:rPr>
        <w:t>еской и инвестиционной политики региона.</w:t>
      </w:r>
    </w:p>
    <w:p w:rsidR="00090963" w:rsidRDefault="00811A0A" w:rsidP="00BD156D">
      <w:pPr>
        <w:shd w:val="clear" w:color="auto" w:fill="FFFFFF"/>
        <w:autoSpaceDE w:val="0"/>
        <w:autoSpaceDN w:val="0"/>
        <w:adjustRightInd w:val="0"/>
        <w:spacing w:after="0" w:line="32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203F">
        <w:rPr>
          <w:rFonts w:ascii="Times New Roman" w:hAnsi="Times New Roman" w:cs="Times New Roman"/>
          <w:color w:val="000000"/>
          <w:sz w:val="28"/>
          <w:szCs w:val="28"/>
        </w:rPr>
        <w:t xml:space="preserve">Наличие у каждого из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субъектов РФ</w:t>
      </w:r>
      <w:r w:rsidRPr="0043203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43203F">
        <w:rPr>
          <w:rFonts w:ascii="Times New Roman" w:hAnsi="Times New Roman" w:cs="Times New Roman"/>
          <w:color w:val="000000"/>
          <w:sz w:val="28"/>
          <w:szCs w:val="28"/>
        </w:rPr>
        <w:t>бюджета укрепляет их экономичес</w:t>
      </w:r>
      <w:r w:rsidRPr="0043203F">
        <w:rPr>
          <w:rFonts w:ascii="Times New Roman" w:hAnsi="Times New Roman" w:cs="Times New Roman"/>
          <w:color w:val="000000"/>
          <w:sz w:val="28"/>
          <w:szCs w:val="28"/>
        </w:rPr>
        <w:softHyphen/>
        <w:t>кую самостоятельность, активизирует хозяйственную деятельность, позволяет им развивать инфраструктуру на подведомственной тер</w:t>
      </w:r>
      <w:r w:rsidRPr="0043203F">
        <w:rPr>
          <w:rFonts w:ascii="Times New Roman" w:hAnsi="Times New Roman" w:cs="Times New Roman"/>
          <w:color w:val="000000"/>
          <w:sz w:val="28"/>
          <w:szCs w:val="28"/>
        </w:rPr>
        <w:softHyphen/>
        <w:t>ритории, расширять ее экономический потенциал, выявлять и ис</w:t>
      </w:r>
      <w:r w:rsidRPr="0043203F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пользовать резервы финансовых ресурсов. </w:t>
      </w:r>
    </w:p>
    <w:p w:rsidR="00090963" w:rsidRDefault="0079065F" w:rsidP="00BD156D">
      <w:pPr>
        <w:spacing w:after="0" w:line="32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Управление финансами – это система форм, методов и приемов, с помощью которых осуществляется управление денежным оборотом и финансовыми ресурсами. Управление региональными финансами находится в тесной связи с проводимой государством финансово-бюджетной политикой, действующим финансово-бюджетным механизмом.</w:t>
      </w:r>
    </w:p>
    <w:p w:rsidR="0079065F" w:rsidRDefault="0079065F" w:rsidP="00BD156D">
      <w:pPr>
        <w:shd w:val="clear" w:color="auto" w:fill="FFFFFF"/>
        <w:autoSpaceDE w:val="0"/>
        <w:autoSpaceDN w:val="0"/>
        <w:adjustRightInd w:val="0"/>
        <w:spacing w:after="0" w:line="32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Финансовый контроль и анализ бюджета региона </w:t>
      </w:r>
      <w:r w:rsidRPr="008F1675">
        <w:rPr>
          <w:rFonts w:ascii="Times New Roman" w:eastAsia="Calibri" w:hAnsi="Times New Roman" w:cs="Times New Roman"/>
          <w:sz w:val="28"/>
          <w:szCs w:val="28"/>
        </w:rPr>
        <w:t>является главным в работе</w:t>
      </w:r>
      <w:r>
        <w:rPr>
          <w:rFonts w:ascii="Times New Roman" w:hAnsi="Times New Roman" w:cs="Times New Roman"/>
          <w:sz w:val="28"/>
          <w:szCs w:val="28"/>
        </w:rPr>
        <w:t xml:space="preserve"> органов государственной власти субъектов РФ. </w:t>
      </w:r>
    </w:p>
    <w:p w:rsidR="00FD035E" w:rsidRPr="00FD035E" w:rsidRDefault="00FD035E" w:rsidP="00BD156D">
      <w:pPr>
        <w:tabs>
          <w:tab w:val="left" w:pos="0"/>
        </w:tabs>
        <w:spacing w:after="0" w:line="324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D035E">
        <w:rPr>
          <w:rFonts w:ascii="Times New Roman" w:hAnsi="Times New Roman" w:cs="Times New Roman"/>
          <w:sz w:val="28"/>
          <w:szCs w:val="28"/>
        </w:rPr>
        <w:tab/>
        <w:t>Во второй главе проведен анализ динамики бюджетных показателей: их обоснованности, структуры и других параметров. В ходе анализа выявляются приоритеты бюджетной политики с целью воздействия на бюджетный процесс и бюджетную политику, встраивания инициативных программ и проектов, информирования общественности.</w:t>
      </w:r>
      <w:r w:rsidRPr="00FD035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E86AF7" w:rsidRPr="00E86AF7" w:rsidRDefault="00E86AF7" w:rsidP="00BD156D">
      <w:pPr>
        <w:tabs>
          <w:tab w:val="left" w:pos="720"/>
        </w:tabs>
        <w:spacing w:after="0" w:line="32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86AF7">
        <w:rPr>
          <w:rFonts w:ascii="Times New Roman" w:hAnsi="Times New Roman" w:cs="Times New Roman"/>
          <w:sz w:val="28"/>
          <w:szCs w:val="28"/>
        </w:rPr>
        <w:t xml:space="preserve">В результате проведенного анализа динамики бюджета Тульской области на 2009-2011 годы были выявлены определенные тенденции, определяющие приоритеты налоговой и бюджетной политики региона. </w:t>
      </w:r>
    </w:p>
    <w:p w:rsidR="00E86AF7" w:rsidRPr="00E86AF7" w:rsidRDefault="00E86AF7" w:rsidP="00BD156D">
      <w:pPr>
        <w:tabs>
          <w:tab w:val="left" w:pos="720"/>
        </w:tabs>
        <w:spacing w:after="0" w:line="32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6AF7">
        <w:rPr>
          <w:rFonts w:ascii="Times New Roman" w:hAnsi="Times New Roman" w:cs="Times New Roman"/>
          <w:sz w:val="28"/>
          <w:szCs w:val="28"/>
        </w:rPr>
        <w:tab/>
        <w:t xml:space="preserve">Налоговые доходы в прогнозном периоде имеют тенденцию к увеличению. Это обусловлено тем, что основными направлениями налоговой политики на 2009-2011 годы станут:  создание максимально комфортных условий для расширения экономической деятельности и перехода экономики  на инновационный путь развития, а также качественного улучшения налогового администрирования. </w:t>
      </w:r>
      <w:r w:rsidRPr="00E86AF7">
        <w:rPr>
          <w:rFonts w:ascii="Times New Roman" w:hAnsi="Times New Roman" w:cs="Times New Roman"/>
          <w:spacing w:val="-2"/>
          <w:sz w:val="28"/>
          <w:szCs w:val="28"/>
        </w:rPr>
        <w:t xml:space="preserve">Неналоговые доходы и безвозмездные поступления имеют тенденцию к снижению. </w:t>
      </w:r>
      <w:r w:rsidRPr="00E86AF7">
        <w:rPr>
          <w:rFonts w:ascii="Times New Roman" w:hAnsi="Times New Roman" w:cs="Times New Roman"/>
          <w:sz w:val="28"/>
        </w:rPr>
        <w:t xml:space="preserve"> </w:t>
      </w:r>
      <w:r w:rsidRPr="00E86AF7">
        <w:rPr>
          <w:rFonts w:ascii="Times New Roman" w:hAnsi="Times New Roman" w:cs="Times New Roman"/>
          <w:sz w:val="28"/>
          <w:szCs w:val="28"/>
        </w:rPr>
        <w:t xml:space="preserve">Удельный вес безвозмездных поступлений из федерального бюджета в общей структуре доходов бюджета области остается на достаточно высоком уровне. </w:t>
      </w:r>
    </w:p>
    <w:p w:rsidR="00FD035E" w:rsidRPr="00FD035E" w:rsidRDefault="00FD035E" w:rsidP="00BD156D">
      <w:pPr>
        <w:tabs>
          <w:tab w:val="left" w:pos="720"/>
        </w:tabs>
        <w:spacing w:before="120" w:after="0" w:line="32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D035E">
        <w:rPr>
          <w:rFonts w:ascii="Times New Roman" w:hAnsi="Times New Roman" w:cs="Times New Roman"/>
          <w:sz w:val="28"/>
          <w:szCs w:val="28"/>
        </w:rPr>
        <w:t xml:space="preserve">Бюджет Тульской области сохраняет уровень своей социальной направленности. </w:t>
      </w:r>
    </w:p>
    <w:p w:rsidR="00FD035E" w:rsidRDefault="00FD035E" w:rsidP="00BD156D">
      <w:pPr>
        <w:pStyle w:val="af3"/>
        <w:spacing w:line="324" w:lineRule="auto"/>
      </w:pPr>
      <w:r>
        <w:t>Законом</w:t>
      </w:r>
      <w:r w:rsidRPr="00DB4F80">
        <w:t xml:space="preserve"> предусмотрено формирование бюджета области на 2010 год с дефицитом в размере 3 461 574,5 тыс. руб. В 2011 и 2012 годах прогнозируется сокращение дефицита бюджета области до 2 301 446,9 тыс. руб. </w:t>
      </w:r>
      <w:r w:rsidR="00D674F1">
        <w:t>и 1 552 002,3 тыс. руб.</w:t>
      </w:r>
    </w:p>
    <w:p w:rsidR="00FD035E" w:rsidRPr="00FD035E" w:rsidRDefault="00FD035E" w:rsidP="00BD156D">
      <w:pPr>
        <w:tabs>
          <w:tab w:val="left" w:pos="709"/>
        </w:tabs>
        <w:spacing w:after="0" w:line="32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D035E">
        <w:rPr>
          <w:rFonts w:ascii="Times New Roman" w:hAnsi="Times New Roman" w:cs="Times New Roman"/>
          <w:sz w:val="28"/>
          <w:szCs w:val="28"/>
        </w:rPr>
        <w:t>Проведенный анализ динамики бюджета Тульской области и других источников позволяет выявить ряд пробле</w:t>
      </w:r>
      <w:r>
        <w:rPr>
          <w:rFonts w:ascii="Times New Roman" w:hAnsi="Times New Roman" w:cs="Times New Roman"/>
          <w:sz w:val="28"/>
          <w:szCs w:val="28"/>
        </w:rPr>
        <w:t>м бюджетного процесса в регионе:</w:t>
      </w:r>
    </w:p>
    <w:p w:rsidR="00FD035E" w:rsidRPr="00064092" w:rsidRDefault="00FD035E" w:rsidP="00BD156D">
      <w:pPr>
        <w:pStyle w:val="a4"/>
        <w:numPr>
          <w:ilvl w:val="0"/>
          <w:numId w:val="44"/>
        </w:numPr>
        <w:spacing w:after="0" w:line="324" w:lineRule="auto"/>
        <w:ind w:left="0" w:right="-6" w:firstLine="0"/>
        <w:jc w:val="both"/>
        <w:rPr>
          <w:rFonts w:ascii="Times New Roman" w:hAnsi="Times New Roman" w:cs="Times New Roman"/>
          <w:sz w:val="28"/>
          <w:szCs w:val="28"/>
        </w:rPr>
      </w:pPr>
      <w:r w:rsidRPr="00064092">
        <w:rPr>
          <w:rFonts w:ascii="Times New Roman" w:hAnsi="Times New Roman" w:cs="Times New Roman"/>
          <w:spacing w:val="-4"/>
          <w:sz w:val="28"/>
          <w:szCs w:val="28"/>
        </w:rPr>
        <w:t xml:space="preserve">Формирование расходов бюджета области с учетом поэтапной адаптации бюджетной системы к сокращению реальных бюджетных расходов и </w:t>
      </w:r>
      <w:r w:rsidRPr="00064092">
        <w:rPr>
          <w:rFonts w:ascii="Times New Roman" w:hAnsi="Times New Roman" w:cs="Times New Roman"/>
          <w:sz w:val="28"/>
          <w:szCs w:val="28"/>
        </w:rPr>
        <w:t xml:space="preserve">переходу к режиму жесткой экономии бюджетных средств, предполагающему достижение максимально возможного экономического эффекта от каждого бюджетного рубля. </w:t>
      </w:r>
    </w:p>
    <w:p w:rsidR="00FD035E" w:rsidRPr="00064092" w:rsidRDefault="00FD035E" w:rsidP="00BD156D">
      <w:pPr>
        <w:pStyle w:val="a4"/>
        <w:numPr>
          <w:ilvl w:val="0"/>
          <w:numId w:val="44"/>
        </w:numPr>
        <w:spacing w:after="0" w:line="324" w:lineRule="auto"/>
        <w:ind w:left="0" w:right="-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Необходимость о</w:t>
      </w:r>
      <w:r w:rsidRPr="00064092">
        <w:rPr>
          <w:rFonts w:ascii="Times New Roman" w:hAnsi="Times New Roman" w:cs="Times New Roman"/>
          <w:sz w:val="28"/>
          <w:szCs w:val="28"/>
        </w:rPr>
        <w:t>граничени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64092">
        <w:rPr>
          <w:rFonts w:ascii="Times New Roman" w:hAnsi="Times New Roman" w:cs="Times New Roman"/>
          <w:sz w:val="28"/>
          <w:szCs w:val="28"/>
        </w:rPr>
        <w:t xml:space="preserve"> размеров бюджетного дефицита в целях сохранения стабильности и устойчивости выполнения социальных обязательств в последующие годы.</w:t>
      </w:r>
    </w:p>
    <w:p w:rsidR="00FD035E" w:rsidRPr="00064092" w:rsidRDefault="00FD035E" w:rsidP="00BD156D">
      <w:pPr>
        <w:pStyle w:val="a4"/>
        <w:numPr>
          <w:ilvl w:val="0"/>
          <w:numId w:val="44"/>
        </w:numPr>
        <w:spacing w:after="0" w:line="324" w:lineRule="auto"/>
        <w:ind w:left="0" w:right="-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Построение</w:t>
      </w:r>
      <w:r w:rsidRPr="00064092">
        <w:rPr>
          <w:rFonts w:ascii="Times New Roman" w:hAnsi="Times New Roman" w:cs="Times New Roman"/>
          <w:sz w:val="28"/>
          <w:szCs w:val="28"/>
        </w:rPr>
        <w:t xml:space="preserve"> эффективных межбюджетных отношений.</w:t>
      </w:r>
    </w:p>
    <w:p w:rsidR="00FD035E" w:rsidRPr="00064092" w:rsidRDefault="00FD035E" w:rsidP="00BD156D">
      <w:pPr>
        <w:pStyle w:val="a4"/>
        <w:numPr>
          <w:ilvl w:val="0"/>
          <w:numId w:val="44"/>
        </w:numPr>
        <w:spacing w:after="0" w:line="324" w:lineRule="auto"/>
        <w:ind w:left="0" w:right="-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грамотной</w:t>
      </w:r>
      <w:r w:rsidRPr="00064092">
        <w:rPr>
          <w:rFonts w:ascii="Times New Roman" w:hAnsi="Times New Roman" w:cs="Times New Roman"/>
          <w:sz w:val="28"/>
          <w:szCs w:val="28"/>
        </w:rPr>
        <w:t xml:space="preserve"> политики в области осуществления </w:t>
      </w:r>
      <w:r>
        <w:rPr>
          <w:rFonts w:ascii="Times New Roman" w:hAnsi="Times New Roman" w:cs="Times New Roman"/>
          <w:sz w:val="28"/>
          <w:szCs w:val="28"/>
        </w:rPr>
        <w:t xml:space="preserve">финансового </w:t>
      </w:r>
      <w:r w:rsidRPr="00064092">
        <w:rPr>
          <w:rFonts w:ascii="Times New Roman" w:hAnsi="Times New Roman" w:cs="Times New Roman"/>
          <w:sz w:val="28"/>
          <w:szCs w:val="28"/>
        </w:rPr>
        <w:t>контроля.</w:t>
      </w:r>
    </w:p>
    <w:p w:rsidR="00FD035E" w:rsidRPr="008007F3" w:rsidRDefault="00FD035E" w:rsidP="00BD156D">
      <w:pPr>
        <w:spacing w:after="0" w:line="324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н</w:t>
      </w:r>
      <w:r w:rsidRPr="008007F3">
        <w:rPr>
          <w:rFonts w:ascii="Times New Roman" w:hAnsi="Times New Roman" w:cs="Times New Roman"/>
          <w:sz w:val="28"/>
          <w:szCs w:val="28"/>
        </w:rPr>
        <w:t>еобходимо разработать меры, способствующие качественному улучшению налогового администрирования. В дальнейшем это обеспечит повышение собираемости налогов на территории области и позволит активизировать деятельность по выявлению объектов налогообложения</w:t>
      </w:r>
      <w:r w:rsidR="00D674F1">
        <w:rPr>
          <w:rFonts w:ascii="Times New Roman" w:hAnsi="Times New Roman" w:cs="Times New Roman"/>
          <w:sz w:val="28"/>
          <w:szCs w:val="28"/>
        </w:rPr>
        <w:t>.</w:t>
      </w:r>
      <w:r w:rsidRPr="008007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035E" w:rsidRPr="00FD035E" w:rsidRDefault="00FD035E" w:rsidP="00BD156D">
      <w:pPr>
        <w:tabs>
          <w:tab w:val="left" w:pos="720"/>
        </w:tabs>
        <w:spacing w:after="0" w:line="32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ab/>
      </w:r>
      <w:r w:rsidRPr="00FD035E">
        <w:rPr>
          <w:rFonts w:ascii="Times New Roman" w:hAnsi="Times New Roman" w:cs="Times New Roman"/>
          <w:spacing w:val="-4"/>
          <w:sz w:val="28"/>
          <w:szCs w:val="28"/>
        </w:rPr>
        <w:t xml:space="preserve">В третьей главе </w:t>
      </w:r>
      <w:r>
        <w:rPr>
          <w:rFonts w:ascii="Times New Roman" w:hAnsi="Times New Roman" w:cs="Times New Roman"/>
          <w:spacing w:val="-4"/>
          <w:sz w:val="28"/>
          <w:szCs w:val="28"/>
        </w:rPr>
        <w:t>освещены п</w:t>
      </w:r>
      <w:r>
        <w:rPr>
          <w:rFonts w:ascii="Times New Roman" w:eastAsia="Calibri" w:hAnsi="Times New Roman" w:cs="Times New Roman"/>
          <w:sz w:val="28"/>
          <w:szCs w:val="28"/>
        </w:rPr>
        <w:t xml:space="preserve">ерспективы развития региональных бюджетов, </w:t>
      </w:r>
      <w:r w:rsidRPr="00FD035E">
        <w:rPr>
          <w:rFonts w:ascii="Times New Roman" w:hAnsi="Times New Roman" w:cs="Times New Roman"/>
          <w:spacing w:val="-4"/>
          <w:sz w:val="28"/>
          <w:szCs w:val="28"/>
        </w:rPr>
        <w:t xml:space="preserve">в том числе: основные направления налоговой 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и бюджетной </w:t>
      </w:r>
      <w:r w:rsidRPr="00FD035E">
        <w:rPr>
          <w:rFonts w:ascii="Times New Roman" w:hAnsi="Times New Roman" w:cs="Times New Roman"/>
          <w:spacing w:val="-4"/>
          <w:sz w:val="28"/>
          <w:szCs w:val="28"/>
        </w:rPr>
        <w:t>политики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в Тульской области, а также</w:t>
      </w:r>
      <w:r w:rsidRPr="00FD035E">
        <w:rPr>
          <w:rFonts w:ascii="Times New Roman" w:hAnsi="Times New Roman" w:cs="Times New Roman"/>
          <w:spacing w:val="-4"/>
          <w:sz w:val="28"/>
          <w:szCs w:val="28"/>
        </w:rPr>
        <w:t xml:space="preserve"> внедрение механизма среднесрочного бюджетирования, ориентированного на результат</w:t>
      </w:r>
      <w:r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090963" w:rsidRDefault="00FD035E" w:rsidP="00BD156D">
      <w:pPr>
        <w:spacing w:after="0" w:line="32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221C51">
        <w:rPr>
          <w:rFonts w:ascii="Times New Roman" w:hAnsi="Times New Roman" w:cs="Times New Roman"/>
          <w:sz w:val="28"/>
          <w:szCs w:val="28"/>
        </w:rPr>
        <w:t xml:space="preserve">сновными направлениями совершенствования </w:t>
      </w:r>
      <w:r>
        <w:rPr>
          <w:rFonts w:ascii="Times New Roman" w:hAnsi="Times New Roman" w:cs="Times New Roman"/>
          <w:sz w:val="28"/>
          <w:szCs w:val="28"/>
        </w:rPr>
        <w:t xml:space="preserve">региональных финансов в </w:t>
      </w:r>
      <w:r w:rsidRPr="00221C51">
        <w:rPr>
          <w:rFonts w:ascii="Times New Roman" w:hAnsi="Times New Roman" w:cs="Times New Roman"/>
          <w:sz w:val="28"/>
          <w:szCs w:val="28"/>
        </w:rPr>
        <w:t xml:space="preserve">среднесрочной перспективе являются: практическая реализации существующих нормативных правовых актов, и достижение за счет этого установленных целевых показателей; совершенствование механизма администрирования доходов бюджета области; координация реформы </w:t>
      </w:r>
      <w:r>
        <w:rPr>
          <w:rFonts w:ascii="Times New Roman" w:hAnsi="Times New Roman" w:cs="Times New Roman"/>
          <w:sz w:val="28"/>
          <w:szCs w:val="28"/>
        </w:rPr>
        <w:t xml:space="preserve">финансов </w:t>
      </w:r>
      <w:r w:rsidRPr="00221C51">
        <w:rPr>
          <w:rFonts w:ascii="Times New Roman" w:hAnsi="Times New Roman" w:cs="Times New Roman"/>
          <w:sz w:val="28"/>
          <w:szCs w:val="28"/>
        </w:rPr>
        <w:t xml:space="preserve">с другими направлениями реформ (государственной службы, административной реформы, реформы государственного регулирования), </w:t>
      </w:r>
      <w:r w:rsidRPr="00221C51">
        <w:rPr>
          <w:rFonts w:ascii="Times New Roman" w:hAnsi="Times New Roman" w:cs="Times New Roman"/>
          <w:color w:val="000000"/>
          <w:sz w:val="28"/>
          <w:szCs w:val="28"/>
        </w:rPr>
        <w:t>проведение мероприятий по совершенствованию системы управления государственными расходами на всех уровнях и внедрение в бюджетный процесс механизмов стратегического планирования и бюджетирования по результатам.</w:t>
      </w:r>
    </w:p>
    <w:p w:rsidR="00C87263" w:rsidRDefault="00C87263" w:rsidP="00BD156D">
      <w:pPr>
        <w:spacing w:after="0" w:line="324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7263" w:rsidRDefault="00C87263" w:rsidP="00BD156D">
      <w:pPr>
        <w:spacing w:after="0" w:line="324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7263" w:rsidRDefault="00C87263" w:rsidP="00BD156D">
      <w:pPr>
        <w:spacing w:after="0" w:line="324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7263" w:rsidRDefault="00C87263" w:rsidP="00BD156D">
      <w:pPr>
        <w:spacing w:after="0" w:line="324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7263" w:rsidRDefault="00C87263" w:rsidP="00BD156D">
      <w:pPr>
        <w:spacing w:after="0" w:line="324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7263" w:rsidRDefault="00C87263" w:rsidP="00BD156D">
      <w:pPr>
        <w:spacing w:after="0" w:line="324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7263" w:rsidRDefault="00C87263" w:rsidP="00BD156D">
      <w:pPr>
        <w:spacing w:after="0" w:line="324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7263" w:rsidRDefault="00C87263" w:rsidP="00BD156D">
      <w:pPr>
        <w:spacing w:after="0" w:line="324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0963" w:rsidRDefault="00090963" w:rsidP="00BD156D">
      <w:pPr>
        <w:spacing w:after="0" w:line="324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СПИСОК ЛИТЕРАТУРЫ</w:t>
      </w:r>
    </w:p>
    <w:p w:rsidR="00090963" w:rsidRPr="00465652" w:rsidRDefault="00090963" w:rsidP="00BD156D">
      <w:pPr>
        <w:tabs>
          <w:tab w:val="left" w:pos="284"/>
        </w:tabs>
        <w:spacing w:after="0" w:line="324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0963" w:rsidRPr="00465652" w:rsidRDefault="00BB4A60" w:rsidP="00D5344F">
      <w:pPr>
        <w:pStyle w:val="20"/>
        <w:widowControl w:val="0"/>
        <w:numPr>
          <w:ilvl w:val="0"/>
          <w:numId w:val="42"/>
        </w:numPr>
        <w:tabs>
          <w:tab w:val="left" w:pos="0"/>
        </w:tabs>
        <w:autoSpaceDE w:val="0"/>
        <w:autoSpaceDN w:val="0"/>
        <w:adjustRightInd w:val="0"/>
        <w:spacing w:after="0" w:line="324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65652">
        <w:rPr>
          <w:rFonts w:ascii="Times New Roman" w:hAnsi="Times New Roman" w:cs="Times New Roman"/>
          <w:sz w:val="28"/>
          <w:szCs w:val="28"/>
        </w:rPr>
        <w:t>Бюджетный ко</w:t>
      </w:r>
      <w:r w:rsidR="005B6A2B" w:rsidRPr="00465652">
        <w:rPr>
          <w:rFonts w:ascii="Times New Roman" w:hAnsi="Times New Roman" w:cs="Times New Roman"/>
          <w:sz w:val="28"/>
          <w:szCs w:val="28"/>
        </w:rPr>
        <w:t xml:space="preserve">декс Российской Федерации от </w:t>
      </w:r>
      <w:r w:rsidR="00CE0FCE" w:rsidRPr="00465652">
        <w:rPr>
          <w:rFonts w:ascii="Times New Roman" w:hAnsi="Times New Roman" w:cs="Times New Roman"/>
          <w:sz w:val="28"/>
          <w:szCs w:val="28"/>
        </w:rPr>
        <w:t>31 июля 1998 г.</w:t>
      </w:r>
      <w:r w:rsidR="00CF4819">
        <w:rPr>
          <w:rFonts w:ascii="Times New Roman" w:hAnsi="Times New Roman" w:cs="Times New Roman"/>
          <w:sz w:val="28"/>
          <w:szCs w:val="28"/>
        </w:rPr>
        <w:t xml:space="preserve"> №</w:t>
      </w:r>
      <w:r w:rsidR="005B6A2B" w:rsidRPr="00465652">
        <w:rPr>
          <w:rFonts w:ascii="Times New Roman" w:hAnsi="Times New Roman" w:cs="Times New Roman"/>
          <w:sz w:val="28"/>
          <w:szCs w:val="28"/>
        </w:rPr>
        <w:t> 145-ФЗ</w:t>
      </w:r>
      <w:r w:rsidR="005B6A2B" w:rsidRPr="00465652">
        <w:rPr>
          <w:rFonts w:ascii="Times New Roman" w:hAnsi="Times New Roman" w:cs="Times New Roman"/>
        </w:rPr>
        <w:t xml:space="preserve"> //</w:t>
      </w:r>
      <w:r w:rsidR="005B6A2B" w:rsidRPr="00465652">
        <w:rPr>
          <w:rFonts w:ascii="Times New Roman" w:hAnsi="Times New Roman" w:cs="Times New Roman"/>
          <w:sz w:val="28"/>
        </w:rPr>
        <w:t xml:space="preserve"> ПБД «Консультант Плюс 3000» [Электронный ресурс]: еженед. пополнение / ЗАО «Консультант Плюс»,</w:t>
      </w:r>
      <w:r w:rsidR="00CE0FCE" w:rsidRPr="00465652">
        <w:rPr>
          <w:rFonts w:ascii="Times New Roman" w:hAnsi="Times New Roman" w:cs="Times New Roman"/>
          <w:sz w:val="28"/>
        </w:rPr>
        <w:t xml:space="preserve"> </w:t>
      </w:r>
      <w:r w:rsidR="005B6A2B" w:rsidRPr="00465652">
        <w:rPr>
          <w:rFonts w:ascii="Times New Roman" w:hAnsi="Times New Roman" w:cs="Times New Roman"/>
          <w:sz w:val="28"/>
        </w:rPr>
        <w:t>ООО «Информационный центр «Эдвайзер». – Загл. с экрана.</w:t>
      </w:r>
    </w:p>
    <w:p w:rsidR="00090963" w:rsidRPr="00465652" w:rsidRDefault="00090963" w:rsidP="00D5344F">
      <w:pPr>
        <w:pStyle w:val="20"/>
        <w:widowControl w:val="0"/>
        <w:numPr>
          <w:ilvl w:val="0"/>
          <w:numId w:val="42"/>
        </w:numPr>
        <w:tabs>
          <w:tab w:val="left" w:pos="-284"/>
          <w:tab w:val="left" w:pos="0"/>
          <w:tab w:val="left" w:pos="142"/>
        </w:tabs>
        <w:autoSpaceDE w:val="0"/>
        <w:autoSpaceDN w:val="0"/>
        <w:adjustRightInd w:val="0"/>
        <w:spacing w:after="0" w:line="324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65652">
        <w:rPr>
          <w:rFonts w:ascii="Times New Roman" w:hAnsi="Times New Roman" w:cs="Times New Roman"/>
          <w:sz w:val="28"/>
          <w:szCs w:val="28"/>
        </w:rPr>
        <w:t>О бюджете Тульской области на 2010 год и плановый период 2011 и 2012 годов: закон Тульской области от 10</w:t>
      </w:r>
      <w:r w:rsidR="00CE0FCE" w:rsidRPr="00465652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465652">
        <w:rPr>
          <w:rFonts w:ascii="Times New Roman" w:hAnsi="Times New Roman" w:cs="Times New Roman"/>
          <w:sz w:val="28"/>
          <w:szCs w:val="28"/>
        </w:rPr>
        <w:t xml:space="preserve">2009 </w:t>
      </w:r>
      <w:r w:rsidR="00CE0FCE" w:rsidRPr="00465652">
        <w:rPr>
          <w:rFonts w:ascii="Times New Roman" w:hAnsi="Times New Roman" w:cs="Times New Roman"/>
          <w:sz w:val="28"/>
          <w:szCs w:val="28"/>
        </w:rPr>
        <w:t xml:space="preserve">г. </w:t>
      </w:r>
      <w:r w:rsidRPr="00465652">
        <w:rPr>
          <w:rFonts w:ascii="Times New Roman" w:hAnsi="Times New Roman" w:cs="Times New Roman"/>
          <w:sz w:val="28"/>
          <w:szCs w:val="28"/>
        </w:rPr>
        <w:t>№</w:t>
      </w:r>
      <w:r w:rsidRPr="0046565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CF4819">
        <w:rPr>
          <w:rFonts w:ascii="Times New Roman" w:hAnsi="Times New Roman" w:cs="Times New Roman"/>
          <w:color w:val="000000" w:themeColor="text1"/>
          <w:sz w:val="28"/>
          <w:szCs w:val="28"/>
        </w:rPr>
        <w:t>1383</w:t>
      </w:r>
      <w:r w:rsidRPr="00CF4819">
        <w:rPr>
          <w:rFonts w:ascii="Times New Roman" w:hAnsi="Times New Roman" w:cs="Times New Roman"/>
          <w:color w:val="000000" w:themeColor="text1"/>
          <w:sz w:val="28"/>
          <w:szCs w:val="28"/>
        </w:rPr>
        <w:t>-ЗТО</w:t>
      </w:r>
      <w:r w:rsidR="00CE0FCE" w:rsidRPr="0046565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65652">
        <w:rPr>
          <w:rFonts w:ascii="Times New Roman" w:hAnsi="Times New Roman" w:cs="Times New Roman"/>
          <w:sz w:val="28"/>
        </w:rPr>
        <w:t>// ПБД «Консультант Плюс 3000» [Электронный ресурс]: еженед. пополнение / ЗАО «Консультант Плюс»,</w:t>
      </w:r>
      <w:r w:rsidR="00CE0FCE" w:rsidRPr="00465652">
        <w:rPr>
          <w:rFonts w:ascii="Times New Roman" w:hAnsi="Times New Roman" w:cs="Times New Roman"/>
          <w:sz w:val="28"/>
        </w:rPr>
        <w:t xml:space="preserve"> ООО «Информационный центр «Эдвайзер».</w:t>
      </w:r>
      <w:r w:rsidRPr="00465652">
        <w:rPr>
          <w:rFonts w:ascii="Times New Roman" w:hAnsi="Times New Roman" w:cs="Times New Roman"/>
          <w:sz w:val="28"/>
        </w:rPr>
        <w:t xml:space="preserve"> – Загл. с экрана.</w:t>
      </w:r>
    </w:p>
    <w:p w:rsidR="00CE0FCE" w:rsidRPr="00465652" w:rsidRDefault="00CE0FCE" w:rsidP="00D5344F">
      <w:pPr>
        <w:pStyle w:val="20"/>
        <w:widowControl w:val="0"/>
        <w:numPr>
          <w:ilvl w:val="0"/>
          <w:numId w:val="42"/>
        </w:numPr>
        <w:tabs>
          <w:tab w:val="left" w:pos="0"/>
        </w:tabs>
        <w:autoSpaceDE w:val="0"/>
        <w:autoSpaceDN w:val="0"/>
        <w:adjustRightInd w:val="0"/>
        <w:spacing w:after="0" w:line="324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65652">
        <w:rPr>
          <w:rFonts w:ascii="Times New Roman" w:eastAsia="Calibri" w:hAnsi="Times New Roman" w:cs="Times New Roman"/>
          <w:sz w:val="28"/>
          <w:szCs w:val="28"/>
        </w:rPr>
        <w:t xml:space="preserve">О бюджетном процессе в Тульской области: закон Тульской области от 9 июня 2008 г. № 1015-ЗТО // </w:t>
      </w:r>
      <w:r w:rsidRPr="00465652">
        <w:rPr>
          <w:rFonts w:ascii="Times New Roman" w:hAnsi="Times New Roman" w:cs="Times New Roman"/>
          <w:sz w:val="28"/>
        </w:rPr>
        <w:t>ПБД «Консультант Плюс 3000» [Электронный ресурс]: еженед. пополнение / ЗАО «Консультант Плюс», ООО «Информационный центр «Эдвайзер». – Загл. с экрана.</w:t>
      </w:r>
    </w:p>
    <w:p w:rsidR="00CE0FCE" w:rsidRPr="00465652" w:rsidRDefault="00CE0FCE" w:rsidP="00D5344F">
      <w:pPr>
        <w:pStyle w:val="20"/>
        <w:widowControl w:val="0"/>
        <w:numPr>
          <w:ilvl w:val="0"/>
          <w:numId w:val="42"/>
        </w:numPr>
        <w:tabs>
          <w:tab w:val="left" w:pos="0"/>
        </w:tabs>
        <w:autoSpaceDE w:val="0"/>
        <w:autoSpaceDN w:val="0"/>
        <w:adjustRightInd w:val="0"/>
        <w:spacing w:after="0" w:line="324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6565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О бюджетных кредитах, предоставляемых из бюджета Тульской области бюджетам муниципальных образований Тульской области: </w:t>
      </w:r>
      <w:r w:rsidRPr="00465652">
        <w:rPr>
          <w:rFonts w:ascii="Times New Roman" w:eastAsia="Calibri" w:hAnsi="Times New Roman" w:cs="Times New Roman"/>
          <w:sz w:val="28"/>
          <w:szCs w:val="28"/>
        </w:rPr>
        <w:t xml:space="preserve">закон Тульской области  15 мая 2006 г. № 696-ЗТО </w:t>
      </w:r>
      <w:r w:rsidRPr="00465652">
        <w:rPr>
          <w:rFonts w:ascii="Times New Roman" w:hAnsi="Times New Roman" w:cs="Times New Roman"/>
        </w:rPr>
        <w:t>//</w:t>
      </w:r>
      <w:r w:rsidRPr="00465652">
        <w:rPr>
          <w:rFonts w:ascii="Times New Roman" w:hAnsi="Times New Roman" w:cs="Times New Roman"/>
          <w:sz w:val="28"/>
        </w:rPr>
        <w:t xml:space="preserve"> ПБД «Консультант Плюс 3000» [Электронный ресурс]: еженед. пополнение / ЗАО «Консультант Плюс», ООО «Информационный центр «Эдвайзер». – Загл. с экрана.</w:t>
      </w:r>
    </w:p>
    <w:p w:rsidR="00CE0FCE" w:rsidRPr="00465652" w:rsidRDefault="00CE0FCE" w:rsidP="00D5344F">
      <w:pPr>
        <w:pStyle w:val="a4"/>
        <w:numPr>
          <w:ilvl w:val="0"/>
          <w:numId w:val="42"/>
        </w:numPr>
        <w:tabs>
          <w:tab w:val="left" w:pos="0"/>
        </w:tabs>
        <w:spacing w:after="0" w:line="324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65652">
        <w:rPr>
          <w:rFonts w:ascii="Times New Roman" w:hAnsi="Times New Roman" w:cs="Times New Roman"/>
          <w:sz w:val="28"/>
          <w:szCs w:val="28"/>
        </w:rPr>
        <w:t>Об областной целевой программе «Реформирование финансов Тульской области»: закон Тульской области от 23.11.2006 г.  № 751-ЗТО //</w:t>
      </w:r>
      <w:r w:rsidRPr="00465652">
        <w:rPr>
          <w:rFonts w:ascii="Times New Roman" w:hAnsi="Times New Roman" w:cs="Times New Roman"/>
          <w:sz w:val="28"/>
        </w:rPr>
        <w:t xml:space="preserve"> ПБД «Консультант Плюс 3000» [Электронный ресурс]: еженед. пополнение / ЗАО «Консультант Плюс», ООО «Информационный центр «Эдвайзер». – Загл. с экрана.</w:t>
      </w:r>
    </w:p>
    <w:p w:rsidR="00CE0FCE" w:rsidRPr="00465652" w:rsidRDefault="00CE0FCE" w:rsidP="00D5344F">
      <w:pPr>
        <w:pStyle w:val="a4"/>
        <w:numPr>
          <w:ilvl w:val="0"/>
          <w:numId w:val="42"/>
        </w:numPr>
        <w:tabs>
          <w:tab w:val="left" w:pos="0"/>
        </w:tabs>
        <w:spacing w:after="0" w:line="324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65652">
        <w:rPr>
          <w:rFonts w:ascii="Times New Roman" w:eastAsia="Calibri" w:hAnsi="Times New Roman" w:cs="Times New Roman"/>
          <w:sz w:val="28"/>
          <w:szCs w:val="28"/>
        </w:rPr>
        <w:t xml:space="preserve">О внесении изменений в Закон Тульской области «О транспортном налоге»: закон Тульской области от 7 июля 2008 г.  № 1033-ЗТО </w:t>
      </w:r>
      <w:r w:rsidRPr="00465652">
        <w:rPr>
          <w:rFonts w:ascii="Times New Roman" w:hAnsi="Times New Roman" w:cs="Times New Roman"/>
          <w:sz w:val="28"/>
          <w:szCs w:val="28"/>
        </w:rPr>
        <w:t>//</w:t>
      </w:r>
      <w:r w:rsidRPr="00465652">
        <w:rPr>
          <w:rFonts w:ascii="Times New Roman" w:hAnsi="Times New Roman" w:cs="Times New Roman"/>
          <w:sz w:val="28"/>
        </w:rPr>
        <w:t xml:space="preserve"> ПБД «Консультант Плюс 3000» [Электронный ресурс]: еженед. пополнение / ЗАО «Консультант Плюс», ООО «Информационный центр «Эдвайзер». – Загл. с экрана.</w:t>
      </w:r>
    </w:p>
    <w:p w:rsidR="00776A54" w:rsidRPr="00465652" w:rsidRDefault="00CE0FCE" w:rsidP="00D5344F">
      <w:pPr>
        <w:pStyle w:val="20"/>
        <w:widowControl w:val="0"/>
        <w:numPr>
          <w:ilvl w:val="0"/>
          <w:numId w:val="42"/>
        </w:numPr>
        <w:tabs>
          <w:tab w:val="left" w:pos="0"/>
        </w:tabs>
        <w:autoSpaceDE w:val="0"/>
        <w:autoSpaceDN w:val="0"/>
        <w:adjustRightInd w:val="0"/>
        <w:spacing w:after="0" w:line="324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65652">
        <w:rPr>
          <w:rFonts w:ascii="Times New Roman" w:eastAsia="Calibri" w:hAnsi="Times New Roman" w:cs="Times New Roman"/>
          <w:sz w:val="28"/>
          <w:szCs w:val="28"/>
        </w:rPr>
        <w:t xml:space="preserve">О льготном налогообложении в 2009, 2010 и 2011 годах: </w:t>
      </w:r>
      <w:r w:rsidRPr="00465652">
        <w:rPr>
          <w:rFonts w:ascii="Times New Roman" w:hAnsi="Times New Roman" w:cs="Times New Roman"/>
          <w:sz w:val="28"/>
          <w:szCs w:val="28"/>
        </w:rPr>
        <w:t>закон</w:t>
      </w:r>
      <w:r w:rsidRPr="00465652">
        <w:rPr>
          <w:rFonts w:ascii="Times New Roman" w:eastAsia="Calibri" w:hAnsi="Times New Roman" w:cs="Times New Roman"/>
          <w:sz w:val="28"/>
          <w:szCs w:val="28"/>
        </w:rPr>
        <w:t xml:space="preserve"> Тульской области от 7 июля 2008 г. № 1032-ЗТО</w:t>
      </w:r>
      <w:r w:rsidR="00776A54" w:rsidRPr="00465652">
        <w:rPr>
          <w:rFonts w:ascii="Times New Roman" w:eastAsia="Calibri" w:hAnsi="Times New Roman" w:cs="Times New Roman"/>
          <w:sz w:val="28"/>
          <w:szCs w:val="28"/>
        </w:rPr>
        <w:t xml:space="preserve"> // </w:t>
      </w:r>
      <w:r w:rsidR="00776A54" w:rsidRPr="00465652">
        <w:rPr>
          <w:rFonts w:ascii="Times New Roman" w:hAnsi="Times New Roman" w:cs="Times New Roman"/>
          <w:sz w:val="28"/>
        </w:rPr>
        <w:t xml:space="preserve">ПБД «Консультант Плюс 3000» [Электронный ресурс]: еженед. пополнение / ЗАО «Консультант </w:t>
      </w:r>
      <w:r w:rsidR="00776A54" w:rsidRPr="00465652">
        <w:rPr>
          <w:rFonts w:ascii="Times New Roman" w:hAnsi="Times New Roman" w:cs="Times New Roman"/>
          <w:sz w:val="28"/>
        </w:rPr>
        <w:lastRenderedPageBreak/>
        <w:t>Плюс», ООО «Информационный центр «Эдвайзер». – Загл. с экрана.</w:t>
      </w:r>
    </w:p>
    <w:p w:rsidR="00776A54" w:rsidRPr="00465652" w:rsidRDefault="00776A54" w:rsidP="00D5344F">
      <w:pPr>
        <w:pStyle w:val="20"/>
        <w:widowControl w:val="0"/>
        <w:numPr>
          <w:ilvl w:val="0"/>
          <w:numId w:val="42"/>
        </w:numPr>
        <w:tabs>
          <w:tab w:val="left" w:pos="0"/>
        </w:tabs>
        <w:autoSpaceDE w:val="0"/>
        <w:autoSpaceDN w:val="0"/>
        <w:adjustRightInd w:val="0"/>
        <w:spacing w:after="0" w:line="324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65652">
        <w:rPr>
          <w:rFonts w:ascii="Times New Roman" w:eastAsia="Calibri" w:hAnsi="Times New Roman" w:cs="Times New Roman"/>
          <w:sz w:val="28"/>
          <w:szCs w:val="28"/>
        </w:rPr>
        <w:t xml:space="preserve">О льготном налогообложении при осуществлении инвестиционной деятельности на территории Тульской  области: закон Тульской области от 9 августа 2005 г. № 615-ЗТО // </w:t>
      </w:r>
      <w:r w:rsidRPr="00465652">
        <w:rPr>
          <w:rFonts w:ascii="Times New Roman" w:hAnsi="Times New Roman" w:cs="Times New Roman"/>
          <w:sz w:val="28"/>
        </w:rPr>
        <w:t>ПБД «Консультант Плюс 3000» [Электронный ресурс]: еженед. пополнение / ЗАО «Консультант Плюс», ООО «Информационный центр «Эдвайзер». – Загл. с экрана.</w:t>
      </w:r>
    </w:p>
    <w:p w:rsidR="00776A54" w:rsidRPr="00465652" w:rsidRDefault="00776A54" w:rsidP="00D5344F">
      <w:pPr>
        <w:pStyle w:val="20"/>
        <w:widowControl w:val="0"/>
        <w:numPr>
          <w:ilvl w:val="0"/>
          <w:numId w:val="42"/>
        </w:numPr>
        <w:tabs>
          <w:tab w:val="left" w:pos="0"/>
        </w:tabs>
        <w:autoSpaceDE w:val="0"/>
        <w:autoSpaceDN w:val="0"/>
        <w:adjustRightInd w:val="0"/>
        <w:spacing w:after="0" w:line="324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65652">
        <w:rPr>
          <w:rFonts w:ascii="Times New Roman" w:eastAsia="Calibri" w:hAnsi="Times New Roman" w:cs="Times New Roman"/>
          <w:sz w:val="28"/>
          <w:szCs w:val="28"/>
        </w:rPr>
        <w:t xml:space="preserve">О межбюджетных отношениях между органами государственной власти Тульской области и органами местного самоуправления муниципальных образований Тульской области: закон Тульской области от 11 ноября 2005 г. № 639-ЗТО // </w:t>
      </w:r>
      <w:r w:rsidRPr="00465652">
        <w:rPr>
          <w:rFonts w:ascii="Times New Roman" w:hAnsi="Times New Roman" w:cs="Times New Roman"/>
          <w:sz w:val="28"/>
        </w:rPr>
        <w:t>ПБД «Консультант Плюс 3000» [Электронный ресурс]: еженед. пополнение / ЗАО «Консультант Плюс», ООО «Информационный центр «Эдвайзер». – Загл. с экрана.</w:t>
      </w:r>
    </w:p>
    <w:p w:rsidR="00776A54" w:rsidRPr="00465652" w:rsidRDefault="00776A54" w:rsidP="00D5344F">
      <w:pPr>
        <w:pStyle w:val="a4"/>
        <w:numPr>
          <w:ilvl w:val="0"/>
          <w:numId w:val="42"/>
        </w:numPr>
        <w:tabs>
          <w:tab w:val="left" w:pos="0"/>
          <w:tab w:val="left" w:pos="851"/>
        </w:tabs>
        <w:spacing w:after="0" w:line="324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65652">
        <w:rPr>
          <w:rFonts w:ascii="Times New Roman" w:hAnsi="Times New Roman" w:cs="Times New Roman"/>
          <w:sz w:val="28"/>
          <w:szCs w:val="28"/>
        </w:rPr>
        <w:t xml:space="preserve">О мерах по повышению результативности бюджетных расходов: постановление Правительства РФ от 22.05.2004 г. № 249 </w:t>
      </w:r>
      <w:r w:rsidRPr="00465652">
        <w:rPr>
          <w:rFonts w:ascii="Times New Roman" w:hAnsi="Times New Roman" w:cs="Times New Roman"/>
          <w:sz w:val="28"/>
        </w:rPr>
        <w:t>// ПБД «Консультант Плюс 3000» [Электронный ресурс]: еженед. пополнение / ЗАО «Консультант Плюс», ООО «Информационный центр «Эдвайзер». – Загл. с экрана</w:t>
      </w:r>
      <w:r w:rsidRPr="00465652">
        <w:rPr>
          <w:rFonts w:ascii="Times New Roman" w:hAnsi="Times New Roman" w:cs="Times New Roman"/>
          <w:sz w:val="28"/>
          <w:szCs w:val="28"/>
        </w:rPr>
        <w:t xml:space="preserve">]. </w:t>
      </w:r>
    </w:p>
    <w:p w:rsidR="00776A54" w:rsidRPr="00465652" w:rsidRDefault="00776A54" w:rsidP="00D5344F">
      <w:pPr>
        <w:pStyle w:val="a4"/>
        <w:numPr>
          <w:ilvl w:val="0"/>
          <w:numId w:val="42"/>
        </w:numPr>
        <w:tabs>
          <w:tab w:val="left" w:pos="0"/>
          <w:tab w:val="left" w:pos="851"/>
        </w:tabs>
        <w:spacing w:after="0" w:line="324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65652">
        <w:rPr>
          <w:rFonts w:ascii="Times New Roman" w:eastAsia="Calibri" w:hAnsi="Times New Roman" w:cs="Times New Roman"/>
          <w:sz w:val="28"/>
          <w:szCs w:val="28"/>
        </w:rPr>
        <w:t xml:space="preserve">О налоге на имущество организаций: закон Тульской области от 24 ноября 2003 г. № 414-ЗТО </w:t>
      </w:r>
      <w:r w:rsidRPr="00465652">
        <w:rPr>
          <w:rFonts w:ascii="Times New Roman" w:hAnsi="Times New Roman" w:cs="Times New Roman"/>
          <w:sz w:val="28"/>
        </w:rPr>
        <w:t>// ПБД «Консультант Плюс 3000» [Электронный ресурс]: еженед. пополнение / ЗАО «Консультант Плюс», ООО «Информационный центр «Эдвайзер». – Загл. с экрана</w:t>
      </w:r>
      <w:r w:rsidRPr="00465652">
        <w:rPr>
          <w:rFonts w:ascii="Times New Roman" w:hAnsi="Times New Roman" w:cs="Times New Roman"/>
          <w:sz w:val="28"/>
          <w:szCs w:val="28"/>
        </w:rPr>
        <w:t xml:space="preserve">]. </w:t>
      </w:r>
    </w:p>
    <w:p w:rsidR="00776A54" w:rsidRPr="00465652" w:rsidRDefault="00776A54" w:rsidP="00D5344F">
      <w:pPr>
        <w:pStyle w:val="a4"/>
        <w:numPr>
          <w:ilvl w:val="0"/>
          <w:numId w:val="42"/>
        </w:numPr>
        <w:tabs>
          <w:tab w:val="left" w:pos="0"/>
          <w:tab w:val="left" w:pos="851"/>
        </w:tabs>
        <w:spacing w:after="0" w:line="324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65652">
        <w:rPr>
          <w:rStyle w:val="afa"/>
          <w:rFonts w:ascii="Times New Roman" w:eastAsia="Calibri" w:hAnsi="Times New Roman" w:cs="Times New Roman"/>
          <w:i w:val="0"/>
          <w:sz w:val="28"/>
          <w:szCs w:val="28"/>
        </w:rPr>
        <w:t xml:space="preserve">О порядке предоставления отдельных межбюджетных трансфертов из бюджета  Тульской области бюджетам муниципальных образований Тульской области: закон Тульской области от 29 декабря 2006 г. № 782-ЗТО </w:t>
      </w:r>
      <w:r w:rsidRPr="00465652">
        <w:rPr>
          <w:rFonts w:ascii="Times New Roman" w:hAnsi="Times New Roman" w:cs="Times New Roman"/>
          <w:sz w:val="28"/>
        </w:rPr>
        <w:t>// ПБД «Консультант Плюс 3000» [Электронный ресурс]: еженед. пополнение / ЗАО «Консультант Плюс», ООО «Информационный центр «Эдвайзер». – Загл. с экрана</w:t>
      </w:r>
      <w:r w:rsidRPr="00465652">
        <w:rPr>
          <w:rFonts w:ascii="Times New Roman" w:hAnsi="Times New Roman" w:cs="Times New Roman"/>
          <w:sz w:val="28"/>
          <w:szCs w:val="28"/>
        </w:rPr>
        <w:t xml:space="preserve">]. </w:t>
      </w:r>
    </w:p>
    <w:p w:rsidR="00776A54" w:rsidRPr="00465652" w:rsidRDefault="00776A54" w:rsidP="00D5344F">
      <w:pPr>
        <w:pStyle w:val="a4"/>
        <w:numPr>
          <w:ilvl w:val="0"/>
          <w:numId w:val="42"/>
        </w:numPr>
        <w:tabs>
          <w:tab w:val="left" w:pos="0"/>
          <w:tab w:val="left" w:pos="851"/>
        </w:tabs>
        <w:spacing w:after="0" w:line="324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65652">
        <w:rPr>
          <w:rFonts w:ascii="Times New Roman" w:hAnsi="Times New Roman" w:cs="Times New Roman"/>
          <w:sz w:val="28"/>
          <w:szCs w:val="28"/>
        </w:rPr>
        <w:t xml:space="preserve">О </w:t>
      </w:r>
      <w:r w:rsidRPr="00465652">
        <w:rPr>
          <w:rFonts w:ascii="Times New Roman" w:eastAsia="Calibri" w:hAnsi="Times New Roman" w:cs="Times New Roman"/>
          <w:sz w:val="28"/>
          <w:szCs w:val="28"/>
        </w:rPr>
        <w:t>Программ</w:t>
      </w:r>
      <w:r w:rsidRPr="00465652">
        <w:rPr>
          <w:rFonts w:ascii="Times New Roman" w:hAnsi="Times New Roman" w:cs="Times New Roman"/>
          <w:sz w:val="28"/>
          <w:szCs w:val="28"/>
        </w:rPr>
        <w:t>е</w:t>
      </w:r>
      <w:r w:rsidRPr="00465652">
        <w:rPr>
          <w:rFonts w:ascii="Times New Roman" w:eastAsia="Calibri" w:hAnsi="Times New Roman" w:cs="Times New Roman"/>
          <w:sz w:val="28"/>
          <w:szCs w:val="28"/>
        </w:rPr>
        <w:t xml:space="preserve"> социально-экономического развития Тульской области до 2010 года: закон Тульской области от 2</w:t>
      </w:r>
      <w:r w:rsidR="00672BBD" w:rsidRPr="00465652">
        <w:rPr>
          <w:rFonts w:ascii="Times New Roman" w:eastAsia="Calibri" w:hAnsi="Times New Roman" w:cs="Times New Roman"/>
          <w:sz w:val="28"/>
          <w:szCs w:val="28"/>
        </w:rPr>
        <w:t>7 февраля 2007 г.</w:t>
      </w:r>
      <w:r w:rsidRPr="00465652">
        <w:rPr>
          <w:rFonts w:ascii="Times New Roman" w:eastAsia="Calibri" w:hAnsi="Times New Roman" w:cs="Times New Roman"/>
          <w:sz w:val="28"/>
          <w:szCs w:val="28"/>
        </w:rPr>
        <w:t xml:space="preserve"> № 801-ЗТО </w:t>
      </w:r>
      <w:r w:rsidRPr="00465652">
        <w:rPr>
          <w:rFonts w:ascii="Times New Roman" w:hAnsi="Times New Roman" w:cs="Times New Roman"/>
          <w:sz w:val="28"/>
        </w:rPr>
        <w:t>// ПБД «Консультант Плюс 3000» [Электронный ресурс]: еженед. пополнение / ЗАО «Консультант Плюс», ООО «Информационный центр «Эдвайзер». – Загл. с экрана</w:t>
      </w:r>
      <w:r w:rsidRPr="00465652">
        <w:rPr>
          <w:rFonts w:ascii="Times New Roman" w:hAnsi="Times New Roman" w:cs="Times New Roman"/>
          <w:sz w:val="28"/>
          <w:szCs w:val="28"/>
        </w:rPr>
        <w:t xml:space="preserve">]. </w:t>
      </w:r>
    </w:p>
    <w:p w:rsidR="00672BBD" w:rsidRPr="00465652" w:rsidRDefault="00776A54" w:rsidP="00D5344F">
      <w:pPr>
        <w:pStyle w:val="a4"/>
        <w:numPr>
          <w:ilvl w:val="0"/>
          <w:numId w:val="42"/>
        </w:numPr>
        <w:tabs>
          <w:tab w:val="left" w:pos="0"/>
          <w:tab w:val="left" w:pos="851"/>
        </w:tabs>
        <w:spacing w:after="0" w:line="324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65652">
        <w:rPr>
          <w:rFonts w:ascii="Times New Roman" w:eastAsia="Calibri" w:hAnsi="Times New Roman" w:cs="Times New Roman"/>
          <w:sz w:val="28"/>
          <w:szCs w:val="28"/>
        </w:rPr>
        <w:lastRenderedPageBreak/>
        <w:t>О публичной независимой экспертизе законопроектов в области бюджетного и налогового законодательства: закон Тульс</w:t>
      </w:r>
      <w:r w:rsidR="00672BBD" w:rsidRPr="00465652">
        <w:rPr>
          <w:rFonts w:ascii="Times New Roman" w:eastAsia="Calibri" w:hAnsi="Times New Roman" w:cs="Times New Roman"/>
          <w:sz w:val="28"/>
          <w:szCs w:val="28"/>
        </w:rPr>
        <w:t>кой области 17 декабря 2007 г.</w:t>
      </w:r>
      <w:r w:rsidRPr="00465652">
        <w:rPr>
          <w:rFonts w:ascii="Times New Roman" w:eastAsia="Calibri" w:hAnsi="Times New Roman" w:cs="Times New Roman"/>
          <w:sz w:val="28"/>
          <w:szCs w:val="28"/>
        </w:rPr>
        <w:t xml:space="preserve"> № 928-ЗТО</w:t>
      </w:r>
      <w:r w:rsidR="00672BBD" w:rsidRPr="0046565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72BBD" w:rsidRPr="00465652">
        <w:rPr>
          <w:rFonts w:ascii="Times New Roman" w:hAnsi="Times New Roman" w:cs="Times New Roman"/>
          <w:sz w:val="28"/>
        </w:rPr>
        <w:t>// ПБД «Консультант Плюс 3000» [Электронный ресурс]: еженед. пополнение / ЗАО «Консультант Плюс», ООО «Информационный центр «Эдвайзер». – Загл. с экрана</w:t>
      </w:r>
      <w:r w:rsidR="00672BBD" w:rsidRPr="00465652">
        <w:rPr>
          <w:rFonts w:ascii="Times New Roman" w:hAnsi="Times New Roman" w:cs="Times New Roman"/>
          <w:sz w:val="28"/>
          <w:szCs w:val="28"/>
        </w:rPr>
        <w:t xml:space="preserve">]. </w:t>
      </w:r>
    </w:p>
    <w:p w:rsidR="00B04121" w:rsidRDefault="00672BBD" w:rsidP="00D5344F">
      <w:pPr>
        <w:pStyle w:val="a4"/>
        <w:numPr>
          <w:ilvl w:val="0"/>
          <w:numId w:val="42"/>
        </w:numPr>
        <w:tabs>
          <w:tab w:val="left" w:pos="0"/>
          <w:tab w:val="left" w:pos="851"/>
        </w:tabs>
        <w:autoSpaceDE w:val="0"/>
        <w:autoSpaceDN w:val="0"/>
        <w:adjustRightInd w:val="0"/>
        <w:spacing w:after="0" w:line="324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04121">
        <w:rPr>
          <w:rFonts w:ascii="Times New Roman" w:hAnsi="Times New Roman" w:cs="Times New Roman"/>
          <w:sz w:val="28"/>
          <w:szCs w:val="28"/>
        </w:rPr>
        <w:t xml:space="preserve">О Счетной палате Тульской области: закон Тульской области от 26 ноября 2008 г. № 1147-ЗТО </w:t>
      </w:r>
      <w:r w:rsidRPr="00B04121">
        <w:rPr>
          <w:rFonts w:ascii="Times New Roman" w:hAnsi="Times New Roman" w:cs="Times New Roman"/>
          <w:sz w:val="28"/>
        </w:rPr>
        <w:t>// ПБД «Консультант Плюс 3000» [Электронный ресурс]: еженед. пополнение / ЗАО «Консультант Плюс», ООО «Информационный центр «Эдвайзер». – Загл. с экрана</w:t>
      </w:r>
      <w:r w:rsidRPr="00B04121">
        <w:rPr>
          <w:rFonts w:ascii="Times New Roman" w:hAnsi="Times New Roman" w:cs="Times New Roman"/>
          <w:sz w:val="28"/>
          <w:szCs w:val="28"/>
        </w:rPr>
        <w:t xml:space="preserve">]. </w:t>
      </w:r>
    </w:p>
    <w:p w:rsidR="00672BBD" w:rsidRPr="00B04121" w:rsidRDefault="00672BBD" w:rsidP="00D5344F">
      <w:pPr>
        <w:pStyle w:val="a4"/>
        <w:numPr>
          <w:ilvl w:val="0"/>
          <w:numId w:val="42"/>
        </w:numPr>
        <w:tabs>
          <w:tab w:val="left" w:pos="0"/>
          <w:tab w:val="left" w:pos="851"/>
        </w:tabs>
        <w:autoSpaceDE w:val="0"/>
        <w:autoSpaceDN w:val="0"/>
        <w:adjustRightInd w:val="0"/>
        <w:spacing w:after="0" w:line="324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04121">
        <w:rPr>
          <w:rFonts w:ascii="Times New Roman" w:hAnsi="Times New Roman" w:cs="Times New Roman"/>
          <w:sz w:val="28"/>
          <w:szCs w:val="28"/>
        </w:rPr>
        <w:t xml:space="preserve">Артюхин Р.Е. Развитие отчетной стадии бюджетного процесса в Российской Федерации / Р.Е.Артюхин // Финансы. – 2007. - №7 [Электронный ресурс]. – Режим доступа: </w:t>
      </w:r>
      <w:hyperlink r:id="rId13" w:history="1">
        <w:r w:rsidRPr="00B04121">
          <w:rPr>
            <w:rStyle w:val="aff"/>
            <w:rFonts w:ascii="Times New Roman" w:hAnsi="Times New Roman" w:cs="Times New Roman"/>
            <w:color w:val="auto"/>
            <w:sz w:val="28"/>
            <w:szCs w:val="28"/>
            <w:u w:val="none"/>
          </w:rPr>
          <w:t>http://www.buhi.ru/text/29073-1.html</w:t>
        </w:r>
      </w:hyperlink>
      <w:r w:rsidRPr="00B04121">
        <w:rPr>
          <w:rFonts w:ascii="Times New Roman" w:hAnsi="Times New Roman" w:cs="Times New Roman"/>
          <w:sz w:val="28"/>
          <w:szCs w:val="28"/>
        </w:rPr>
        <w:t>.</w:t>
      </w:r>
    </w:p>
    <w:p w:rsidR="00672BBD" w:rsidRPr="00465652" w:rsidRDefault="00B04121" w:rsidP="00D5344F">
      <w:pPr>
        <w:pStyle w:val="a4"/>
        <w:numPr>
          <w:ilvl w:val="0"/>
          <w:numId w:val="42"/>
        </w:numPr>
        <w:tabs>
          <w:tab w:val="left" w:pos="-180"/>
          <w:tab w:val="left" w:pos="0"/>
          <w:tab w:val="left" w:pos="360"/>
        </w:tabs>
        <w:spacing w:after="0" w:line="324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72BBD" w:rsidRPr="00465652">
        <w:rPr>
          <w:rFonts w:ascii="Times New Roman" w:hAnsi="Times New Roman" w:cs="Times New Roman"/>
          <w:sz w:val="28"/>
          <w:szCs w:val="28"/>
        </w:rPr>
        <w:t>Евдокимова И.А. Программа реформирования муниципальных финансов: опыт и результаты / И.А. Евдокимова // Финансы. – 2008. - № 1. – С.17-19.</w:t>
      </w:r>
    </w:p>
    <w:p w:rsidR="00672BBD" w:rsidRPr="00465652" w:rsidRDefault="00B04121" w:rsidP="00D5344F">
      <w:pPr>
        <w:pStyle w:val="a4"/>
        <w:numPr>
          <w:ilvl w:val="0"/>
          <w:numId w:val="42"/>
        </w:numPr>
        <w:tabs>
          <w:tab w:val="left" w:pos="-180"/>
          <w:tab w:val="left" w:pos="0"/>
          <w:tab w:val="left" w:pos="360"/>
        </w:tabs>
        <w:spacing w:after="0" w:line="324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72BBD" w:rsidRPr="00465652">
        <w:rPr>
          <w:rFonts w:ascii="Times New Roman" w:hAnsi="Times New Roman" w:cs="Times New Roman"/>
          <w:sz w:val="28"/>
          <w:szCs w:val="28"/>
        </w:rPr>
        <w:t>Иванов С.Ю. Реформа бюджетного процесса: достижения и перспективы / С.Ю. Иванов // Бюджет. - 2006. - № 1. – С.34-35.</w:t>
      </w:r>
    </w:p>
    <w:p w:rsidR="00672BBD" w:rsidRPr="00465652" w:rsidRDefault="00672BBD" w:rsidP="00D5344F">
      <w:pPr>
        <w:pStyle w:val="ConsPlusNormal"/>
        <w:widowControl/>
        <w:numPr>
          <w:ilvl w:val="0"/>
          <w:numId w:val="42"/>
        </w:numPr>
        <w:tabs>
          <w:tab w:val="left" w:pos="0"/>
          <w:tab w:val="left" w:pos="900"/>
        </w:tabs>
        <w:spacing w:line="324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65652">
        <w:rPr>
          <w:rFonts w:ascii="Times New Roman" w:hAnsi="Times New Roman" w:cs="Times New Roman"/>
          <w:sz w:val="28"/>
          <w:szCs w:val="28"/>
        </w:rPr>
        <w:t xml:space="preserve">Матвеева Е.Н. Актуальность внедрения бюджетирования, ориентированного на результат, в Российской Федерации / Е.Н. Матвеева // Бухгалтерский учет в бюджетных и некоммерческих организациях. – 2007. -    № 22. – С.17-28. </w:t>
      </w:r>
    </w:p>
    <w:p w:rsidR="00672BBD" w:rsidRPr="00465652" w:rsidRDefault="00672BBD" w:rsidP="00D5344F">
      <w:pPr>
        <w:pStyle w:val="a4"/>
        <w:numPr>
          <w:ilvl w:val="0"/>
          <w:numId w:val="42"/>
        </w:numPr>
        <w:tabs>
          <w:tab w:val="left" w:pos="0"/>
        </w:tabs>
        <w:spacing w:line="324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65652">
        <w:rPr>
          <w:rFonts w:ascii="Times New Roman" w:hAnsi="Times New Roman" w:cs="Times New Roman"/>
          <w:sz w:val="28"/>
          <w:szCs w:val="28"/>
        </w:rPr>
        <w:t>Матузов Н.И. Теория государства и права  / Н.И. Матузов, А.В. Малько. – М.: Юристъ. 2001. – 776 с.</w:t>
      </w:r>
    </w:p>
    <w:p w:rsidR="00672BBD" w:rsidRPr="00465652" w:rsidRDefault="00672BBD" w:rsidP="00D5344F">
      <w:pPr>
        <w:pStyle w:val="a4"/>
        <w:numPr>
          <w:ilvl w:val="0"/>
          <w:numId w:val="42"/>
        </w:numPr>
        <w:tabs>
          <w:tab w:val="left" w:pos="0"/>
          <w:tab w:val="left" w:pos="851"/>
        </w:tabs>
        <w:spacing w:after="0" w:line="324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65652">
        <w:rPr>
          <w:rFonts w:ascii="Times New Roman" w:hAnsi="Times New Roman" w:cs="Times New Roman"/>
          <w:sz w:val="28"/>
          <w:szCs w:val="28"/>
        </w:rPr>
        <w:t>Нестеренко Т.Г. Этапы бюджетной реформы / Т.Г. Нестеренко // Финансы. – 2008. - № 2. – С.3-7.</w:t>
      </w:r>
    </w:p>
    <w:p w:rsidR="00672BBD" w:rsidRPr="00465652" w:rsidRDefault="00672BBD" w:rsidP="00D5344F">
      <w:pPr>
        <w:pStyle w:val="a4"/>
        <w:numPr>
          <w:ilvl w:val="0"/>
          <w:numId w:val="42"/>
        </w:numPr>
        <w:tabs>
          <w:tab w:val="left" w:pos="0"/>
        </w:tabs>
        <w:spacing w:line="324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65652">
        <w:rPr>
          <w:rFonts w:ascii="Times New Roman" w:hAnsi="Times New Roman" w:cs="Times New Roman"/>
          <w:sz w:val="28"/>
          <w:szCs w:val="28"/>
        </w:rPr>
        <w:t>Поляк Г.Б. Территориальные финансы: учебник / Г.Б.Поляк. – М.: Вузовский учебник, 2003. – 479 с.</w:t>
      </w:r>
    </w:p>
    <w:p w:rsidR="00465652" w:rsidRPr="00465652" w:rsidRDefault="00B86406" w:rsidP="00D5344F">
      <w:pPr>
        <w:pStyle w:val="ConsPlusNormal"/>
        <w:widowControl/>
        <w:numPr>
          <w:ilvl w:val="0"/>
          <w:numId w:val="42"/>
        </w:numPr>
        <w:tabs>
          <w:tab w:val="left" w:pos="0"/>
          <w:tab w:val="left" w:pos="900"/>
          <w:tab w:val="num" w:pos="2445"/>
        </w:tabs>
        <w:spacing w:line="324" w:lineRule="auto"/>
        <w:ind w:left="0" w:firstLine="0"/>
        <w:jc w:val="both"/>
        <w:rPr>
          <w:rFonts w:ascii="Times New Roman" w:eastAsia="Calibri" w:hAnsi="Times New Roman" w:cs="Times New Roman"/>
          <w:sz w:val="28"/>
        </w:rPr>
      </w:pPr>
      <w:r w:rsidRPr="00465652">
        <w:rPr>
          <w:rFonts w:ascii="Times New Roman" w:hAnsi="Times New Roman" w:cs="Times New Roman"/>
          <w:bCs/>
          <w:sz w:val="28"/>
          <w:szCs w:val="28"/>
        </w:rPr>
        <w:t>Управление региональными и муниципальными финансами</w:t>
      </w:r>
      <w:r w:rsidRPr="00465652">
        <w:rPr>
          <w:rFonts w:ascii="Times New Roman" w:hAnsi="Times New Roman" w:cs="Times New Roman"/>
          <w:b/>
          <w:bCs/>
          <w:sz w:val="28"/>
          <w:szCs w:val="28"/>
        </w:rPr>
        <w:t xml:space="preserve"> / </w:t>
      </w:r>
      <w:r w:rsidRPr="00465652">
        <w:rPr>
          <w:rFonts w:ascii="Times New Roman" w:hAnsi="Times New Roman" w:cs="Times New Roman"/>
          <w:sz w:val="28"/>
          <w:szCs w:val="28"/>
        </w:rPr>
        <w:t>учеб. пособие для работников муниципальных финансовых органов.– СПб.: МЦСЭИ «Леонтьевский центр», 2007. – 492 с.</w:t>
      </w:r>
      <w:r w:rsidR="00465652" w:rsidRPr="004656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6A2B" w:rsidRPr="00465652" w:rsidRDefault="00B86406" w:rsidP="00D5344F">
      <w:pPr>
        <w:pStyle w:val="ConsPlusNormal"/>
        <w:widowControl/>
        <w:numPr>
          <w:ilvl w:val="0"/>
          <w:numId w:val="42"/>
        </w:numPr>
        <w:tabs>
          <w:tab w:val="left" w:pos="0"/>
          <w:tab w:val="left" w:pos="900"/>
        </w:tabs>
        <w:spacing w:line="324" w:lineRule="auto"/>
        <w:ind w:left="0" w:firstLine="0"/>
        <w:jc w:val="both"/>
        <w:rPr>
          <w:rFonts w:ascii="Times New Roman" w:eastAsia="Calibri" w:hAnsi="Times New Roman" w:cs="Times New Roman"/>
          <w:sz w:val="28"/>
        </w:rPr>
      </w:pPr>
      <w:r w:rsidRPr="00465652">
        <w:rPr>
          <w:rFonts w:ascii="Times New Roman" w:hAnsi="Times New Roman" w:cs="Times New Roman"/>
          <w:sz w:val="28"/>
          <w:szCs w:val="28"/>
        </w:rPr>
        <w:t xml:space="preserve">Финансы: </w:t>
      </w:r>
      <w:r w:rsidR="00465652" w:rsidRPr="00465652">
        <w:rPr>
          <w:rFonts w:ascii="Times New Roman" w:hAnsi="Times New Roman" w:cs="Times New Roman"/>
          <w:sz w:val="28"/>
          <w:szCs w:val="28"/>
        </w:rPr>
        <w:t>у</w:t>
      </w:r>
      <w:r w:rsidRPr="00465652">
        <w:rPr>
          <w:rFonts w:ascii="Times New Roman" w:hAnsi="Times New Roman" w:cs="Times New Roman"/>
          <w:sz w:val="28"/>
          <w:szCs w:val="28"/>
        </w:rPr>
        <w:t>чебник /</w:t>
      </w:r>
      <w:r w:rsidR="00465652" w:rsidRPr="00465652">
        <w:rPr>
          <w:rFonts w:ascii="Times New Roman" w:hAnsi="Times New Roman" w:cs="Times New Roman"/>
          <w:sz w:val="28"/>
          <w:szCs w:val="28"/>
        </w:rPr>
        <w:t>п</w:t>
      </w:r>
      <w:r w:rsidRPr="00465652">
        <w:rPr>
          <w:rFonts w:ascii="Times New Roman" w:hAnsi="Times New Roman" w:cs="Times New Roman"/>
          <w:sz w:val="28"/>
          <w:szCs w:val="28"/>
        </w:rPr>
        <w:t>од ред. В.В. Ковалева</w:t>
      </w:r>
      <w:r w:rsidR="00465652" w:rsidRPr="00465652">
        <w:rPr>
          <w:rFonts w:ascii="Times New Roman" w:hAnsi="Times New Roman" w:cs="Times New Roman"/>
          <w:sz w:val="28"/>
          <w:szCs w:val="28"/>
        </w:rPr>
        <w:t>. –</w:t>
      </w:r>
      <w:r w:rsidRPr="00465652">
        <w:rPr>
          <w:rFonts w:ascii="Times New Roman" w:hAnsi="Times New Roman" w:cs="Times New Roman"/>
          <w:sz w:val="28"/>
          <w:szCs w:val="28"/>
        </w:rPr>
        <w:t xml:space="preserve"> М</w:t>
      </w:r>
      <w:r w:rsidR="00465652" w:rsidRPr="00465652">
        <w:rPr>
          <w:rFonts w:ascii="Times New Roman" w:hAnsi="Times New Roman" w:cs="Times New Roman"/>
          <w:sz w:val="28"/>
          <w:szCs w:val="28"/>
        </w:rPr>
        <w:t>.: Проспект, 2007. – 640 с.</w:t>
      </w:r>
    </w:p>
    <w:p w:rsidR="005B6A2B" w:rsidRPr="00465652" w:rsidRDefault="005B6A2B" w:rsidP="00D5344F">
      <w:pPr>
        <w:pStyle w:val="ad"/>
        <w:numPr>
          <w:ilvl w:val="0"/>
          <w:numId w:val="42"/>
        </w:numPr>
        <w:tabs>
          <w:tab w:val="left" w:pos="0"/>
        </w:tabs>
        <w:spacing w:line="324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5652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Финансы: учебник /под. ред. проф. М.В.Романовского, проф. О.В.Врублевской, проф .Б.М.Сабанти. – 2-ое изд., перераб. и доп. - М.: Юрайт-Издат, 2006. –464 с. </w:t>
      </w:r>
    </w:p>
    <w:p w:rsidR="00465652" w:rsidRPr="00465652" w:rsidRDefault="00465652" w:rsidP="00D5344F">
      <w:pPr>
        <w:pStyle w:val="ad"/>
        <w:numPr>
          <w:ilvl w:val="0"/>
          <w:numId w:val="42"/>
        </w:numPr>
        <w:tabs>
          <w:tab w:val="left" w:pos="0"/>
        </w:tabs>
        <w:spacing w:line="324" w:lineRule="auto"/>
        <w:ind w:left="0" w:firstLine="0"/>
        <w:jc w:val="both"/>
        <w:rPr>
          <w:rFonts w:ascii="Times New Roman" w:hAnsi="Times New Roman" w:cs="Times New Roman"/>
          <w:sz w:val="28"/>
        </w:rPr>
      </w:pPr>
      <w:r w:rsidRPr="00465652">
        <w:rPr>
          <w:rFonts w:ascii="Times New Roman" w:eastAsia="Calibri" w:hAnsi="Times New Roman" w:cs="Times New Roman"/>
          <w:sz w:val="28"/>
        </w:rPr>
        <w:t xml:space="preserve">Финансы: учебник / под ред. Г.Б.Поляка. -  3-е изд., перераб. и доп. – М.:ЮНИТИ-ДАНА, 2007. –  703 с. </w:t>
      </w:r>
    </w:p>
    <w:p w:rsidR="004361E0" w:rsidRPr="00465652" w:rsidRDefault="004361E0" w:rsidP="00A751C6">
      <w:pPr>
        <w:pStyle w:val="ConsPlusNormal"/>
        <w:widowControl/>
        <w:numPr>
          <w:ilvl w:val="0"/>
          <w:numId w:val="42"/>
        </w:numPr>
        <w:tabs>
          <w:tab w:val="left" w:pos="0"/>
          <w:tab w:val="left" w:pos="900"/>
          <w:tab w:val="num" w:pos="2445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65652">
        <w:rPr>
          <w:rFonts w:ascii="Times New Roman" w:hAnsi="Times New Roman" w:cs="Times New Roman"/>
          <w:sz w:val="28"/>
          <w:szCs w:val="28"/>
        </w:rPr>
        <w:t>Шаститко А. Бюджетный процесс в стратегиях социально-экономического развития / А. Шаститко // Вопросы экономики. – 2008. - № 3, С.134-150.</w:t>
      </w:r>
    </w:p>
    <w:p w:rsidR="00465652" w:rsidRPr="00465652" w:rsidRDefault="00465652" w:rsidP="00A751C6">
      <w:pPr>
        <w:pStyle w:val="a4"/>
        <w:numPr>
          <w:ilvl w:val="0"/>
          <w:numId w:val="42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65652">
        <w:rPr>
          <w:rFonts w:ascii="Times New Roman" w:hAnsi="Times New Roman" w:cs="Times New Roman"/>
          <w:iCs/>
          <w:sz w:val="28"/>
          <w:szCs w:val="28"/>
        </w:rPr>
        <w:t xml:space="preserve">Экономический словарь / под ред. А.И.Архипова. – М.: Проспект,  2004. –  624 с. </w:t>
      </w:r>
    </w:p>
    <w:p w:rsidR="00090963" w:rsidRPr="00465652" w:rsidRDefault="00090963" w:rsidP="00A751C6">
      <w:pPr>
        <w:pStyle w:val="ConsPlusNormal"/>
        <w:widowControl/>
        <w:numPr>
          <w:ilvl w:val="0"/>
          <w:numId w:val="42"/>
        </w:numPr>
        <w:tabs>
          <w:tab w:val="left" w:pos="0"/>
          <w:tab w:val="left" w:pos="900"/>
          <w:tab w:val="num" w:pos="2445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65652">
        <w:rPr>
          <w:rFonts w:ascii="Times New Roman" w:hAnsi="Times New Roman" w:cs="Times New Roman"/>
          <w:sz w:val="28"/>
          <w:szCs w:val="28"/>
        </w:rPr>
        <w:t>Юрин А.В. О концепции повышения эффективности межбюджетных отношений в 2009-2011 годах / А.В. Юрин // Финансы. – 2008. - № 6. - С.9-14.</w:t>
      </w:r>
    </w:p>
    <w:p w:rsidR="00BB4A60" w:rsidRDefault="00BB4A60" w:rsidP="00A751C6">
      <w:pPr>
        <w:tabs>
          <w:tab w:val="left" w:pos="0"/>
        </w:tabs>
        <w:spacing w:after="0" w:line="324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0963" w:rsidRDefault="00090963" w:rsidP="00090963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sectPr w:rsidR="00090963" w:rsidSect="00B3685C">
      <w:head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2E58" w:rsidRDefault="00C42E58" w:rsidP="001E734B">
      <w:pPr>
        <w:spacing w:after="0" w:line="240" w:lineRule="auto"/>
      </w:pPr>
      <w:r>
        <w:separator/>
      </w:r>
    </w:p>
  </w:endnote>
  <w:endnote w:type="continuationSeparator" w:id="0">
    <w:p w:rsidR="00C42E58" w:rsidRDefault="00C42E58" w:rsidP="001E73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PetersburgC-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2E58" w:rsidRDefault="00C42E58" w:rsidP="001E734B">
      <w:pPr>
        <w:spacing w:after="0" w:line="240" w:lineRule="auto"/>
      </w:pPr>
      <w:r>
        <w:separator/>
      </w:r>
    </w:p>
  </w:footnote>
  <w:footnote w:type="continuationSeparator" w:id="0">
    <w:p w:rsidR="00C42E58" w:rsidRDefault="00C42E58" w:rsidP="001E73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66915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6039CA" w:rsidRPr="001E734B" w:rsidRDefault="001B7F62">
        <w:pPr>
          <w:pStyle w:val="a5"/>
          <w:jc w:val="center"/>
          <w:rPr>
            <w:rFonts w:ascii="Times New Roman" w:hAnsi="Times New Roman" w:cs="Times New Roman"/>
          </w:rPr>
        </w:pPr>
        <w:r w:rsidRPr="001E734B">
          <w:rPr>
            <w:rFonts w:ascii="Times New Roman" w:hAnsi="Times New Roman" w:cs="Times New Roman"/>
          </w:rPr>
          <w:fldChar w:fldCharType="begin"/>
        </w:r>
        <w:r w:rsidR="006039CA" w:rsidRPr="001E734B">
          <w:rPr>
            <w:rFonts w:ascii="Times New Roman" w:hAnsi="Times New Roman" w:cs="Times New Roman"/>
          </w:rPr>
          <w:instrText xml:space="preserve"> PAGE   \* MERGEFORMAT </w:instrText>
        </w:r>
        <w:r w:rsidRPr="001E734B">
          <w:rPr>
            <w:rFonts w:ascii="Times New Roman" w:hAnsi="Times New Roman" w:cs="Times New Roman"/>
          </w:rPr>
          <w:fldChar w:fldCharType="separate"/>
        </w:r>
        <w:r w:rsidR="00CE4126">
          <w:rPr>
            <w:rFonts w:ascii="Times New Roman" w:hAnsi="Times New Roman" w:cs="Times New Roman"/>
            <w:noProof/>
          </w:rPr>
          <w:t>31</w:t>
        </w:r>
        <w:r w:rsidRPr="001E734B">
          <w:rPr>
            <w:rFonts w:ascii="Times New Roman" w:hAnsi="Times New Roman" w:cs="Times New Roman"/>
          </w:rPr>
          <w:fldChar w:fldCharType="end"/>
        </w:r>
      </w:p>
    </w:sdtContent>
  </w:sdt>
  <w:p w:rsidR="006039CA" w:rsidRDefault="006039CA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05156"/>
    <w:multiLevelType w:val="hybridMultilevel"/>
    <w:tmpl w:val="719E4DB2"/>
    <w:lvl w:ilvl="0" w:tplc="2576764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BC37BB1"/>
    <w:multiLevelType w:val="hybridMultilevel"/>
    <w:tmpl w:val="99A03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21F28"/>
    <w:multiLevelType w:val="hybridMultilevel"/>
    <w:tmpl w:val="D126587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15C17C3"/>
    <w:multiLevelType w:val="hybridMultilevel"/>
    <w:tmpl w:val="D454348A"/>
    <w:lvl w:ilvl="0" w:tplc="F9EECF6E">
      <w:start w:val="1"/>
      <w:numFmt w:val="bullet"/>
      <w:lvlText w:val=""/>
      <w:lvlJc w:val="left"/>
      <w:pPr>
        <w:tabs>
          <w:tab w:val="num" w:pos="2858"/>
        </w:tabs>
        <w:ind w:left="2858" w:hanging="360"/>
      </w:pPr>
      <w:rPr>
        <w:rFonts w:ascii="Symbol" w:hAnsi="Symbol" w:hint="default"/>
      </w:rPr>
    </w:lvl>
    <w:lvl w:ilvl="1" w:tplc="F9EECF6E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19BA23DB"/>
    <w:multiLevelType w:val="hybridMultilevel"/>
    <w:tmpl w:val="4448DA88"/>
    <w:lvl w:ilvl="0" w:tplc="0419000F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</w:lvl>
    <w:lvl w:ilvl="1" w:tplc="1C400AA6">
      <w:start w:val="35"/>
      <w:numFmt w:val="decimal"/>
      <w:lvlText w:val="%2."/>
      <w:lvlJc w:val="left"/>
      <w:pPr>
        <w:tabs>
          <w:tab w:val="num" w:pos="2445"/>
        </w:tabs>
        <w:ind w:left="2445" w:hanging="136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C6173D3"/>
    <w:multiLevelType w:val="hybridMultilevel"/>
    <w:tmpl w:val="8F60F8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B45564"/>
    <w:multiLevelType w:val="hybridMultilevel"/>
    <w:tmpl w:val="2848C8F2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>
    <w:nsid w:val="21882046"/>
    <w:multiLevelType w:val="hybridMultilevel"/>
    <w:tmpl w:val="3CB8D85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23390C8A"/>
    <w:multiLevelType w:val="hybridMultilevel"/>
    <w:tmpl w:val="5986E4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F569FB"/>
    <w:multiLevelType w:val="hybridMultilevel"/>
    <w:tmpl w:val="1E0AB46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2CF208F0"/>
    <w:multiLevelType w:val="singleLevel"/>
    <w:tmpl w:val="87CACFAA"/>
    <w:lvl w:ilvl="0">
      <w:start w:val="1"/>
      <w:numFmt w:val="bullet"/>
      <w:pStyle w:val="a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>
    <w:nsid w:val="2DC65315"/>
    <w:multiLevelType w:val="hybridMultilevel"/>
    <w:tmpl w:val="3E4431A2"/>
    <w:lvl w:ilvl="0" w:tplc="F9EECF6E">
      <w:start w:val="1"/>
      <w:numFmt w:val="bullet"/>
      <w:lvlText w:val=""/>
      <w:lvlJc w:val="left"/>
      <w:pPr>
        <w:tabs>
          <w:tab w:val="num" w:pos="2689"/>
        </w:tabs>
        <w:ind w:left="26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4778A0"/>
    <w:multiLevelType w:val="hybridMultilevel"/>
    <w:tmpl w:val="61EAB044"/>
    <w:lvl w:ilvl="0" w:tplc="1820F962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3">
    <w:nsid w:val="32604889"/>
    <w:multiLevelType w:val="multilevel"/>
    <w:tmpl w:val="EFCCE61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364D59D8"/>
    <w:multiLevelType w:val="hybridMultilevel"/>
    <w:tmpl w:val="C6FA1B0A"/>
    <w:lvl w:ilvl="0" w:tplc="6E5A0D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A924433"/>
    <w:multiLevelType w:val="hybridMultilevel"/>
    <w:tmpl w:val="D7A0B9D4"/>
    <w:lvl w:ilvl="0" w:tplc="4A12242A">
      <w:start w:val="1"/>
      <w:numFmt w:val="decimal"/>
      <w:lvlText w:val="%1."/>
      <w:lvlJc w:val="left"/>
      <w:pPr>
        <w:ind w:left="1220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6">
    <w:nsid w:val="3D010464"/>
    <w:multiLevelType w:val="hybridMultilevel"/>
    <w:tmpl w:val="454AA6A6"/>
    <w:lvl w:ilvl="0" w:tplc="F9EECF6E">
      <w:start w:val="1"/>
      <w:numFmt w:val="bullet"/>
      <w:lvlText w:val=""/>
      <w:lvlJc w:val="left"/>
      <w:pPr>
        <w:tabs>
          <w:tab w:val="num" w:pos="2689"/>
        </w:tabs>
        <w:ind w:left="26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>
    <w:nsid w:val="40D2094F"/>
    <w:multiLevelType w:val="hybridMultilevel"/>
    <w:tmpl w:val="7340C4D8"/>
    <w:lvl w:ilvl="0" w:tplc="8D047E9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14D60EE"/>
    <w:multiLevelType w:val="hybridMultilevel"/>
    <w:tmpl w:val="0D92F8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8954AE"/>
    <w:multiLevelType w:val="hybridMultilevel"/>
    <w:tmpl w:val="DDAA5E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3D5B1C"/>
    <w:multiLevelType w:val="hybridMultilevel"/>
    <w:tmpl w:val="19D2EE08"/>
    <w:lvl w:ilvl="0" w:tplc="041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1">
    <w:nsid w:val="4AB1313E"/>
    <w:multiLevelType w:val="hybridMultilevel"/>
    <w:tmpl w:val="E4EE07E8"/>
    <w:lvl w:ilvl="0" w:tplc="31FAAFB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502A0FB0"/>
    <w:multiLevelType w:val="hybridMultilevel"/>
    <w:tmpl w:val="8D069D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B7458B"/>
    <w:multiLevelType w:val="hybridMultilevel"/>
    <w:tmpl w:val="4448DA88"/>
    <w:lvl w:ilvl="0" w:tplc="0419000F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</w:lvl>
    <w:lvl w:ilvl="1" w:tplc="1C400AA6">
      <w:start w:val="35"/>
      <w:numFmt w:val="decimal"/>
      <w:lvlText w:val="%2."/>
      <w:lvlJc w:val="left"/>
      <w:pPr>
        <w:tabs>
          <w:tab w:val="num" w:pos="2445"/>
        </w:tabs>
        <w:ind w:left="2445" w:hanging="136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0BC0F50"/>
    <w:multiLevelType w:val="hybridMultilevel"/>
    <w:tmpl w:val="2E2CB3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10624CB"/>
    <w:multiLevelType w:val="hybridMultilevel"/>
    <w:tmpl w:val="0F4E90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322655"/>
    <w:multiLevelType w:val="hybridMultilevel"/>
    <w:tmpl w:val="099CF932"/>
    <w:lvl w:ilvl="0" w:tplc="D38C22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1D5168E"/>
    <w:multiLevelType w:val="hybridMultilevel"/>
    <w:tmpl w:val="CF94E4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550601B4"/>
    <w:multiLevelType w:val="hybridMultilevel"/>
    <w:tmpl w:val="4448DA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400AA6">
      <w:start w:val="35"/>
      <w:numFmt w:val="decimal"/>
      <w:lvlText w:val="%2."/>
      <w:lvlJc w:val="left"/>
      <w:pPr>
        <w:tabs>
          <w:tab w:val="num" w:pos="2445"/>
        </w:tabs>
        <w:ind w:left="2445" w:hanging="136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9207A29"/>
    <w:multiLevelType w:val="hybridMultilevel"/>
    <w:tmpl w:val="B742DA3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>
    <w:nsid w:val="5B7C656A"/>
    <w:multiLevelType w:val="hybridMultilevel"/>
    <w:tmpl w:val="023CF722"/>
    <w:lvl w:ilvl="0" w:tplc="5C327BCE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36"/>
        </w:tabs>
        <w:ind w:left="273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6"/>
        </w:tabs>
        <w:ind w:left="345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6"/>
        </w:tabs>
        <w:ind w:left="417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6"/>
        </w:tabs>
        <w:ind w:left="489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6"/>
        </w:tabs>
        <w:ind w:left="561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6"/>
        </w:tabs>
        <w:ind w:left="633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6"/>
        </w:tabs>
        <w:ind w:left="7056" w:hanging="180"/>
      </w:pPr>
    </w:lvl>
  </w:abstractNum>
  <w:abstractNum w:abstractNumId="31">
    <w:nsid w:val="5D8E5B06"/>
    <w:multiLevelType w:val="hybridMultilevel"/>
    <w:tmpl w:val="876A79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F476969"/>
    <w:multiLevelType w:val="hybridMultilevel"/>
    <w:tmpl w:val="50A8B7D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3">
    <w:nsid w:val="641B28F8"/>
    <w:multiLevelType w:val="hybridMultilevel"/>
    <w:tmpl w:val="4498D324"/>
    <w:lvl w:ilvl="0" w:tplc="0CAA1992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4">
    <w:nsid w:val="64C944BB"/>
    <w:multiLevelType w:val="hybridMultilevel"/>
    <w:tmpl w:val="EF4E28B8"/>
    <w:lvl w:ilvl="0" w:tplc="5C327BCE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01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5">
    <w:nsid w:val="66157712"/>
    <w:multiLevelType w:val="hybridMultilevel"/>
    <w:tmpl w:val="9C6EA6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62A1D08"/>
    <w:multiLevelType w:val="hybridMultilevel"/>
    <w:tmpl w:val="D4D22E0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7">
    <w:nsid w:val="665060C1"/>
    <w:multiLevelType w:val="multilevel"/>
    <w:tmpl w:val="53B84D9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8">
    <w:nsid w:val="666D2959"/>
    <w:multiLevelType w:val="hybridMultilevel"/>
    <w:tmpl w:val="09CE96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94B1CF8"/>
    <w:multiLevelType w:val="hybridMultilevel"/>
    <w:tmpl w:val="554EE6B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0">
    <w:nsid w:val="6FD508D4"/>
    <w:multiLevelType w:val="hybridMultilevel"/>
    <w:tmpl w:val="A948CEC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1">
    <w:nsid w:val="775E17EC"/>
    <w:multiLevelType w:val="hybridMultilevel"/>
    <w:tmpl w:val="A95CC572"/>
    <w:lvl w:ilvl="0" w:tplc="C436E7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7B4A08BD"/>
    <w:multiLevelType w:val="hybridMultilevel"/>
    <w:tmpl w:val="CC2E95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CF80342"/>
    <w:multiLevelType w:val="hybridMultilevel"/>
    <w:tmpl w:val="99A4CA6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7"/>
  </w:num>
  <w:num w:numId="3">
    <w:abstractNumId w:val="13"/>
  </w:num>
  <w:num w:numId="4">
    <w:abstractNumId w:val="3"/>
  </w:num>
  <w:num w:numId="5">
    <w:abstractNumId w:val="43"/>
  </w:num>
  <w:num w:numId="6">
    <w:abstractNumId w:val="7"/>
  </w:num>
  <w:num w:numId="7">
    <w:abstractNumId w:val="39"/>
  </w:num>
  <w:num w:numId="8">
    <w:abstractNumId w:val="6"/>
  </w:num>
  <w:num w:numId="9">
    <w:abstractNumId w:val="36"/>
  </w:num>
  <w:num w:numId="10">
    <w:abstractNumId w:val="40"/>
  </w:num>
  <w:num w:numId="11">
    <w:abstractNumId w:val="2"/>
  </w:num>
  <w:num w:numId="12">
    <w:abstractNumId w:val="33"/>
  </w:num>
  <w:num w:numId="13">
    <w:abstractNumId w:val="16"/>
  </w:num>
  <w:num w:numId="14">
    <w:abstractNumId w:val="11"/>
  </w:num>
  <w:num w:numId="15">
    <w:abstractNumId w:val="17"/>
  </w:num>
  <w:num w:numId="16">
    <w:abstractNumId w:val="24"/>
  </w:num>
  <w:num w:numId="17">
    <w:abstractNumId w:val="34"/>
  </w:num>
  <w:num w:numId="18">
    <w:abstractNumId w:val="20"/>
  </w:num>
  <w:num w:numId="19">
    <w:abstractNumId w:val="12"/>
  </w:num>
  <w:num w:numId="20">
    <w:abstractNumId w:val="30"/>
  </w:num>
  <w:num w:numId="21">
    <w:abstractNumId w:val="10"/>
  </w:num>
  <w:num w:numId="22">
    <w:abstractNumId w:val="15"/>
  </w:num>
  <w:num w:numId="23">
    <w:abstractNumId w:val="14"/>
  </w:num>
  <w:num w:numId="24">
    <w:abstractNumId w:val="32"/>
  </w:num>
  <w:num w:numId="25">
    <w:abstractNumId w:val="35"/>
  </w:num>
  <w:num w:numId="26">
    <w:abstractNumId w:val="21"/>
  </w:num>
  <w:num w:numId="27">
    <w:abstractNumId w:val="5"/>
  </w:num>
  <w:num w:numId="28">
    <w:abstractNumId w:val="8"/>
  </w:num>
  <w:num w:numId="29">
    <w:abstractNumId w:val="28"/>
  </w:num>
  <w:num w:numId="30">
    <w:abstractNumId w:val="19"/>
  </w:num>
  <w:num w:numId="31">
    <w:abstractNumId w:val="29"/>
  </w:num>
  <w:num w:numId="32">
    <w:abstractNumId w:val="9"/>
  </w:num>
  <w:num w:numId="33">
    <w:abstractNumId w:val="26"/>
  </w:num>
  <w:num w:numId="34">
    <w:abstractNumId w:val="41"/>
  </w:num>
  <w:num w:numId="35">
    <w:abstractNumId w:val="31"/>
  </w:num>
  <w:num w:numId="36">
    <w:abstractNumId w:val="22"/>
  </w:num>
  <w:num w:numId="37">
    <w:abstractNumId w:val="38"/>
  </w:num>
  <w:num w:numId="38">
    <w:abstractNumId w:val="4"/>
  </w:num>
  <w:num w:numId="39">
    <w:abstractNumId w:val="0"/>
  </w:num>
  <w:num w:numId="40">
    <w:abstractNumId w:val="1"/>
  </w:num>
  <w:num w:numId="41">
    <w:abstractNumId w:val="23"/>
  </w:num>
  <w:num w:numId="42">
    <w:abstractNumId w:val="42"/>
  </w:num>
  <w:num w:numId="43">
    <w:abstractNumId w:val="27"/>
  </w:num>
  <w:num w:numId="44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1AC3"/>
    <w:rsid w:val="00000D34"/>
    <w:rsid w:val="00003B53"/>
    <w:rsid w:val="00016AF8"/>
    <w:rsid w:val="00022CEE"/>
    <w:rsid w:val="00035F52"/>
    <w:rsid w:val="000378F4"/>
    <w:rsid w:val="00064092"/>
    <w:rsid w:val="00066D51"/>
    <w:rsid w:val="00082269"/>
    <w:rsid w:val="00090963"/>
    <w:rsid w:val="000915D1"/>
    <w:rsid w:val="000A07EB"/>
    <w:rsid w:val="000A337F"/>
    <w:rsid w:val="000D1974"/>
    <w:rsid w:val="001218F9"/>
    <w:rsid w:val="00144350"/>
    <w:rsid w:val="00156B7C"/>
    <w:rsid w:val="00162048"/>
    <w:rsid w:val="0016598B"/>
    <w:rsid w:val="00173ABA"/>
    <w:rsid w:val="00181D72"/>
    <w:rsid w:val="00187571"/>
    <w:rsid w:val="001B54A2"/>
    <w:rsid w:val="001B7F62"/>
    <w:rsid w:val="001C32CC"/>
    <w:rsid w:val="001E2B1C"/>
    <w:rsid w:val="001E734B"/>
    <w:rsid w:val="002019E7"/>
    <w:rsid w:val="00221C51"/>
    <w:rsid w:val="00225D84"/>
    <w:rsid w:val="00231E22"/>
    <w:rsid w:val="002914A8"/>
    <w:rsid w:val="002C66B2"/>
    <w:rsid w:val="002E28AA"/>
    <w:rsid w:val="00336967"/>
    <w:rsid w:val="0033708F"/>
    <w:rsid w:val="00341668"/>
    <w:rsid w:val="00362BC1"/>
    <w:rsid w:val="00363248"/>
    <w:rsid w:val="00370C43"/>
    <w:rsid w:val="003779B7"/>
    <w:rsid w:val="003B49FC"/>
    <w:rsid w:val="003D7CE4"/>
    <w:rsid w:val="003E63C1"/>
    <w:rsid w:val="003F3A01"/>
    <w:rsid w:val="003F5EF1"/>
    <w:rsid w:val="00402BD1"/>
    <w:rsid w:val="0043203F"/>
    <w:rsid w:val="004361E0"/>
    <w:rsid w:val="004426F6"/>
    <w:rsid w:val="0046253A"/>
    <w:rsid w:val="00465652"/>
    <w:rsid w:val="004855C7"/>
    <w:rsid w:val="004934F4"/>
    <w:rsid w:val="004B3833"/>
    <w:rsid w:val="004B584F"/>
    <w:rsid w:val="004D71AE"/>
    <w:rsid w:val="004D7CF1"/>
    <w:rsid w:val="004E2647"/>
    <w:rsid w:val="004F7F07"/>
    <w:rsid w:val="0050107A"/>
    <w:rsid w:val="005161A8"/>
    <w:rsid w:val="00531780"/>
    <w:rsid w:val="0053394C"/>
    <w:rsid w:val="00551125"/>
    <w:rsid w:val="0055348D"/>
    <w:rsid w:val="00560BDA"/>
    <w:rsid w:val="005861C7"/>
    <w:rsid w:val="005A17AD"/>
    <w:rsid w:val="005B6A2B"/>
    <w:rsid w:val="005C3F28"/>
    <w:rsid w:val="005F091E"/>
    <w:rsid w:val="005F25F4"/>
    <w:rsid w:val="006039CA"/>
    <w:rsid w:val="00612FD4"/>
    <w:rsid w:val="00613279"/>
    <w:rsid w:val="006232C6"/>
    <w:rsid w:val="00626379"/>
    <w:rsid w:val="006300DE"/>
    <w:rsid w:val="006430DC"/>
    <w:rsid w:val="00661D6B"/>
    <w:rsid w:val="00672BBD"/>
    <w:rsid w:val="00676E4C"/>
    <w:rsid w:val="006771D4"/>
    <w:rsid w:val="00694C5B"/>
    <w:rsid w:val="006C0396"/>
    <w:rsid w:val="006C4DB8"/>
    <w:rsid w:val="006E488B"/>
    <w:rsid w:val="006F16D8"/>
    <w:rsid w:val="006F72A2"/>
    <w:rsid w:val="00706B82"/>
    <w:rsid w:val="00712D91"/>
    <w:rsid w:val="00721F6A"/>
    <w:rsid w:val="00731189"/>
    <w:rsid w:val="00736EDF"/>
    <w:rsid w:val="00761ABF"/>
    <w:rsid w:val="00776A54"/>
    <w:rsid w:val="0079065F"/>
    <w:rsid w:val="007A1D15"/>
    <w:rsid w:val="007B7653"/>
    <w:rsid w:val="007C57F7"/>
    <w:rsid w:val="007C5E42"/>
    <w:rsid w:val="007E00EF"/>
    <w:rsid w:val="007E392A"/>
    <w:rsid w:val="007F18A6"/>
    <w:rsid w:val="008007F3"/>
    <w:rsid w:val="00811A0A"/>
    <w:rsid w:val="00835411"/>
    <w:rsid w:val="0085751E"/>
    <w:rsid w:val="00885A26"/>
    <w:rsid w:val="00895371"/>
    <w:rsid w:val="008A40FC"/>
    <w:rsid w:val="008A68A1"/>
    <w:rsid w:val="008D366F"/>
    <w:rsid w:val="008E79B1"/>
    <w:rsid w:val="008F1675"/>
    <w:rsid w:val="008F4976"/>
    <w:rsid w:val="00902AC0"/>
    <w:rsid w:val="00906E5C"/>
    <w:rsid w:val="00910B30"/>
    <w:rsid w:val="00913D6E"/>
    <w:rsid w:val="00965CC4"/>
    <w:rsid w:val="00970531"/>
    <w:rsid w:val="0097460C"/>
    <w:rsid w:val="00991AC3"/>
    <w:rsid w:val="009A125B"/>
    <w:rsid w:val="00A072E8"/>
    <w:rsid w:val="00A12FFE"/>
    <w:rsid w:val="00A14779"/>
    <w:rsid w:val="00A23B13"/>
    <w:rsid w:val="00A366CE"/>
    <w:rsid w:val="00A52AAB"/>
    <w:rsid w:val="00A52AD7"/>
    <w:rsid w:val="00A54CF7"/>
    <w:rsid w:val="00A705AC"/>
    <w:rsid w:val="00A74F00"/>
    <w:rsid w:val="00A751C6"/>
    <w:rsid w:val="00A86E6C"/>
    <w:rsid w:val="00AB5332"/>
    <w:rsid w:val="00AB5EFB"/>
    <w:rsid w:val="00AB671E"/>
    <w:rsid w:val="00AC43E0"/>
    <w:rsid w:val="00AD6A84"/>
    <w:rsid w:val="00AE4B42"/>
    <w:rsid w:val="00AF028C"/>
    <w:rsid w:val="00AF266B"/>
    <w:rsid w:val="00B04121"/>
    <w:rsid w:val="00B122B0"/>
    <w:rsid w:val="00B30ACE"/>
    <w:rsid w:val="00B3685C"/>
    <w:rsid w:val="00B73EDB"/>
    <w:rsid w:val="00B77A1F"/>
    <w:rsid w:val="00B845C0"/>
    <w:rsid w:val="00B86406"/>
    <w:rsid w:val="00B905F3"/>
    <w:rsid w:val="00BB4A60"/>
    <w:rsid w:val="00BC041D"/>
    <w:rsid w:val="00BC165C"/>
    <w:rsid w:val="00BC7663"/>
    <w:rsid w:val="00BD156D"/>
    <w:rsid w:val="00C14929"/>
    <w:rsid w:val="00C32B3B"/>
    <w:rsid w:val="00C353F1"/>
    <w:rsid w:val="00C42E58"/>
    <w:rsid w:val="00C753EA"/>
    <w:rsid w:val="00C77A97"/>
    <w:rsid w:val="00C87263"/>
    <w:rsid w:val="00C91025"/>
    <w:rsid w:val="00CA431A"/>
    <w:rsid w:val="00CB42C1"/>
    <w:rsid w:val="00CD5C73"/>
    <w:rsid w:val="00CE0994"/>
    <w:rsid w:val="00CE0FCE"/>
    <w:rsid w:val="00CE4126"/>
    <w:rsid w:val="00CF0CED"/>
    <w:rsid w:val="00CF4819"/>
    <w:rsid w:val="00D424EB"/>
    <w:rsid w:val="00D43A2D"/>
    <w:rsid w:val="00D5344F"/>
    <w:rsid w:val="00D55291"/>
    <w:rsid w:val="00D674F1"/>
    <w:rsid w:val="00D861B3"/>
    <w:rsid w:val="00D9020E"/>
    <w:rsid w:val="00D95574"/>
    <w:rsid w:val="00D95E37"/>
    <w:rsid w:val="00DA1DCB"/>
    <w:rsid w:val="00DF03EF"/>
    <w:rsid w:val="00DF65AC"/>
    <w:rsid w:val="00E0136A"/>
    <w:rsid w:val="00E310BA"/>
    <w:rsid w:val="00E45C59"/>
    <w:rsid w:val="00E52B08"/>
    <w:rsid w:val="00E5753D"/>
    <w:rsid w:val="00E665CF"/>
    <w:rsid w:val="00E8134F"/>
    <w:rsid w:val="00E86AF7"/>
    <w:rsid w:val="00E95D69"/>
    <w:rsid w:val="00EA681A"/>
    <w:rsid w:val="00EC4227"/>
    <w:rsid w:val="00EC511D"/>
    <w:rsid w:val="00EC75E4"/>
    <w:rsid w:val="00EC7A48"/>
    <w:rsid w:val="00ED4A97"/>
    <w:rsid w:val="00ED53C3"/>
    <w:rsid w:val="00EE232E"/>
    <w:rsid w:val="00EE7338"/>
    <w:rsid w:val="00F02C7C"/>
    <w:rsid w:val="00F54BB7"/>
    <w:rsid w:val="00F66D32"/>
    <w:rsid w:val="00F72993"/>
    <w:rsid w:val="00F810AB"/>
    <w:rsid w:val="00F87854"/>
    <w:rsid w:val="00F97EB7"/>
    <w:rsid w:val="00FA0760"/>
    <w:rsid w:val="00FA79F4"/>
    <w:rsid w:val="00FB6B73"/>
    <w:rsid w:val="00FC13ED"/>
    <w:rsid w:val="00FC6D37"/>
    <w:rsid w:val="00FD03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2">
      <o:colormenu v:ext="edit" fillcolor="none [664]" strokecolor="none [3213]"/>
    </o:shapedefaults>
    <o:shapelayout v:ext="edit">
      <o:idmap v:ext="edit" data="1"/>
      <o:rules v:ext="edit">
        <o:r id="V:Rule11" type="connector" idref="#_x0000_s1149"/>
        <o:r id="V:Rule12" type="connector" idref="#_x0000_s1148"/>
        <o:r id="V:Rule13" type="connector" idref="#_x0000_s1147"/>
        <o:r id="V:Rule14" type="connector" idref="#_x0000_s1144"/>
        <o:r id="V:Rule15" type="connector" idref="#_x0000_s1143"/>
        <o:r id="V:Rule16" type="connector" idref="#_x0000_s1150"/>
        <o:r id="V:Rule17" type="connector" idref="#_x0000_s1141"/>
        <o:r id="V:Rule18" type="connector" idref="#_x0000_s1140"/>
        <o:r id="V:Rule19" type="connector" idref="#_x0000_s1142"/>
        <o:r id="V:Rule20" type="connector" idref="#_x0000_s114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3685C"/>
  </w:style>
  <w:style w:type="paragraph" w:styleId="1">
    <w:name w:val="heading 1"/>
    <w:basedOn w:val="a0"/>
    <w:next w:val="a0"/>
    <w:link w:val="10"/>
    <w:qFormat/>
    <w:rsid w:val="00C77A9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CA431A"/>
    <w:pPr>
      <w:ind w:left="720"/>
      <w:contextualSpacing/>
    </w:pPr>
  </w:style>
  <w:style w:type="paragraph" w:customStyle="1" w:styleId="11">
    <w:name w:val="Знак1"/>
    <w:basedOn w:val="a0"/>
    <w:rsid w:val="003E63C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10">
    <w:name w:val="Знак11"/>
    <w:basedOn w:val="a0"/>
    <w:rsid w:val="006430D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Normal">
    <w:name w:val="ConsPlusNormal"/>
    <w:rsid w:val="006430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0"/>
    <w:link w:val="a6"/>
    <w:uiPriority w:val="99"/>
    <w:unhideWhenUsed/>
    <w:rsid w:val="001E73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1"/>
    <w:link w:val="a5"/>
    <w:uiPriority w:val="99"/>
    <w:rsid w:val="001E734B"/>
  </w:style>
  <w:style w:type="paragraph" w:styleId="a7">
    <w:name w:val="footer"/>
    <w:basedOn w:val="a0"/>
    <w:link w:val="a8"/>
    <w:uiPriority w:val="99"/>
    <w:semiHidden/>
    <w:unhideWhenUsed/>
    <w:rsid w:val="001E73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a7"/>
    <w:uiPriority w:val="99"/>
    <w:semiHidden/>
    <w:rsid w:val="001E734B"/>
  </w:style>
  <w:style w:type="paragraph" w:customStyle="1" w:styleId="12">
    <w:name w:val="Знак1"/>
    <w:basedOn w:val="a0"/>
    <w:rsid w:val="001E734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3">
    <w:name w:val="Body Text Indent 3"/>
    <w:basedOn w:val="a0"/>
    <w:link w:val="30"/>
    <w:rsid w:val="001E734B"/>
    <w:pPr>
      <w:spacing w:after="0" w:line="240" w:lineRule="auto"/>
      <w:ind w:left="144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1"/>
    <w:link w:val="3"/>
    <w:rsid w:val="001E734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3">
    <w:name w:val="Адрес_1"/>
    <w:basedOn w:val="a0"/>
    <w:rsid w:val="001E734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0"/>
    <w:link w:val="aa"/>
    <w:uiPriority w:val="99"/>
    <w:semiHidden/>
    <w:unhideWhenUsed/>
    <w:rsid w:val="00CE09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CE0994"/>
    <w:rPr>
      <w:rFonts w:ascii="Tahoma" w:hAnsi="Tahoma" w:cs="Tahoma"/>
      <w:sz w:val="16"/>
      <w:szCs w:val="16"/>
    </w:rPr>
  </w:style>
  <w:style w:type="paragraph" w:styleId="ab">
    <w:name w:val="Body Text Indent"/>
    <w:aliases w:val="Надин стиль,Основной текст 1,Нумерованный список !!,Iniiaiie oaeno 1,Ioia?iaaiiue nienie !!,Iaaei noeeu"/>
    <w:basedOn w:val="a0"/>
    <w:link w:val="ac"/>
    <w:rsid w:val="004D7CF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"/>
    <w:basedOn w:val="a1"/>
    <w:link w:val="ab"/>
    <w:rsid w:val="004D7C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0"/>
    <w:link w:val="32"/>
    <w:rsid w:val="00E45C5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1"/>
    <w:link w:val="31"/>
    <w:rsid w:val="00E45C5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Body Text"/>
    <w:basedOn w:val="a0"/>
    <w:link w:val="ae"/>
    <w:uiPriority w:val="99"/>
    <w:semiHidden/>
    <w:unhideWhenUsed/>
    <w:rsid w:val="003779B7"/>
    <w:pPr>
      <w:spacing w:after="120"/>
    </w:pPr>
  </w:style>
  <w:style w:type="character" w:customStyle="1" w:styleId="ae">
    <w:name w:val="Основной текст Знак"/>
    <w:basedOn w:val="a1"/>
    <w:link w:val="ad"/>
    <w:uiPriority w:val="99"/>
    <w:semiHidden/>
    <w:rsid w:val="003779B7"/>
  </w:style>
  <w:style w:type="paragraph" w:customStyle="1" w:styleId="af">
    <w:name w:val="ЭЭГ"/>
    <w:basedOn w:val="a0"/>
    <w:rsid w:val="003779B7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3779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rvps698610">
    <w:name w:val="rvps698610"/>
    <w:basedOn w:val="a0"/>
    <w:rsid w:val="003779B7"/>
    <w:pPr>
      <w:spacing w:after="150" w:line="240" w:lineRule="auto"/>
      <w:ind w:right="300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styleId="af0">
    <w:name w:val="No Spacing"/>
    <w:qFormat/>
    <w:rsid w:val="003779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rsid w:val="003779B7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styleId="af1">
    <w:name w:val="Title"/>
    <w:basedOn w:val="a0"/>
    <w:link w:val="af2"/>
    <w:qFormat/>
    <w:rsid w:val="00C1492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2">
    <w:name w:val="Название Знак"/>
    <w:basedOn w:val="a1"/>
    <w:link w:val="af1"/>
    <w:rsid w:val="00C1492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3">
    <w:name w:val="*ТЕКСТ*"/>
    <w:link w:val="af4"/>
    <w:uiPriority w:val="99"/>
    <w:qFormat/>
    <w:rsid w:val="004B383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4">
    <w:name w:val="*ТЕКСТ* Знак"/>
    <w:basedOn w:val="a1"/>
    <w:link w:val="af3"/>
    <w:uiPriority w:val="99"/>
    <w:rsid w:val="004B383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5">
    <w:name w:val="*РАЗДЕЛ*"/>
    <w:next w:val="a0"/>
    <w:link w:val="af6"/>
    <w:qFormat/>
    <w:rsid w:val="00ED4A97"/>
    <w:pPr>
      <w:keepNext/>
      <w:keepLines/>
      <w:suppressAutoHyphens/>
      <w:spacing w:before="240" w:after="120" w:line="240" w:lineRule="auto"/>
      <w:contextualSpacing/>
      <w:jc w:val="center"/>
    </w:pPr>
    <w:rPr>
      <w:rFonts w:ascii="Times New Roman" w:hAnsi="Times New Roman"/>
      <w:b/>
      <w:sz w:val="28"/>
    </w:rPr>
  </w:style>
  <w:style w:type="character" w:customStyle="1" w:styleId="af6">
    <w:name w:val="*РАЗДЕЛ* Знак"/>
    <w:basedOn w:val="a1"/>
    <w:link w:val="af5"/>
    <w:rsid w:val="00ED4A97"/>
    <w:rPr>
      <w:rFonts w:ascii="Times New Roman" w:hAnsi="Times New Roman"/>
      <w:b/>
      <w:sz w:val="28"/>
    </w:rPr>
  </w:style>
  <w:style w:type="paragraph" w:styleId="af7">
    <w:name w:val="Normal (Web)"/>
    <w:basedOn w:val="a0"/>
    <w:rsid w:val="00ED4A97"/>
    <w:pPr>
      <w:spacing w:after="75" w:line="240" w:lineRule="auto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paragraph" w:styleId="a">
    <w:name w:val="List"/>
    <w:aliases w:val="Список Знак,Список Знак1,Список Знак Знак"/>
    <w:basedOn w:val="a0"/>
    <w:link w:val="2"/>
    <w:rsid w:val="00221C51"/>
    <w:pPr>
      <w:numPr>
        <w:numId w:val="21"/>
      </w:numPr>
      <w:spacing w:before="40" w:after="40" w:line="24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">
    <w:name w:val="Список Знак2"/>
    <w:aliases w:val="Список Знак Знак1,Список Знак1 Знак,Список Знак Знак Знак"/>
    <w:basedOn w:val="a1"/>
    <w:link w:val="a"/>
    <w:locked/>
    <w:rsid w:val="00221C51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21">
    <w:name w:val="Основной текст 21"/>
    <w:basedOn w:val="a0"/>
    <w:rsid w:val="00A12FFE"/>
    <w:pPr>
      <w:spacing w:after="0" w:line="240" w:lineRule="auto"/>
      <w:ind w:firstLine="708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8">
    <w:name w:val="footnote text"/>
    <w:basedOn w:val="a0"/>
    <w:link w:val="af9"/>
    <w:semiHidden/>
    <w:rsid w:val="00E813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9">
    <w:name w:val="Текст сноски Знак"/>
    <w:basedOn w:val="a1"/>
    <w:link w:val="af8"/>
    <w:semiHidden/>
    <w:rsid w:val="00E813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A52AD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E392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fa">
    <w:name w:val="Emphasis"/>
    <w:basedOn w:val="a1"/>
    <w:qFormat/>
    <w:rsid w:val="002E28AA"/>
    <w:rPr>
      <w:i/>
      <w:iCs/>
    </w:rPr>
  </w:style>
  <w:style w:type="table" w:styleId="afb">
    <w:name w:val="Table Grid"/>
    <w:basedOn w:val="a2"/>
    <w:rsid w:val="008A68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Plain Text"/>
    <w:basedOn w:val="a0"/>
    <w:link w:val="afd"/>
    <w:rsid w:val="008A68A1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d">
    <w:name w:val="Текст Знак"/>
    <w:basedOn w:val="a1"/>
    <w:link w:val="afc"/>
    <w:rsid w:val="008A68A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e">
    <w:name w:val="Знак Знак Знак Знак"/>
    <w:basedOn w:val="a0"/>
    <w:rsid w:val="008A68A1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10">
    <w:name w:val="Заголовок 1 Знак"/>
    <w:basedOn w:val="a1"/>
    <w:link w:val="1"/>
    <w:rsid w:val="00C77A9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f">
    <w:name w:val="Hyperlink"/>
    <w:basedOn w:val="a1"/>
    <w:rsid w:val="00022CEE"/>
    <w:rPr>
      <w:color w:val="0000FF"/>
      <w:u w:val="single"/>
    </w:rPr>
  </w:style>
  <w:style w:type="paragraph" w:styleId="20">
    <w:name w:val="Body Text 2"/>
    <w:basedOn w:val="a0"/>
    <w:link w:val="22"/>
    <w:uiPriority w:val="99"/>
    <w:unhideWhenUsed/>
    <w:rsid w:val="00BB4A60"/>
    <w:pPr>
      <w:spacing w:after="120" w:line="480" w:lineRule="auto"/>
    </w:pPr>
  </w:style>
  <w:style w:type="character" w:customStyle="1" w:styleId="22">
    <w:name w:val="Основной текст 2 Знак"/>
    <w:basedOn w:val="a1"/>
    <w:link w:val="20"/>
    <w:uiPriority w:val="99"/>
    <w:rsid w:val="00BB4A60"/>
  </w:style>
  <w:style w:type="paragraph" w:styleId="HTML">
    <w:name w:val="HTML Preformatted"/>
    <w:basedOn w:val="a0"/>
    <w:link w:val="HTML0"/>
    <w:rsid w:val="00BB4A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rsid w:val="00BB4A60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0">
    <w:name w:val="footnote reference"/>
    <w:basedOn w:val="a1"/>
    <w:semiHidden/>
    <w:rsid w:val="0089537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buhi.ru/text/29073-1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F:\&#1041;&#1070;&#1044;&#1046;&#1045;&#1058;%202010\&#1057;&#1087;&#1080;&#1088;&#1080;&#1085;&#1072;\&#1058;&#1072;&#1073;&#1083;&#1080;&#1094;&#1099;\&#1044;&#1080;&#1072;&#1075;&#1088;&#1072;&#1084;&#1084;&#1072;%20&#1076;&#1080;&#1085;&#1072;&#1084;&#1080;&#1082;&#1072;%20&#1076;&#1077;&#1092;&#1080;&#1094;&#1080;&#1090;&#1072;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1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ru-RU"/>
              <a:t> млн. руб.</a:t>
            </a:r>
          </a:p>
        </c:rich>
      </c:tx>
      <c:layout>
        <c:manualLayout>
          <c:xMode val="edge"/>
          <c:yMode val="edge"/>
          <c:x val="1.6339852679705367E-2"/>
          <c:y val="0.34757833979165653"/>
        </c:manualLayout>
      </c:layout>
      <c:spPr>
        <a:noFill/>
        <a:ln w="25400">
          <a:noFill/>
        </a:ln>
      </c:spPr>
    </c:title>
    <c:view3D>
      <c:rotX val="2"/>
      <c:hPercent val="100"/>
      <c:rotY val="8"/>
      <c:depthPercent val="300"/>
      <c:perspective val="30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gradFill rotWithShape="0">
          <a:gsLst>
            <a:gs pos="0">
              <a:srgbClr val="99CCFF"/>
            </a:gs>
            <a:gs pos="50000">
              <a:srgbClr val="99CCFF">
                <a:gamma/>
                <a:tint val="39216"/>
                <a:invGamma/>
              </a:srgbClr>
            </a:gs>
            <a:gs pos="100000">
              <a:srgbClr val="99CCFF"/>
            </a:gs>
          </a:gsLst>
          <a:lin ang="18900000" scaled="1"/>
        </a:gradFill>
        <a:ln w="12700">
          <a:solidFill>
            <a:srgbClr val="808080"/>
          </a:solidFill>
          <a:prstDash val="solid"/>
        </a:ln>
      </c:spPr>
    </c:sideWall>
    <c:backWall>
      <c:spPr>
        <a:gradFill rotWithShape="0">
          <a:gsLst>
            <a:gs pos="0">
              <a:srgbClr val="99CCFF"/>
            </a:gs>
            <a:gs pos="50000">
              <a:srgbClr val="99CCFF">
                <a:gamma/>
                <a:tint val="39216"/>
                <a:invGamma/>
              </a:srgbClr>
            </a:gs>
            <a:gs pos="100000">
              <a:srgbClr val="99CCFF"/>
            </a:gs>
          </a:gsLst>
          <a:lin ang="18900000" scaled="1"/>
        </a:gra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7.7617328519855644E-2"/>
          <c:y val="6.7653276955603109E-2"/>
          <c:w val="0.92057761732852583"/>
          <c:h val="0.7526427061310853"/>
        </c:manualLayout>
      </c:layout>
      <c:bar3DChart>
        <c:barDir val="col"/>
        <c:grouping val="stacked"/>
        <c:ser>
          <c:idx val="1"/>
          <c:order val="0"/>
          <c:tx>
            <c:strRef>
              <c:f>Лист1!$A$2</c:f>
              <c:strCache>
                <c:ptCount val="1"/>
                <c:pt idx="0">
                  <c:v>Налоговые доходы</c:v>
                </c:pt>
              </c:strCache>
            </c:strRef>
          </c:tx>
          <c:spPr>
            <a:gradFill rotWithShape="0">
              <a:gsLst>
                <a:gs pos="0">
                  <a:srgbClr val="00CCFF"/>
                </a:gs>
                <a:gs pos="100000">
                  <a:srgbClr val="00CCFF">
                    <a:gamma/>
                    <a:shade val="80392"/>
                    <a:invGamma/>
                  </a:srgbClr>
                </a:gs>
              </a:gsLst>
              <a:lin ang="0" scaled="1"/>
            </a:gradFill>
            <a:ln w="12700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-1.7958447337255368E-2"/>
                  <c:y val="-1.1132147031941162E-2"/>
                </c:manualLayout>
              </c:layout>
              <c:numFmt formatCode="#,##0.0" sourceLinked="0"/>
              <c:spPr>
                <a:solidFill>
                  <a:srgbClr val="99CCFF"/>
                </a:solidFill>
                <a:ln w="25400">
                  <a:noFill/>
                </a:ln>
              </c:spPr>
              <c:txPr>
                <a:bodyPr/>
                <a:lstStyle/>
                <a:p>
                  <a:pPr algn="just">
                    <a:defRPr sz="900" b="1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ru-RU"/>
                </a:p>
              </c:txPr>
              <c:showVal val="1"/>
            </c:dLbl>
            <c:dLbl>
              <c:idx val="1"/>
              <c:layout>
                <c:manualLayout>
                  <c:x val="-1.4092462911184458E-2"/>
                  <c:y val="-9.6567136759565051E-3"/>
                </c:manualLayout>
              </c:layout>
              <c:showVal val="1"/>
            </c:dLbl>
            <c:dLbl>
              <c:idx val="2"/>
              <c:layout>
                <c:manualLayout>
                  <c:x val="-7.2816002618106071E-3"/>
                  <c:y val="-3.8515347576473132E-2"/>
                </c:manualLayout>
              </c:layout>
              <c:showVal val="1"/>
            </c:dLbl>
            <c:dLbl>
              <c:idx val="3"/>
              <c:layout>
                <c:manualLayout>
                  <c:x val="4.6841279389161867E-3"/>
                  <c:y val="-9.2721850989279E-2"/>
                </c:manualLayout>
              </c:layout>
              <c:showVal val="1"/>
            </c:dLbl>
            <c:dLbl>
              <c:idx val="4"/>
              <c:layout>
                <c:manualLayout>
                  <c:x val="8.8762128409760228E-3"/>
                  <c:y val="-0.12097553859511861"/>
                </c:manualLayout>
              </c:layout>
              <c:showVal val="1"/>
            </c:dLbl>
            <c:numFmt formatCode="#,##0.0" sourceLinked="0"/>
            <c:spPr>
              <a:solidFill>
                <a:srgbClr val="99CCFF"/>
              </a:solidFill>
              <a:ln w="25400">
                <a:noFill/>
              </a:ln>
            </c:spPr>
            <c:txPr>
              <a:bodyPr/>
              <a:lstStyle/>
              <a:p>
                <a:pPr>
                  <a:defRPr sz="90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showVal val="1"/>
          </c:dLbls>
          <c:cat>
            <c:strRef>
              <c:f>Лист1!$B$1:$F$1</c:f>
              <c:strCache>
                <c:ptCount val="5"/>
                <c:pt idx="0">
                  <c:v>2008 год</c:v>
                </c:pt>
                <c:pt idx="1">
                  <c:v>2009 год</c:v>
                </c:pt>
                <c:pt idx="2">
                  <c:v>2010 год</c:v>
                </c:pt>
                <c:pt idx="3">
                  <c:v>2011 год</c:v>
                </c:pt>
                <c:pt idx="4">
                  <c:v>2012 год</c:v>
                </c:pt>
              </c:strCache>
            </c:strRef>
          </c:cat>
          <c:val>
            <c:numRef>
              <c:f>Лист1!$B$2:$F$2</c:f>
              <c:numCache>
                <c:formatCode>#,##0.0</c:formatCode>
                <c:ptCount val="5"/>
                <c:pt idx="0">
                  <c:v>22340.6</c:v>
                </c:pt>
                <c:pt idx="1">
                  <c:v>18565.400000000001</c:v>
                </c:pt>
                <c:pt idx="2">
                  <c:v>23113.9</c:v>
                </c:pt>
                <c:pt idx="3">
                  <c:v>25803.7</c:v>
                </c:pt>
                <c:pt idx="4" formatCode="General">
                  <c:v>28783.3</c:v>
                </c:pt>
              </c:numCache>
            </c:numRef>
          </c:val>
        </c:ser>
        <c:ser>
          <c:idx val="0"/>
          <c:order val="1"/>
          <c:tx>
            <c:strRef>
              <c:f>Лист1!$A$3</c:f>
              <c:strCache>
                <c:ptCount val="1"/>
                <c:pt idx="0">
                  <c:v>Неналоговые доходы</c:v>
                </c:pt>
              </c:strCache>
            </c:strRef>
          </c:tx>
          <c:spPr>
            <a:gradFill rotWithShape="0">
              <a:gsLst>
                <a:gs pos="0">
                  <a:srgbClr val="FF6600"/>
                </a:gs>
                <a:gs pos="100000">
                  <a:srgbClr val="FF6600">
                    <a:gamma/>
                    <a:shade val="46275"/>
                    <a:invGamma/>
                  </a:srgbClr>
                </a:gs>
              </a:gsLst>
              <a:lin ang="0" scaled="1"/>
            </a:gradFill>
            <a:ln w="12700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-1.4917448207647141E-2"/>
                  <c:y val="-1.9215827816323056E-2"/>
                </c:manualLayout>
              </c:layout>
              <c:showVal val="1"/>
            </c:dLbl>
            <c:dLbl>
              <c:idx val="1"/>
              <c:layout>
                <c:manualLayout>
                  <c:x val="-9.6345027017671926E-3"/>
                  <c:y val="-1.7431242683681382E-2"/>
                </c:manualLayout>
              </c:layout>
              <c:showVal val="1"/>
            </c:dLbl>
            <c:dLbl>
              <c:idx val="2"/>
              <c:layout>
                <c:manualLayout>
                  <c:x val="-7.8957675814172023E-3"/>
                  <c:y val="-9.333701583893024E-3"/>
                </c:manualLayout>
              </c:layout>
              <c:showVal val="1"/>
            </c:dLbl>
            <c:dLbl>
              <c:idx val="3"/>
              <c:layout>
                <c:manualLayout>
                  <c:x val="-5.1703049646149822E-3"/>
                  <c:y val="2.4014331303609496E-4"/>
                </c:manualLayout>
              </c:layout>
              <c:showVal val="1"/>
            </c:dLbl>
            <c:dLbl>
              <c:idx val="4"/>
              <c:layout>
                <c:manualLayout>
                  <c:x val="5.312870721159762E-3"/>
                  <c:y val="2.5314509409479494E-2"/>
                </c:manualLayout>
              </c:layout>
              <c:showVal val="1"/>
            </c:dLbl>
            <c:numFmt formatCode="#,##0.0" sourceLinked="0"/>
            <c:spPr>
              <a:solidFill>
                <a:srgbClr val="FF6600"/>
              </a:solidFill>
              <a:ln w="25400">
                <a:noFill/>
              </a:ln>
            </c:spPr>
            <c:txPr>
              <a:bodyPr/>
              <a:lstStyle/>
              <a:p>
                <a:pPr algn="just">
                  <a:defRPr sz="90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showVal val="1"/>
          </c:dLbls>
          <c:cat>
            <c:strRef>
              <c:f>Лист1!$B$1:$F$1</c:f>
              <c:strCache>
                <c:ptCount val="5"/>
                <c:pt idx="0">
                  <c:v>2008 год</c:v>
                </c:pt>
                <c:pt idx="1">
                  <c:v>2009 год</c:v>
                </c:pt>
                <c:pt idx="2">
                  <c:v>2010 год</c:v>
                </c:pt>
                <c:pt idx="3">
                  <c:v>2011 год</c:v>
                </c:pt>
                <c:pt idx="4">
                  <c:v>2012 год</c:v>
                </c:pt>
              </c:strCache>
            </c:strRef>
          </c:cat>
          <c:val>
            <c:numRef>
              <c:f>Лист1!$B$3:$F$3</c:f>
              <c:numCache>
                <c:formatCode>#,##0.0</c:formatCode>
                <c:ptCount val="5"/>
                <c:pt idx="0">
                  <c:v>450.4</c:v>
                </c:pt>
                <c:pt idx="1">
                  <c:v>279.3</c:v>
                </c:pt>
                <c:pt idx="2">
                  <c:v>205.5</c:v>
                </c:pt>
                <c:pt idx="3">
                  <c:v>206.9</c:v>
                </c:pt>
                <c:pt idx="4" formatCode="General">
                  <c:v>200.3</c:v>
                </c:pt>
              </c:numCache>
            </c:numRef>
          </c:val>
        </c:ser>
        <c:ser>
          <c:idx val="5"/>
          <c:order val="2"/>
          <c:tx>
            <c:strRef>
              <c:f>Лист1!$A$4</c:f>
              <c:strCache>
                <c:ptCount val="1"/>
                <c:pt idx="0">
                  <c:v>Безвозмездные поступления</c:v>
                </c:pt>
              </c:strCache>
            </c:strRef>
          </c:tx>
          <c:spPr>
            <a:gradFill rotWithShape="0">
              <a:gsLst>
                <a:gs pos="0">
                  <a:srgbClr val="FFFFFF"/>
                </a:gs>
                <a:gs pos="100000">
                  <a:srgbClr val="FFFFFF">
                    <a:gamma/>
                    <a:shade val="75686"/>
                    <a:invGamma/>
                  </a:srgbClr>
                </a:gs>
              </a:gsLst>
              <a:lin ang="0" scaled="1"/>
            </a:gradFill>
            <a:ln w="12700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1.0553437515262781E-3"/>
                  <c:y val="-8.8464623462070312E-3"/>
                </c:manualLayout>
              </c:layout>
              <c:numFmt formatCode="#,##0.0" sourceLinked="0"/>
              <c:spPr>
                <a:solidFill>
                  <a:srgbClr val="FFFFCC"/>
                </a:solidFill>
                <a:ln w="25400">
                  <a:noFill/>
                </a:ln>
              </c:spPr>
              <c:txPr>
                <a:bodyPr/>
                <a:lstStyle/>
                <a:p>
                  <a:pPr algn="just">
                    <a:defRPr sz="900" b="1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ru-RU"/>
                </a:p>
              </c:txPr>
              <c:showVal val="1"/>
            </c:dLbl>
            <c:dLbl>
              <c:idx val="1"/>
              <c:layout>
                <c:manualLayout>
                  <c:x val="5.7246286005612054E-4"/>
                  <c:y val="-9.1805908538723099E-2"/>
                </c:manualLayout>
              </c:layout>
              <c:showVal val="1"/>
            </c:dLbl>
            <c:dLbl>
              <c:idx val="2"/>
              <c:layout>
                <c:manualLayout>
                  <c:x val="5.6150557764504086E-4"/>
                  <c:y val="7.3098095407485592E-3"/>
                </c:manualLayout>
              </c:layout>
              <c:showVal val="1"/>
            </c:dLbl>
            <c:dLbl>
              <c:idx val="3"/>
              <c:layout>
                <c:manualLayout>
                  <c:x val="2.3845890959684206E-3"/>
                  <c:y val="-2.6911889852646781E-2"/>
                </c:manualLayout>
              </c:layout>
              <c:showVal val="1"/>
            </c:dLbl>
            <c:dLbl>
              <c:idx val="4"/>
              <c:layout>
                <c:manualLayout>
                  <c:x val="-2.9811266568800262E-3"/>
                  <c:y val="-5.2608152199512545E-3"/>
                </c:manualLayout>
              </c:layout>
              <c:showVal val="1"/>
            </c:dLbl>
            <c:numFmt formatCode="#,##0.0" sourceLinked="0"/>
            <c:spPr>
              <a:solidFill>
                <a:srgbClr val="FFFFCC"/>
              </a:solidFill>
              <a:ln w="25400">
                <a:noFill/>
              </a:ln>
            </c:spPr>
            <c:txPr>
              <a:bodyPr/>
              <a:lstStyle/>
              <a:p>
                <a:pPr>
                  <a:defRPr sz="90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showVal val="1"/>
          </c:dLbls>
          <c:cat>
            <c:strRef>
              <c:f>Лист1!$B$1:$F$1</c:f>
              <c:strCache>
                <c:ptCount val="5"/>
                <c:pt idx="0">
                  <c:v>2008 год</c:v>
                </c:pt>
                <c:pt idx="1">
                  <c:v>2009 год</c:v>
                </c:pt>
                <c:pt idx="2">
                  <c:v>2010 год</c:v>
                </c:pt>
                <c:pt idx="3">
                  <c:v>2011 год</c:v>
                </c:pt>
                <c:pt idx="4">
                  <c:v>2012 год</c:v>
                </c:pt>
              </c:strCache>
            </c:strRef>
          </c:cat>
          <c:val>
            <c:numRef>
              <c:f>Лист1!$B$4:$F$4</c:f>
              <c:numCache>
                <c:formatCode>#,##0.0</c:formatCode>
                <c:ptCount val="5"/>
                <c:pt idx="0">
                  <c:v>8872.4</c:v>
                </c:pt>
                <c:pt idx="1">
                  <c:v>11102.1</c:v>
                </c:pt>
                <c:pt idx="2">
                  <c:v>9935.7999999999865</c:v>
                </c:pt>
                <c:pt idx="3">
                  <c:v>4222.7</c:v>
                </c:pt>
                <c:pt idx="4" formatCode="General">
                  <c:v>3252.6</c:v>
                </c:pt>
              </c:numCache>
            </c:numRef>
          </c:val>
        </c:ser>
        <c:dLbls>
          <c:showVal val="1"/>
        </c:dLbls>
        <c:gapWidth val="90"/>
        <c:gapDepth val="100"/>
        <c:shape val="box"/>
        <c:axId val="131119360"/>
        <c:axId val="137805824"/>
        <c:axId val="0"/>
      </c:bar3DChart>
      <c:catAx>
        <c:axId val="131119360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137805824"/>
        <c:crosses val="autoZero"/>
        <c:lblAlgn val="ctr"/>
        <c:lblOffset val="100"/>
        <c:tickLblSkip val="1"/>
        <c:tickMarkSkip val="1"/>
        <c:noMultiLvlLbl val="1"/>
      </c:catAx>
      <c:valAx>
        <c:axId val="137805824"/>
        <c:scaling>
          <c:orientation val="minMax"/>
        </c:scaling>
        <c:axPos val="l"/>
        <c:numFmt formatCode="#,##0" sourceLinked="0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131119360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legendEntry>
        <c:idx val="0"/>
        <c:txPr>
          <a:bodyPr/>
          <a:lstStyle/>
          <a:p>
            <a:pPr>
              <a:defRPr sz="101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101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</c:legendEntry>
      <c:legendEntry>
        <c:idx val="2"/>
        <c:txPr>
          <a:bodyPr/>
          <a:lstStyle/>
          <a:p>
            <a:pPr>
              <a:defRPr sz="101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</c:legendEntry>
      <c:layout>
        <c:manualLayout>
          <c:xMode val="edge"/>
          <c:yMode val="edge"/>
          <c:x val="7.3575077924419793E-2"/>
          <c:y val="0.89198611965957164"/>
          <c:w val="0.85284967241690512"/>
          <c:h val="4.6019271176008722E-2"/>
        </c:manualLayout>
      </c:layout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920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</c:chart>
  <c:spPr>
    <a:solidFill>
      <a:srgbClr val="FFFFFF"/>
    </a:solidFill>
    <a:ln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ru-RU"/>
              <a:t>Динамика дефицита бюджета области в 2009 2012 годах </a:t>
            </a:r>
          </a:p>
        </c:rich>
      </c:tx>
      <c:spPr>
        <a:solidFill>
          <a:schemeClr val="accent1">
            <a:lumMod val="20000"/>
            <a:lumOff val="80000"/>
          </a:schemeClr>
        </a:solidFill>
        <a:ln w="25400">
          <a:noFill/>
        </a:ln>
        <a:effectLst>
          <a:outerShdw blurRad="50800" dist="50800" dir="5400000" algn="ctr" rotWithShape="0">
            <a:schemeClr val="accent1">
              <a:lumMod val="60000"/>
              <a:lumOff val="40000"/>
            </a:schemeClr>
          </a:outerShdw>
        </a:effectLst>
      </c:spPr>
    </c:title>
    <c:view3D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noFill/>
        <a:ln w="25400">
          <a:noFill/>
        </a:ln>
      </c:spPr>
    </c:sideWall>
    <c:backWall>
      <c:spPr>
        <a:noFill/>
        <a:ln w="25400">
          <a:noFill/>
        </a:ln>
      </c:spPr>
    </c:backWall>
    <c:plotArea>
      <c:layout/>
      <c:bar3DChart>
        <c:barDir val="col"/>
        <c:grouping val="clustered"/>
        <c:ser>
          <c:idx val="0"/>
          <c:order val="0"/>
          <c:tx>
            <c:strRef>
              <c:f>Лист3!$A$15</c:f>
              <c:strCache>
                <c:ptCount val="1"/>
                <c:pt idx="0">
                  <c:v>Дефицит</c:v>
                </c:pt>
              </c:strCache>
            </c:strRef>
          </c:tx>
          <c:spPr>
            <a:gradFill>
              <a:gsLst>
                <a:gs pos="0">
                  <a:srgbClr val="03D4A8"/>
                </a:gs>
                <a:gs pos="25000">
                  <a:srgbClr val="21D6E0"/>
                </a:gs>
                <a:gs pos="75000">
                  <a:srgbClr val="0087E6"/>
                </a:gs>
                <a:gs pos="100000">
                  <a:srgbClr val="005CBF"/>
                </a:gs>
              </a:gsLst>
              <a:lin ang="5400000" scaled="0"/>
            </a:gradFill>
            <a:ln w="38100">
              <a:solidFill>
                <a:schemeClr val="tx2"/>
              </a:solidFill>
              <a:prstDash val="solid"/>
            </a:ln>
          </c:spPr>
          <c:cat>
            <c:strRef>
              <c:f>Лист3!$B$14:$E$14</c:f>
              <c:strCache>
                <c:ptCount val="4"/>
                <c:pt idx="0">
                  <c:v>2009 г.(Закон №1197-ЗТО с изм.)</c:v>
                </c:pt>
                <c:pt idx="1">
                  <c:v>2010 г. (проект)</c:v>
                </c:pt>
                <c:pt idx="2">
                  <c:v>2011 г. (проект)</c:v>
                </c:pt>
                <c:pt idx="3">
                  <c:v>2012 г. (проект)</c:v>
                </c:pt>
              </c:strCache>
            </c:strRef>
          </c:cat>
          <c:val>
            <c:numRef>
              <c:f>Лист3!$B$15:$E$15</c:f>
              <c:numCache>
                <c:formatCode>#,##0.0</c:formatCode>
                <c:ptCount val="4"/>
                <c:pt idx="0">
                  <c:v>3195649.9000000004</c:v>
                </c:pt>
                <c:pt idx="1">
                  <c:v>3461574.5</c:v>
                </c:pt>
                <c:pt idx="2">
                  <c:v>2301446.9</c:v>
                </c:pt>
                <c:pt idx="3">
                  <c:v>1552002.3</c:v>
                </c:pt>
              </c:numCache>
            </c:numRef>
          </c:val>
        </c:ser>
        <c:shape val="box"/>
        <c:axId val="94836224"/>
        <c:axId val="94837760"/>
        <c:axId val="0"/>
      </c:bar3DChart>
      <c:catAx>
        <c:axId val="94836224"/>
        <c:scaling>
          <c:orientation val="minMax"/>
        </c:scaling>
        <c:axPos val="b"/>
        <c:numFmt formatCode="General" sourceLinked="1"/>
        <c:maj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1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94837760"/>
        <c:crosses val="autoZero"/>
        <c:auto val="1"/>
        <c:lblAlgn val="ctr"/>
        <c:lblOffset val="100"/>
        <c:tickLblSkip val="1"/>
        <c:tickMarkSkip val="1"/>
      </c:catAx>
      <c:valAx>
        <c:axId val="94837760"/>
        <c:scaling>
          <c:orientation val="minMax"/>
        </c:scaling>
        <c:axPos val="l"/>
        <c:majorGridlines/>
        <c:numFmt formatCode="#,##0.0" sourceLinked="1"/>
        <c:majorTickMark val="none"/>
        <c:tickLblPos val="nextTo"/>
        <c:txPr>
          <a:bodyPr rot="0" vert="horz"/>
          <a:lstStyle/>
          <a:p>
            <a:pPr>
              <a:defRPr sz="900" b="1" i="1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94836224"/>
        <c:crosses val="autoZero"/>
        <c:crossBetween val="between"/>
      </c:valAx>
    </c:plotArea>
    <c:legend>
      <c:legendPos val="r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920" b="1" i="1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ru-RU"/>
        </a:p>
      </c:txPr>
    </c:legend>
    <c:plotVisOnly val="1"/>
    <c:dispBlanksAs val="gap"/>
  </c:chart>
  <c:spPr>
    <a:solidFill>
      <a:schemeClr val="tx2">
        <a:lumMod val="20000"/>
        <a:lumOff val="80000"/>
      </a:schemeClr>
    </a:solidFill>
    <a:ln w="3175">
      <a:solidFill>
        <a:srgbClr val="000000">
          <a:alpha val="83000"/>
        </a:srgbClr>
      </a:solidFill>
      <a:prstDash val="solid"/>
    </a:ln>
  </c:spPr>
  <c:txPr>
    <a:bodyPr/>
    <a:lstStyle/>
    <a:p>
      <a:pPr>
        <a:defRPr sz="8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BEB307-CEAB-4C6E-8F01-A33BC09F7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1900</TotalTime>
  <Pages>50</Pages>
  <Words>12650</Words>
  <Characters>72110</Characters>
  <Application>Microsoft Office Word</Application>
  <DocSecurity>0</DocSecurity>
  <Lines>600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64</cp:revision>
  <cp:lastPrinted>2009-12-24T14:03:00Z</cp:lastPrinted>
  <dcterms:created xsi:type="dcterms:W3CDTF">2009-12-01T16:25:00Z</dcterms:created>
  <dcterms:modified xsi:type="dcterms:W3CDTF">2009-12-24T15:01:00Z</dcterms:modified>
</cp:coreProperties>
</file>