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7" w:rsidRPr="00887847" w:rsidRDefault="00887847" w:rsidP="00887847">
      <w:pPr>
        <w:overflowPunct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87"/>
        <w:gridCol w:w="849"/>
      </w:tblGrid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overflowPunct w:val="0"/>
              <w:adjustRightInd w:val="0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Мікропрограма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.........................................</w:t>
            </w: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87847" w:rsidRPr="00887847" w:rsidRDefault="00887847" w:rsidP="00887847">
            <w:pPr>
              <w:pStyle w:val="211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0"/>
                <w:szCs w:val="28"/>
                <w:lang w:val="ru-RU"/>
              </w:rPr>
            </w:pPr>
            <w:r w:rsidRPr="00887847">
              <w:rPr>
                <w:rFonts w:ascii="Times New Roman" w:hAnsi="Times New Roman"/>
                <w:spacing w:val="0"/>
                <w:szCs w:val="28"/>
                <w:lang w:val="ru-RU"/>
              </w:rPr>
              <w:t>3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overflowPunct w:val="0"/>
              <w:adjustRightInd w:val="0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 МПА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виразів для функцій збудження D0, D1 та функцій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виходів К0, К1, К2, К3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Спрощення виразів для функцій збудження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функцій виходів К0, К1, К2, К3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та опис функціональної схеми пристрою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……………...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та опис принципової електричної схеми пристрою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МПА на основі ІС типів КР555РТ17 (постійний запам’ятовуючий пристрій) та КР555ТМ9 (регістр)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5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виразів для функцій збудження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функцій виходів К0, К1, К2, К3 в цифровій формі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47" w:rsidRPr="00887847" w:rsidRDefault="00F15D38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7.2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істинності ПЗП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……………………………………………….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5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МПА, побудованого на основі ПЗП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5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……………………………………….</w:t>
            </w:r>
          </w:p>
        </w:tc>
        <w:tc>
          <w:tcPr>
            <w:tcW w:w="849" w:type="dxa"/>
          </w:tcPr>
          <w:p w:rsidR="00887847" w:rsidRPr="00887847" w:rsidRDefault="00F15D38" w:rsidP="00F15D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887847" w:rsidRDefault="00887847" w:rsidP="00887847">
      <w:pPr>
        <w:jc w:val="center"/>
        <w:rPr>
          <w:lang w:val="uk-UA"/>
        </w:rPr>
      </w:pPr>
    </w:p>
    <w:p w:rsidR="00887847" w:rsidRDefault="00887847" w:rsidP="00887847">
      <w:pPr>
        <w:jc w:val="center"/>
        <w:rPr>
          <w:lang w:val="uk-UA"/>
        </w:rPr>
      </w:pPr>
    </w:p>
    <w:p w:rsidR="00887847" w:rsidRDefault="00887847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887847" w:rsidRPr="009A5F44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48BA">
        <w:rPr>
          <w:b/>
          <w:sz w:val="28"/>
          <w:szCs w:val="28"/>
          <w:lang w:val="uk-UA"/>
        </w:rPr>
        <w:lastRenderedPageBreak/>
        <w:t>1.</w:t>
      </w:r>
      <w:r>
        <w:rPr>
          <w:b/>
          <w:szCs w:val="28"/>
          <w:lang w:val="uk-UA"/>
        </w:rPr>
        <w:t xml:space="preserve"> </w:t>
      </w:r>
      <w:r w:rsidRPr="009A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Мікропрограма </w:t>
      </w:r>
      <w:bookmarkEnd w:id="0"/>
      <w:r w:rsidRPr="009A5F4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9A5F44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r w:rsidRPr="009A5F44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9A5F44">
        <w:rPr>
          <w:rFonts w:ascii="Times New Roman" w:hAnsi="Times New Roman" w:cs="Times New Roman"/>
          <w:b/>
          <w:sz w:val="28"/>
          <w:szCs w:val="28"/>
          <w:lang w:val="uk-UA"/>
        </w:rPr>
        <w:t>ять</w:t>
      </w:r>
      <w:r w:rsidRPr="009A5F4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16"/>
        <w:gridCol w:w="1402"/>
        <w:gridCol w:w="1398"/>
        <w:gridCol w:w="1424"/>
        <w:gridCol w:w="1407"/>
        <w:gridCol w:w="1403"/>
      </w:tblGrid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A0: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AF531E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AF531E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uk-UA"/>
                      </w:rPr>
                      <m:t>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K3,K3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Y1∙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K3,K2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1∙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A1: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AF531E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AF531E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uk-UA"/>
                      </w:rPr>
                      <m:t>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K0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Y1∙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1∙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K3,K2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A2: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AF531E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K3,K2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AF531E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uk-UA"/>
                      </w:rPr>
                      <m:t>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Y1∙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K0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1∙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A3: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AF531E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AF531E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uk-UA"/>
                      </w:rPr>
                      <m:t>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Y1∙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1∙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</w:tbl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847" w:rsidRPr="00092A00" w:rsidRDefault="00887847" w:rsidP="008878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2A00">
        <w:rPr>
          <w:rFonts w:ascii="Times New Roman" w:hAnsi="Times New Roman" w:cs="Times New Roman"/>
          <w:b/>
          <w:sz w:val="28"/>
          <w:szCs w:val="28"/>
          <w:lang w:val="en-US"/>
        </w:rPr>
        <w:t>K0 – EWR</w:t>
      </w:r>
    </w:p>
    <w:p w:rsidR="00887847" w:rsidRPr="00092A00" w:rsidRDefault="00887847" w:rsidP="008878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2A00">
        <w:rPr>
          <w:rFonts w:ascii="Times New Roman" w:hAnsi="Times New Roman" w:cs="Times New Roman"/>
          <w:b/>
          <w:sz w:val="28"/>
          <w:szCs w:val="28"/>
          <w:lang w:val="en-US"/>
        </w:rPr>
        <w:t>K1 – E+1</w:t>
      </w:r>
    </w:p>
    <w:p w:rsidR="00887847" w:rsidRPr="00092A00" w:rsidRDefault="00887847" w:rsidP="008878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2A00">
        <w:rPr>
          <w:rFonts w:ascii="Times New Roman" w:hAnsi="Times New Roman" w:cs="Times New Roman"/>
          <w:b/>
          <w:sz w:val="28"/>
          <w:szCs w:val="28"/>
          <w:lang w:val="en-US"/>
        </w:rPr>
        <w:t>K2 – CS</w:t>
      </w:r>
    </w:p>
    <w:p w:rsidR="00887847" w:rsidRPr="00092A00" w:rsidRDefault="00887847" w:rsidP="008878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2A00">
        <w:rPr>
          <w:rFonts w:ascii="Times New Roman" w:hAnsi="Times New Roman" w:cs="Times New Roman"/>
          <w:b/>
          <w:sz w:val="28"/>
          <w:szCs w:val="28"/>
          <w:lang w:val="en-US"/>
        </w:rPr>
        <w:t>K3 – RD</w:t>
      </w:r>
    </w:p>
    <w:p w:rsidR="00887847" w:rsidRDefault="00887847" w:rsidP="008878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887847">
      <w:pPr>
        <w:rPr>
          <w:lang w:val="uk-UA"/>
        </w:rPr>
      </w:pPr>
    </w:p>
    <w:p w:rsidR="005F48BA" w:rsidRDefault="005F48BA" w:rsidP="00887847">
      <w:pPr>
        <w:rPr>
          <w:lang w:val="uk-UA"/>
        </w:rPr>
      </w:pPr>
    </w:p>
    <w:p w:rsidR="005F48BA" w:rsidRDefault="005F48BA" w:rsidP="00887847">
      <w:pPr>
        <w:rPr>
          <w:lang w:val="uk-UA"/>
        </w:rPr>
      </w:pPr>
    </w:p>
    <w:p w:rsidR="005F48BA" w:rsidRDefault="005F48BA" w:rsidP="00887847">
      <w:pPr>
        <w:rPr>
          <w:lang w:val="uk-UA"/>
        </w:rPr>
      </w:pPr>
    </w:p>
    <w:p w:rsidR="005F48BA" w:rsidRDefault="005F48BA" w:rsidP="00887847">
      <w:pPr>
        <w:rPr>
          <w:lang w:val="uk-UA"/>
        </w:rPr>
      </w:pPr>
    </w:p>
    <w:p w:rsidR="005F48BA" w:rsidRPr="00887847" w:rsidRDefault="005F48BA" w:rsidP="00887847">
      <w:pPr>
        <w:rPr>
          <w:lang w:val="uk-UA"/>
        </w:rPr>
      </w:pPr>
    </w:p>
    <w:p w:rsidR="00887847" w:rsidRPr="00887847" w:rsidRDefault="00887847" w:rsidP="00887847">
      <w:pPr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887847">
        <w:rPr>
          <w:rFonts w:ascii="Times New Roman" w:hAnsi="Times New Roman" w:cs="Times New Roman"/>
          <w:b/>
          <w:sz w:val="28"/>
        </w:rPr>
        <w:lastRenderedPageBreak/>
        <w:t>2.</w:t>
      </w:r>
      <w:r w:rsidRPr="0088784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87847">
        <w:rPr>
          <w:rFonts w:ascii="Times New Roman" w:hAnsi="Times New Roman" w:cs="Times New Roman"/>
          <w:b/>
          <w:sz w:val="28"/>
          <w:szCs w:val="20"/>
          <w:lang w:val="uk-UA"/>
        </w:rPr>
        <w:t>Граф МПА</w:t>
      </w:r>
    </w:p>
    <w:p w:rsidR="00887847" w:rsidRDefault="00887847" w:rsidP="00887847">
      <w:pPr>
        <w:jc w:val="center"/>
        <w:rPr>
          <w:b/>
          <w:lang w:val="uk-UA"/>
        </w:rPr>
      </w:pPr>
    </w:p>
    <w:p w:rsidR="00887847" w:rsidRDefault="00887847" w:rsidP="00887847">
      <w:pPr>
        <w:jc w:val="center"/>
        <w:rPr>
          <w:b/>
          <w:lang w:val="uk-UA"/>
        </w:rPr>
      </w:pPr>
      <w:r>
        <w:rPr>
          <w:lang w:val="uk-UA"/>
        </w:rPr>
        <w:t xml:space="preserve">         </w:t>
      </w:r>
      <w:r>
        <w:object w:dxaOrig="9721" w:dyaOrig="9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481pt" o:ole="">
            <v:imagedata r:id="rId9" o:title=""/>
          </v:shape>
          <o:OLEObject Type="Embed" ProgID="Visio.Drawing.11" ShapeID="_x0000_i1025" DrawAspect="Content" ObjectID="_1427137450" r:id="rId10"/>
        </w:object>
      </w:r>
    </w:p>
    <w:p w:rsidR="00887847" w:rsidRPr="002F081E" w:rsidRDefault="00887847" w:rsidP="00887847">
      <w:pPr>
        <w:rPr>
          <w:lang w:val="uk-UA"/>
        </w:rPr>
      </w:pPr>
    </w:p>
    <w:p w:rsidR="00887847" w:rsidRPr="002F081E" w:rsidRDefault="00887847" w:rsidP="00887847">
      <w:pPr>
        <w:rPr>
          <w:lang w:val="uk-UA"/>
        </w:rPr>
      </w:pPr>
    </w:p>
    <w:p w:rsidR="00887847" w:rsidRPr="002F081E" w:rsidRDefault="00887847" w:rsidP="00887847">
      <w:pPr>
        <w:rPr>
          <w:lang w:val="uk-UA"/>
        </w:rPr>
      </w:pPr>
    </w:p>
    <w:p w:rsidR="00887847" w:rsidRPr="002F081E" w:rsidRDefault="00887847" w:rsidP="00887847">
      <w:pPr>
        <w:rPr>
          <w:lang w:val="uk-UA"/>
        </w:rPr>
      </w:pPr>
    </w:p>
    <w:p w:rsidR="00887847" w:rsidRDefault="00887847" w:rsidP="00887847">
      <w:pPr>
        <w:rPr>
          <w:b/>
          <w:szCs w:val="20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Pr="0043255E" w:rsidRDefault="00887847" w:rsidP="00887847">
      <w:pPr>
        <w:pStyle w:val="PlainText1"/>
        <w:widowControl/>
        <w:spacing w:line="360" w:lineRule="auto"/>
        <w:ind w:left="284" w:hanging="284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3. Отримання виразів</w:t>
      </w:r>
      <w:r w:rsidRPr="0043255E">
        <w:rPr>
          <w:rFonts w:ascii="Times New Roman" w:hAnsi="Times New Roman"/>
          <w:b/>
          <w:bCs/>
          <w:sz w:val="28"/>
          <w:lang w:val="uk-UA"/>
        </w:rPr>
        <w:t xml:space="preserve"> для функцій збудження D0, D1 та функцій виходів К0, К1, К2, К3</w:t>
      </w:r>
    </w:p>
    <w:p w:rsidR="00DE570B" w:rsidRPr="00887847" w:rsidRDefault="00DE570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E570B" w:rsidRPr="00887847" w:rsidRDefault="00DE570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E570B" w:rsidRPr="00887847" w:rsidRDefault="00C87C0B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E67A5C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E67A5C">
        <w:rPr>
          <w:rFonts w:ascii="Times New Roman" w:hAnsi="Times New Roman" w:cs="Times New Roman"/>
          <w:b/>
          <w:sz w:val="20"/>
          <w:szCs w:val="20"/>
          <w:lang w:val="uk-UA"/>
        </w:rPr>
        <w:t>0</w:t>
      </w:r>
      <w:r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∙Y0∙A0 </m:t>
        </m:r>
      </m:oMath>
      <w:r w:rsidRPr="00DE570B">
        <w:rPr>
          <w:rFonts w:ascii="Times New Roman" w:hAnsi="Times New Roman" w:cs="Times New Roman"/>
          <w:sz w:val="20"/>
          <w:szCs w:val="20"/>
          <w:lang w:val="en-US"/>
        </w:rPr>
        <w:t>v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</m:oMath>
      <w:r w:rsidR="00DE570B"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0= 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∙Y0∙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 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 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</m:oMath>
      <w:r w:rsidR="00E64279"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0∙Q1∙Q0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092A00" w:rsidRPr="00887847" w:rsidRDefault="00092A00" w:rsidP="00DE570B">
      <w:pPr>
        <w:tabs>
          <w:tab w:val="left" w:pos="2581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D7B6F" w:rsidRPr="00F15D38" w:rsidRDefault="00DE570B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E67A5C">
        <w:rPr>
          <w:rFonts w:ascii="Times New Roman" w:hAnsi="Times New Roman" w:cs="Times New Roman"/>
          <w:b/>
          <w:lang w:val="en-US"/>
        </w:rPr>
        <w:t>D</w:t>
      </w:r>
      <w:r w:rsidRPr="00E67A5C">
        <w:rPr>
          <w:rFonts w:ascii="Times New Roman" w:hAnsi="Times New Roman" w:cs="Times New Roman"/>
          <w:b/>
          <w:lang w:val="uk-UA"/>
        </w:rPr>
        <w:t>1</w:t>
      </w:r>
      <w:r w:rsidRPr="00DE570B">
        <w:rPr>
          <w:rFonts w:ascii="Times New Roman" w:hAnsi="Times New Roman" w:cs="Times New Roman"/>
          <w:lang w:val="uk-UA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</m:oMath>
      <w:r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∙A3 v Y1∙Y0∙A0 v Y1∙Y0∙A1=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</m:oMath>
      <w:r w:rsidR="00E67A5C"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0∙Q1∙Q0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 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∙Q1∙Q0 v Y1∙Y0∙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 Y1∙Y0∙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∙Q0</m:t>
        </m:r>
      </m:oMath>
    </w:p>
    <w:p w:rsidR="00092A00" w:rsidRPr="00F15D38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7B6F" w:rsidRDefault="00DE570B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E67A5C">
        <w:rPr>
          <w:rFonts w:ascii="Times New Roman" w:hAnsi="Times New Roman" w:cs="Times New Roman"/>
          <w:b/>
          <w:lang w:val="en-US"/>
        </w:rPr>
        <w:t>K0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 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∙A2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 xml:space="preserve">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  <w:r w:rsidR="00E67A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92A00" w:rsidRPr="00E67A5C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DE570B" w:rsidRDefault="00DE570B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E67A5C">
        <w:rPr>
          <w:rFonts w:ascii="Times New Roman" w:hAnsi="Times New Roman" w:cs="Times New Roman"/>
          <w:b/>
          <w:sz w:val="20"/>
          <w:szCs w:val="20"/>
          <w:lang w:val="en-US"/>
        </w:rPr>
        <w:t>K1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∙Q1∙Q0</m:t>
        </m:r>
      </m:oMath>
    </w:p>
    <w:p w:rsidR="00092A00" w:rsidRP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80251A" w:rsidRDefault="0080251A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E67A5C">
        <w:rPr>
          <w:rFonts w:ascii="Times New Roman" w:hAnsi="Times New Roman" w:cs="Times New Roman"/>
          <w:b/>
          <w:sz w:val="20"/>
          <w:szCs w:val="20"/>
          <w:lang w:val="en-US"/>
        </w:rPr>
        <w:t>K2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A1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A2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A2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A2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A3=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∙Q0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∙Q1∙Q0</m:t>
        </m:r>
      </m:oMath>
    </w:p>
    <w:p w:rsidR="00092A00" w:rsidRP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80251A" w:rsidRPr="0080251A" w:rsidRDefault="0080251A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  <w:r w:rsidRPr="00E67A5C">
        <w:rPr>
          <w:rFonts w:ascii="Times New Roman" w:hAnsi="Times New Roman" w:cs="Times New Roman"/>
          <w:b/>
          <w:sz w:val="20"/>
          <w:szCs w:val="20"/>
          <w:lang w:val="en-US"/>
        </w:rPr>
        <w:t>K3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A2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3D7B6F" w:rsidRPr="00C87C0B" w:rsidRDefault="003D7B6F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F30B9F" w:rsidRDefault="00F30B9F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Pr="00887847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F30B9F" w:rsidRPr="00887847" w:rsidRDefault="00887847" w:rsidP="00DE570B">
      <w:pPr>
        <w:tabs>
          <w:tab w:val="left" w:pos="2581"/>
        </w:tabs>
        <w:rPr>
          <w:rFonts w:ascii="Times New Roman" w:hAnsi="Times New Roman" w:cs="Times New Roman"/>
          <w:b/>
          <w:lang w:val="uk-UA"/>
        </w:rPr>
      </w:pPr>
      <w:r w:rsidRPr="00887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Спрощення виразів для функцій збудження </w:t>
      </w:r>
      <w:r w:rsidRPr="0088784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7847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88784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784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функцій виходів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>К0, К1, К2, К3</w:t>
      </w:r>
    </w:p>
    <w:p w:rsidR="00F30B9F" w:rsidRDefault="00F30B9F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F30B9F" w:rsidRPr="00887847" w:rsidRDefault="00F30B9F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642833">
        <w:rPr>
          <w:rFonts w:ascii="Times New Roman" w:hAnsi="Times New Roman" w:cs="Times New Roman"/>
          <w:b/>
          <w:lang w:val="en-US"/>
        </w:rPr>
        <w:t>D</w:t>
      </w:r>
      <w:r w:rsidRPr="00642833">
        <w:rPr>
          <w:rFonts w:ascii="Times New Roman" w:hAnsi="Times New Roman" w:cs="Times New Roman"/>
          <w:b/>
          <w:lang w:val="uk-UA"/>
        </w:rPr>
        <w:t xml:space="preserve">0 </w:t>
      </w:r>
      <w:r>
        <w:rPr>
          <w:rFonts w:ascii="Times New Roman" w:hAnsi="Times New Roman" w:cs="Times New Roman"/>
          <w:lang w:val="uk-UA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∙Y0vY1∙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Y0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A0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3</m:t>
        </m:r>
      </m:oMath>
      <w:r w:rsidR="004E401E" w:rsidRPr="004E401E">
        <w:rPr>
          <w:rFonts w:ascii="Times New Roman" w:hAnsi="Times New Roman" w:cs="Times New Roman"/>
          <w:sz w:val="20"/>
          <w:szCs w:val="20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∙Y0vY1∙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Y0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1∙Q1∙Q0</m:t>
        </m:r>
      </m:oMath>
    </w:p>
    <w:p w:rsidR="00092A00" w:rsidRPr="00887847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A672A" w:rsidRPr="00887847" w:rsidRDefault="002C2E4E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642833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642833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ED2ED8">
        <w:rPr>
          <w:rFonts w:ascii="Times New Roman" w:hAnsi="Times New Roman" w:cs="Times New Roman"/>
          <w:sz w:val="20"/>
          <w:szCs w:val="20"/>
          <w:lang w:val="uk-UA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</m:t>
            </m:r>
          </m:e>
        </m:acc>
        <m: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vY1∙Y0</m:t>
            </m: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∙A1 v Y1∙A0=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</m:t>
            </m:r>
          </m:e>
        </m:acc>
        <m: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Q1∙Q0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vY1∙Y0</m:t>
            </m: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∙Q0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092A00" w:rsidRPr="00887847" w:rsidRDefault="00092A00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A672A" w:rsidRDefault="00FA672A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642833">
        <w:rPr>
          <w:rFonts w:ascii="Times New Roman" w:hAnsi="Times New Roman" w:cs="Times New Roman"/>
          <w:b/>
          <w:sz w:val="20"/>
          <w:szCs w:val="20"/>
          <w:lang w:val="en-US"/>
        </w:rPr>
        <w:t>K0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 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∙A2=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 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092A00" w:rsidRPr="00092A00" w:rsidRDefault="00092A00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451D79" w:rsidRDefault="00FA672A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451D79">
        <w:rPr>
          <w:rFonts w:ascii="Times New Roman" w:hAnsi="Times New Roman" w:cs="Times New Roman"/>
          <w:b/>
          <w:sz w:val="20"/>
          <w:szCs w:val="20"/>
          <w:lang w:val="en-US"/>
        </w:rPr>
        <w:t>K1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Y0</m:t>
                </m:r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∙A3=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Y0</m:t>
                </m:r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Q1∙Q0</m:t>
        </m:r>
      </m:oMath>
    </w:p>
    <w:p w:rsidR="00092A00" w:rsidRPr="00092A00" w:rsidRDefault="00092A00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A672A" w:rsidRDefault="00451D79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451D79">
        <w:rPr>
          <w:rFonts w:ascii="Times New Roman" w:hAnsi="Times New Roman" w:cs="Times New Roman"/>
          <w:b/>
          <w:sz w:val="20"/>
          <w:szCs w:val="20"/>
          <w:lang w:val="en-US"/>
        </w:rPr>
        <w:t>K2</w:t>
      </w:r>
      <w:r>
        <w:rPr>
          <w:rFonts w:ascii="Times New Roman" w:hAnsi="Times New Roman" w:cs="Times New Roman"/>
          <w:sz w:val="20"/>
          <w:szCs w:val="20"/>
          <w:lang w:val="en-US"/>
        </w:rPr>
        <w:t>=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Y1∙A0 v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vY1∙Y0</m:t>
            </m: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∙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A2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A3=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v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vY1∙Y0</m:t>
            </m: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∙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∙Q1∙Q0</m:t>
        </m:r>
      </m:oMath>
    </w:p>
    <w:p w:rsidR="00092A00" w:rsidRPr="00092A00" w:rsidRDefault="00092A00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C950A3" w:rsidRPr="00C950A3" w:rsidRDefault="00C950A3" w:rsidP="00FA672A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  <w:r w:rsidRPr="00451D79">
        <w:rPr>
          <w:rFonts w:ascii="Times New Roman" w:hAnsi="Times New Roman" w:cs="Times New Roman"/>
          <w:b/>
          <w:sz w:val="20"/>
          <w:szCs w:val="20"/>
          <w:lang w:val="en-US"/>
        </w:rPr>
        <w:t>K3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∙Y0vY1∙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Y0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∙A0 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A2=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∙Y0vY1∙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Y0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2C2E4E" w:rsidRPr="00F30B9F" w:rsidRDefault="002C2E4E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F30B9F" w:rsidRDefault="00F30B9F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87847" w:rsidRPr="00887847" w:rsidRDefault="00887847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та опис функціональної схеми пристрою</w: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lang w:val="uk-UA"/>
        </w:rPr>
      </w:pPr>
      <w:r>
        <w:object w:dxaOrig="9821" w:dyaOrig="9821">
          <v:shape id="_x0000_i1026" type="#_x0000_t75" style="width:492pt;height:492pt" o:ole="">
            <v:imagedata r:id="rId11" o:title=""/>
          </v:shape>
          <o:OLEObject Type="Embed" ProgID="Visio.Drawing.11" ShapeID="_x0000_i1026" DrawAspect="Content" ObjectID="_1427137451" r:id="rId12"/>
        </w:object>
      </w:r>
    </w:p>
    <w:p w:rsidR="00887847" w:rsidRDefault="00887847" w:rsidP="00DE570B">
      <w:pPr>
        <w:tabs>
          <w:tab w:val="left" w:pos="2581"/>
        </w:tabs>
        <w:rPr>
          <w:lang w:val="uk-UA"/>
        </w:rPr>
      </w:pPr>
    </w:p>
    <w:p w:rsidR="00887847" w:rsidRDefault="00887847" w:rsidP="00DE570B">
      <w:pPr>
        <w:tabs>
          <w:tab w:val="left" w:pos="2581"/>
        </w:tabs>
        <w:rPr>
          <w:lang w:val="uk-UA"/>
        </w:rPr>
      </w:pPr>
    </w:p>
    <w:p w:rsidR="00887847" w:rsidRDefault="00887847" w:rsidP="00DE570B">
      <w:pPr>
        <w:tabs>
          <w:tab w:val="left" w:pos="2581"/>
        </w:tabs>
        <w:rPr>
          <w:lang w:val="uk-UA"/>
        </w:rPr>
      </w:pPr>
    </w:p>
    <w:p w:rsidR="00887847" w:rsidRPr="00887847" w:rsidRDefault="00887847" w:rsidP="00877129">
      <w:pPr>
        <w:ind w:right="284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Запам’ятовувальний пристрій з мікропрограмним керуванням складається з операційного автомату (ОА) та керуючого автомату (КА). Операційний автомат складається з лічильника адреси – СТ2 та запам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ятовувального пристрою –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RAM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адресованого лічильником.</w:t>
      </w:r>
    </w:p>
    <w:p w:rsidR="00887847" w:rsidRPr="00887847" w:rsidRDefault="00887847" w:rsidP="0087712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Лічильник адреси під час дії тактового імпульса (ТІ), виконує наступні операції: скид в “0”, запис та збільшення вмісту на 1 при наявності на керуючих входах сигналів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EWR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+1 відповідно; запам’ятовувальний пристрій, з організацією 256х8, виконує читання при наявності сигналів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CS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=1, а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запис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CS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=0.</w:t>
      </w:r>
    </w:p>
    <w:p w:rsidR="00887847" w:rsidRPr="00887847" w:rsidRDefault="00887847" w:rsidP="0087712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Входи завантаження лічильника та інформаційні входи/виходи запам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ятовувального пристрою під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єднані до двонаправленої 8-розрядної шини даних (ШД). Керуючі сигнали:</w:t>
      </w:r>
    </w:p>
    <w:p w:rsidR="00887847" w:rsidRPr="00887847" w:rsidRDefault="00887847" w:rsidP="00877129">
      <w:pPr>
        <w:ind w:left="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EWR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</w:p>
    <w:p w:rsidR="00887847" w:rsidRPr="00887847" w:rsidRDefault="00887847" w:rsidP="00877129">
      <w:pPr>
        <w:ind w:left="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+1=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</w:p>
    <w:p w:rsidR="00887847" w:rsidRPr="00887847" w:rsidRDefault="00887847" w:rsidP="00877129">
      <w:pPr>
        <w:ind w:left="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CS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</w:t>
      </w:r>
      <w:smartTag w:uri="urn:schemas-microsoft-com:office:smarttags" w:element="place">
        <w:r w:rsidRPr="00887847">
          <w:rPr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K</w:t>
        </w:r>
        <w:r w:rsidRPr="00887847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>2</w:t>
        </w:r>
      </w:smartTag>
    </w:p>
    <w:p w:rsidR="00887847" w:rsidRPr="00887847" w:rsidRDefault="00887847" w:rsidP="00877129">
      <w:pPr>
        <w:ind w:left="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</w:p>
    <w:p w:rsidR="00887847" w:rsidRPr="00887847" w:rsidRDefault="00887847" w:rsidP="0087712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Вони виробляються керуючим автоматом у відповідності з заданою мікропрограмою. Керуючий автомат складається з комбінаційної схеми (КС) на 4 входи та 6 виходів, а також синхронного регістра на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-тригерах (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RG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87847" w:rsidRPr="00887847" w:rsidRDefault="00887847" w:rsidP="0087712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 впливом вхідних сигналів У1, У0 на виходах регістра формуються сигнали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0, що визначають стан мікропрограмного автомата (МПА), а також керуючі сигнали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EWR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+1,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CS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887847" w:rsidRP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8771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877129">
      <w:pPr>
        <w:tabs>
          <w:tab w:val="left" w:pos="709"/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877129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Pr="00720C4B" w:rsidRDefault="00720C4B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C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720C4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та опис принципової електричної схеми пристрою</w: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720C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Елементна база схеми:</w:t>
      </w:r>
    </w:p>
    <w:p w:rsidR="00720C4B" w:rsidRDefault="00720C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Мікросхема серії К555ИД4. Демультиплексор 2 -</w:t>
      </w:r>
      <w:r w:rsidRPr="00720C4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4. Поряд з керуючим входами 2 і 1 є два інверсні входи дозволу: </w:t>
      </w:r>
      <w:r w:rsidRPr="00720C4B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Е. Для функціонування елемента потрібно подати на ці входи рівень логічного нуля.</w:t>
      </w:r>
    </w:p>
    <w:p w:rsidR="00720C4B" w:rsidRPr="00720C4B" w:rsidRDefault="00720C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object w:dxaOrig="2938" w:dyaOrig="2651">
          <v:shape id="_x0000_i1027" type="#_x0000_t75" style="width:147pt;height:133pt" o:ole="">
            <v:imagedata r:id="rId13" o:title=""/>
          </v:shape>
          <o:OLEObject Type="Embed" ProgID="Visio.Drawing.11" ShapeID="_x0000_i1027" DrawAspect="Content" ObjectID="_1427137452" r:id="rId14"/>
        </w:object>
      </w:r>
    </w:p>
    <w:p w:rsidR="00887847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Таблиця істинності демультиплексора</w:t>
      </w:r>
    </w:p>
    <w:p w:rsid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774E4B" w:rsidTr="00774E4B"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top w:val="single" w:sz="18" w:space="0" w:color="auto"/>
              <w:lef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righ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righ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Мікросхема К555КП2. Два мультиплексора 4 -</w:t>
      </w:r>
      <w:r w:rsidRPr="00774E4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зі спільним керуючими входами. Кожен мультиплексом має вхід дозволу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Е</m:t>
            </m:r>
          </m:e>
        </m:acc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74E4B" w:rsidRP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object w:dxaOrig="2341" w:dyaOrig="4644">
          <v:shape id="_x0000_i1028" type="#_x0000_t75" style="width:138pt;height:259pt" o:ole="">
            <v:imagedata r:id="rId15" o:title=""/>
          </v:shape>
          <o:OLEObject Type="Embed" ProgID="Visio.Drawing.11" ShapeID="_x0000_i1028" DrawAspect="Content" ObjectID="_1427137453" r:id="rId16"/>
        </w:objec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774E4B" w:rsidTr="00774E4B"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</w:p>
        </w:tc>
      </w:tr>
      <w:tr w:rsidR="00774E4B" w:rsidTr="00774E4B">
        <w:tc>
          <w:tcPr>
            <w:tcW w:w="1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1155F9" w:rsidRDefault="001155F9" w:rsidP="001155F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bottom w:val="single" w:sz="18" w:space="0" w:color="auto"/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854597">
        <w:tc>
          <w:tcPr>
            <w:tcW w:w="12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74E4B" w:rsidRDefault="00774E4B" w:rsidP="00DE570B">
            <w:pPr>
              <w:tabs>
                <w:tab w:val="left" w:pos="25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1155F9" w:rsidP="001155F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1155F9" w:rsidP="001155F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Входи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74E4B" w:rsidRDefault="00774E4B" w:rsidP="00DE570B">
            <w:pPr>
              <w:tabs>
                <w:tab w:val="left" w:pos="25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1155F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Мікросхема К555ТМ9. Шестирозрядний регістр з асинхронним скидом (</w:t>
      </w:r>
      <w:r>
        <w:rPr>
          <w:rFonts w:ascii="Times New Roman" w:hAnsi="Times New Roman" w:cs="Times New Roman"/>
          <w:sz w:val="28"/>
          <w:szCs w:val="28"/>
          <w:lang w:val="en-US"/>
        </w:rPr>
        <w:t>Reset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155F9">
        <w:rPr>
          <w:rFonts w:ascii="Times New Roman" w:hAnsi="Times New Roman" w:cs="Times New Roman"/>
          <w:sz w:val="28"/>
          <w:szCs w:val="28"/>
        </w:rPr>
        <w:t>.</w:t>
      </w:r>
    </w:p>
    <w:p w:rsidR="001155F9" w:rsidRDefault="001155F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155F9" w:rsidRPr="001155F9" w:rsidRDefault="001155F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object w:dxaOrig="2321" w:dyaOrig="3123">
          <v:shape id="_x0000_i1029" type="#_x0000_t75" style="width:154pt;height:207pt" o:ole="">
            <v:imagedata r:id="rId17" o:title=""/>
          </v:shape>
          <o:OLEObject Type="Embed" ProgID="Visio.Drawing.11" ShapeID="_x0000_i1029" DrawAspect="Content" ObjectID="_1427137454" r:id="rId18"/>
        </w:objec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1155F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Часова діаграма, яка пояснює роботу регістра:</w: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1155F9" w:rsidP="00DE570B">
      <w:pPr>
        <w:tabs>
          <w:tab w:val="left" w:pos="2581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68338A">
        <w:object w:dxaOrig="5002" w:dyaOrig="3127">
          <v:shape id="_x0000_i1030" type="#_x0000_t75" style="width:250pt;height:156pt" o:ole="">
            <v:imagedata r:id="rId19" o:title=""/>
          </v:shape>
          <o:OLEObject Type="Embed" ProgID="Visio.Drawing.11" ShapeID="_x0000_i1030" DrawAspect="Content" ObjectID="_1427137455" r:id="rId20"/>
        </w:object>
      </w: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Мікросхеми К555ИЕ18. Це синхронний лічильник збудований на двохступінчастих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33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тригерах. Керування відбувається по входах: </w:t>
      </w:r>
      <w:r>
        <w:rPr>
          <w:rFonts w:ascii="Times New Roman" w:hAnsi="Times New Roman" w:cs="Times New Roman"/>
          <w:sz w:val="28"/>
          <w:szCs w:val="28"/>
          <w:lang w:val="en-US"/>
        </w:rPr>
        <w:t>EWR</w:t>
      </w:r>
      <w:r w:rsidRPr="006833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запис, Е+1 – дозвіл рахування,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перенос.</w:t>
      </w: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8338A" w:rsidRP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</w:t>
      </w:r>
      <w:r>
        <w:object w:dxaOrig="2321" w:dyaOrig="3946">
          <v:shape id="_x0000_i1031" type="#_x0000_t75" style="width:147pt;height:250pt" o:ole="">
            <v:imagedata r:id="rId21" o:title=""/>
          </v:shape>
          <o:OLEObject Type="Embed" ProgID="Visio.Drawing.11" ShapeID="_x0000_i1031" DrawAspect="Content" ObjectID="_1427137456" r:id="rId22"/>
        </w:objec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Часова діаграма, яка пояснює роботу лічильника:</w:t>
      </w:r>
    </w:p>
    <w:p w:rsidR="0068338A" w:rsidRDefault="0068338A" w:rsidP="00DE570B">
      <w:pPr>
        <w:tabs>
          <w:tab w:val="left" w:pos="2581"/>
        </w:tabs>
        <w:rPr>
          <w:lang w:val="uk-UA"/>
        </w:rPr>
      </w:pPr>
      <w:r>
        <w:object w:dxaOrig="11637" w:dyaOrig="9700">
          <v:shape id="_x0000_i1032" type="#_x0000_t75" style="width:406pt;height:338pt" o:ole="">
            <v:imagedata r:id="rId23" o:title=""/>
          </v:shape>
          <o:OLEObject Type="Embed" ProgID="Visio.Drawing.11" ShapeID="_x0000_i1032" DrawAspect="Content" ObjectID="_1427137457" r:id="rId24"/>
        </w:object>
      </w:r>
    </w:p>
    <w:p w:rsidR="0068338A" w:rsidRDefault="0068338A" w:rsidP="00DE570B">
      <w:pPr>
        <w:tabs>
          <w:tab w:val="left" w:pos="2581"/>
        </w:tabs>
        <w:rPr>
          <w:lang w:val="uk-UA"/>
        </w:rPr>
      </w:pP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</w:t>
      </w:r>
      <w:r w:rsidR="00C165C5">
        <w:rPr>
          <w:lang w:val="uk-UA"/>
        </w:rPr>
        <w:t xml:space="preserve">     </w:t>
      </w:r>
      <w:r>
        <w:rPr>
          <w:lang w:val="uk-UA"/>
        </w:rPr>
        <w:t xml:space="preserve">     </w:t>
      </w:r>
      <w:r w:rsidRPr="0068338A">
        <w:rPr>
          <w:rFonts w:ascii="Times New Roman" w:hAnsi="Times New Roman" w:cs="Times New Roman"/>
          <w:sz w:val="28"/>
          <w:szCs w:val="28"/>
          <w:lang w:val="uk-UA"/>
        </w:rPr>
        <w:t xml:space="preserve">Елемент пам’яті </w:t>
      </w:r>
      <w:r>
        <w:rPr>
          <w:rFonts w:ascii="Times New Roman" w:hAnsi="Times New Roman" w:cs="Times New Roman"/>
          <w:sz w:val="28"/>
          <w:szCs w:val="28"/>
          <w:lang w:val="uk-UA"/>
        </w:rPr>
        <w:t>132РУ9А. Елемент оперативної пам’яті</w:t>
      </w:r>
      <w:r w:rsidR="00C165C5">
        <w:rPr>
          <w:rFonts w:ascii="Times New Roman" w:hAnsi="Times New Roman" w:cs="Times New Roman"/>
          <w:sz w:val="28"/>
          <w:szCs w:val="28"/>
          <w:lang w:val="uk-UA"/>
        </w:rPr>
        <w:t xml:space="preserve"> з 1024 комірками по 4 біти в кожній. Адресація здійснюється по входах, керування – по входах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CS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WE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 w:rsidR="00C165C5" w:rsidRPr="00C165C5">
        <w:rPr>
          <w:rFonts w:ascii="Times New Roman" w:hAnsi="Times New Roman" w:cs="Times New Roman"/>
          <w:sz w:val="28"/>
          <w:szCs w:val="28"/>
        </w:rPr>
        <w:t xml:space="preserve"> </w:t>
      </w:r>
      <w:r w:rsidR="00C165C5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="00C165C5" w:rsidRPr="00C165C5">
        <w:rPr>
          <w:rFonts w:ascii="Times New Roman" w:hAnsi="Times New Roman" w:cs="Times New Roman"/>
          <w:sz w:val="28"/>
          <w:szCs w:val="28"/>
        </w:rPr>
        <w:t xml:space="preserve"> </w:t>
      </w:r>
      <w:r w:rsidR="00C165C5">
        <w:rPr>
          <w:rFonts w:ascii="Times New Roman" w:hAnsi="Times New Roman" w:cs="Times New Roman"/>
          <w:sz w:val="28"/>
          <w:szCs w:val="28"/>
          <w:lang w:val="uk-UA"/>
        </w:rPr>
        <w:t xml:space="preserve">– дозвіл роботи, </w:t>
      </w:r>
      <w:r w:rsidR="00C165C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C165C5" w:rsidRPr="00C165C5">
        <w:rPr>
          <w:rFonts w:ascii="Times New Roman" w:hAnsi="Times New Roman" w:cs="Times New Roman"/>
          <w:sz w:val="28"/>
          <w:szCs w:val="28"/>
        </w:rPr>
        <w:t xml:space="preserve"> </w:t>
      </w:r>
      <w:r w:rsidR="00C165C5">
        <w:rPr>
          <w:rFonts w:ascii="Times New Roman" w:hAnsi="Times New Roman" w:cs="Times New Roman"/>
          <w:sz w:val="28"/>
          <w:szCs w:val="28"/>
        </w:rPr>
        <w:t>–</w:t>
      </w:r>
      <w:r w:rsidR="00C165C5" w:rsidRPr="00C165C5">
        <w:rPr>
          <w:rFonts w:ascii="Times New Roman" w:hAnsi="Times New Roman" w:cs="Times New Roman"/>
          <w:sz w:val="28"/>
          <w:szCs w:val="28"/>
        </w:rPr>
        <w:t xml:space="preserve"> </w:t>
      </w:r>
      <w:r w:rsidR="00C165C5">
        <w:rPr>
          <w:rFonts w:ascii="Times New Roman" w:hAnsi="Times New Roman" w:cs="Times New Roman"/>
          <w:sz w:val="28"/>
          <w:szCs w:val="28"/>
          <w:lang w:val="uk-UA"/>
        </w:rPr>
        <w:t>дозвіл запису.</w:t>
      </w:r>
    </w:p>
    <w:p w:rsid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>
        <w:object w:dxaOrig="2540" w:dyaOrig="4495">
          <v:shape id="_x0000_i1033" type="#_x0000_t75" style="width:127pt;height:225pt" o:ole="">
            <v:imagedata r:id="rId25" o:title=""/>
          </v:shape>
          <o:OLEObject Type="Embed" ProgID="Visio.Drawing.11" ShapeID="_x0000_i1033" DrawAspect="Content" ObjectID="_1427137458" r:id="rId26"/>
        </w:objec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165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>Для детальнішого опису принципу роботи схеми, можна скористатися таким алгоритмом: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A0: Y1=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, Y0=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йти до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: Y1=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, Y0=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2, К3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йти до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: Y1=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, Y0=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йти до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1=1,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0=1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йти до А3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1=1,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0=1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йти до А0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початкового загального скиду на входи </w:t>
      </w:r>
      <w:r>
        <w:rPr>
          <w:rFonts w:ascii="Times New Roman" w:hAnsi="Times New Roman"/>
          <w:bCs/>
          <w:sz w:val="28"/>
          <w:szCs w:val="28"/>
          <w:lang w:val="en-US"/>
        </w:rPr>
        <w:t>RESET</w:t>
      </w:r>
      <w:r w:rsidRPr="00494C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мікросхем подається короткочасний сигнал низького рівня, тобто логічний "0". МПА знаходиться у стані А0, оскільки на адресних входах мультиплексорів такий набір сигналів: 2-"0", 14-"0". 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 w:rsidRPr="00216EB9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"1"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>"</w:t>
      </w:r>
      <w:r w:rsidRPr="00216EB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", на виходах дешифратора 9-"1", 10-"1", 11-"1", 12-"0". На вході 12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216E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логічна "1", на виході 9-"1". На виході регістра 10-"1"  подається на вхід Е+1 лічильника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збільшуючи </w:t>
      </w:r>
      <w:r>
        <w:rPr>
          <w:rFonts w:ascii="Times New Roman" w:hAnsi="Times New Roman"/>
          <w:bCs/>
          <w:sz w:val="28"/>
          <w:szCs w:val="28"/>
        </w:rPr>
        <w:t>адресу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1 (А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виходах регістра 2-"0", 5-"0", МПА переходить у стан А0. 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адресних входах мультиплексорів такий набір сигналів: 2-"0", 14-"0". 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"1"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"0", на виходах дешифратора 9-"1", 10-"1", 11-"0", 12-"1". На входах 6,10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>6 логічна „1”, на виходах 7,9 – „1”. На виходах регістра 12,15-"1”. Відбувається читання з пам’яті за адресою 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. На виходах регістра 2-„0”, 5-„1”. МПА переходить у стан А1.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адресних входах мультиплексорів такий набір сигналів: 2-"0", 14-"1". 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"0"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"1", на виходах дешифратора 9-"1", 10-"0", 11-"1", 12-"1". На вході 11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 логічна „1”, на виході 9 – „1”. На виході регістра 10 – „1”. Сигнал подається на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вхід Е+1 лічильника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збільшуючи </w:t>
      </w:r>
      <w:r>
        <w:rPr>
          <w:rFonts w:ascii="Times New Roman" w:hAnsi="Times New Roman"/>
          <w:bCs/>
          <w:sz w:val="28"/>
          <w:szCs w:val="28"/>
        </w:rPr>
        <w:t>адресу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1 (А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виходах регістра 2-"1", 5-"0", МПА переходить у стан А2. 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адресних входах мультиплексорів такий набір сигналів: 2-"1", 14-"0". 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"1"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"1", на виходах дешифратора 9-"1", 10-"0", 11-"1", 12-"1". На вході 11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 логічна „1”, на виході 9 – „1”. На виході регістра 10 – „1”. Сигнал подається на вхід Е+1 лічильника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збільшуючи </w:t>
      </w:r>
      <w:r>
        <w:rPr>
          <w:rFonts w:ascii="Times New Roman" w:hAnsi="Times New Roman"/>
          <w:bCs/>
          <w:sz w:val="28"/>
          <w:szCs w:val="28"/>
        </w:rPr>
        <w:t>адресу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1 (А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виходах регістра 2-"1", 5-"1", МПА переходить у стан А3. 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адресних входах мультиплексорів такий набір сигналів: 2-"1", 14-"1". 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"1"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"1", на виходах дешифратора 9-"1", 10-"0", 11-"1", 12-"1". На входах 4,5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 логічна „1”, на виході 7 – „1”. На виході регістра 12 – „1”. Сигнал подається на вхід </w:t>
      </w:r>
      <w:r>
        <w:rPr>
          <w:rFonts w:ascii="Times New Roman" w:hAnsi="Times New Roman"/>
          <w:bCs/>
          <w:sz w:val="28"/>
          <w:szCs w:val="28"/>
          <w:lang w:val="en-US"/>
        </w:rPr>
        <w:t>CS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у пам’ять записуються дані з шини даних за адресою 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На виходах регістра 2-"0", 5-"0", МПА переходить у стан А0. </w:t>
      </w:r>
    </w:p>
    <w:p w:rsidR="00C165C5" w:rsidRDefault="00C165C5" w:rsidP="00C165C5">
      <w:pPr>
        <w:tabs>
          <w:tab w:val="left" w:pos="60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C165C5">
      <w:pPr>
        <w:tabs>
          <w:tab w:val="left" w:pos="60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C165C5">
      <w:pPr>
        <w:tabs>
          <w:tab w:val="left" w:pos="60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165C5">
        <w:rPr>
          <w:rFonts w:ascii="Times New Roman" w:hAnsi="Times New Roman" w:cs="Times New Roman"/>
          <w:sz w:val="28"/>
          <w:szCs w:val="28"/>
          <w:lang w:val="uk-UA"/>
        </w:rPr>
        <w:t xml:space="preserve"> Часові діаграми роботи пристрою при читанні та запису:</w:t>
      </w:r>
    </w:p>
    <w:p w:rsid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  <w:r>
        <w:object w:dxaOrig="6797" w:dyaOrig="5596">
          <v:shape id="_x0000_i1034" type="#_x0000_t75" style="width:340pt;height:280pt" o:ole="">
            <v:imagedata r:id="rId27" o:title=""/>
          </v:shape>
          <o:OLEObject Type="Embed" ProgID="Visio.Drawing.11" ShapeID="_x0000_i1034" DrawAspect="Content" ObjectID="_1427137459" r:id="rId28"/>
        </w:object>
      </w: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P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object w:dxaOrig="6760" w:dyaOrig="7016">
          <v:shape id="_x0000_i1035" type="#_x0000_t75" style="width:338pt;height:351pt" o:ole="">
            <v:imagedata r:id="rId29" o:title=""/>
          </v:shape>
          <o:OLEObject Type="Embed" ProgID="Visio.Drawing.11" ShapeID="_x0000_i1035" DrawAspect="Content" ObjectID="_1427137460" r:id="rId30"/>
        </w:objec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Pr="000E5C38" w:rsidRDefault="000E5C38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МПА на основі ІС типів КР555РТ17 (постійний запам’ятовуючий пристрій) та КР555ТМ9 (регістр)</w:t>
      </w:r>
    </w:p>
    <w:p w:rsidR="00887847" w:rsidRPr="000E5C38" w:rsidRDefault="00887847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847" w:rsidRPr="000E5C38" w:rsidRDefault="000E5C38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C38"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виразів для функцій збудження </w:t>
      </w:r>
      <w:r w:rsidRPr="000E5C3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E5C38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0E5C3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E5C3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>та функцій виходів К0, К1, К2, К3 в цифровій формі</w:t>
      </w:r>
    </w:p>
    <w:p w:rsidR="005770C1" w:rsidRPr="000E5C38" w:rsidRDefault="005770C1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C38" w:rsidRDefault="000E5C38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770C1" w:rsidRPr="00F15D38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5D38">
        <w:rPr>
          <w:rFonts w:ascii="Times New Roman" w:hAnsi="Times New Roman" w:cs="Times New Roman"/>
          <w:sz w:val="28"/>
          <w:szCs w:val="28"/>
          <w:lang w:val="en-US"/>
        </w:rPr>
        <w:t xml:space="preserve">0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5D38">
        <w:rPr>
          <w:rFonts w:ascii="Times New Roman" w:hAnsi="Times New Roman" w:cs="Times New Roman"/>
          <w:sz w:val="28"/>
          <w:szCs w:val="28"/>
          <w:lang w:val="en-US"/>
        </w:rPr>
        <w:t>(4,8,1,2,6,10,14,11,15)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5D38">
        <w:rPr>
          <w:rFonts w:ascii="Times New Roman" w:hAnsi="Times New Roman" w:cs="Times New Roman"/>
          <w:sz w:val="28"/>
          <w:szCs w:val="28"/>
          <w:lang w:val="en-US"/>
        </w:rPr>
        <w:t xml:space="preserve">1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5D38">
        <w:rPr>
          <w:rFonts w:ascii="Times New Roman" w:hAnsi="Times New Roman" w:cs="Times New Roman"/>
          <w:sz w:val="28"/>
          <w:szCs w:val="28"/>
          <w:lang w:val="en-US"/>
        </w:rPr>
        <w:t>(8,1</w:t>
      </w:r>
      <w:r>
        <w:rPr>
          <w:rFonts w:ascii="Times New Roman" w:hAnsi="Times New Roman" w:cs="Times New Roman"/>
          <w:sz w:val="28"/>
          <w:szCs w:val="28"/>
          <w:lang w:val="en-US"/>
        </w:rPr>
        <w:t>2,1,14,13,3,11,15)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K0 = v(5,10)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K1 = v(0,9,7,11,15)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K2 = v(8,12,1,13,2,6,14,3)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K3 = v(4,8,13,2)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Pr="000E5C38" w:rsidRDefault="000E5C38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5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7.2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>Таблиця істинності ПЗП</w:t>
      </w: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19"/>
      </w:tblGrid>
      <w:tr w:rsidR="005770C1" w:rsidTr="00092A00">
        <w:tc>
          <w:tcPr>
            <w:tcW w:w="8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Q1</w:t>
            </w:r>
          </w:p>
        </w:tc>
        <w:tc>
          <w:tcPr>
            <w:tcW w:w="845" w:type="dxa"/>
            <w:tcBorders>
              <w:top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Q0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K3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K2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D1</w:t>
            </w:r>
          </w:p>
        </w:tc>
        <w:tc>
          <w:tcPr>
            <w:tcW w:w="845" w:type="dxa"/>
            <w:tcBorders>
              <w:top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D0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334988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</w:tbl>
    <w:p w:rsidR="005770C1" w:rsidRDefault="005770C1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103857" w:rsidRDefault="000E5C38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0E5C38"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>Схема МПА, побудованого на основі ПЗП</w:t>
      </w:r>
    </w:p>
    <w:p w:rsidR="000E5C38" w:rsidRDefault="000E5C38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C38" w:rsidRDefault="00877129" w:rsidP="000E5C38">
      <w:pPr>
        <w:tabs>
          <w:tab w:val="left" w:pos="2581"/>
        </w:tabs>
        <w:rPr>
          <w:lang w:val="uk-UA"/>
        </w:rPr>
      </w:pPr>
      <w:r>
        <w:object w:dxaOrig="7875" w:dyaOrig="6724">
          <v:shape id="_x0000_i1036" type="#_x0000_t75" style="width:394pt;height:336pt" o:ole="">
            <v:imagedata r:id="rId31" o:title=""/>
          </v:shape>
          <o:OLEObject Type="Embed" ProgID="Visio.Drawing.11" ShapeID="_x0000_i1036" DrawAspect="Content" ObjectID="_1427137461" r:id="rId32"/>
        </w:object>
      </w: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77129" w:rsidRDefault="00877129" w:rsidP="000E5C38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77129" w:rsidRPr="00877129" w:rsidRDefault="00877129" w:rsidP="000E5C38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77129" w:rsidRDefault="00877129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</w:t>
      </w:r>
      <w:r w:rsidRPr="00877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Pr="0087712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877129" w:rsidRDefault="00877129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 xml:space="preserve">Цифровые и аналоговые интегральные микросхемы: Справочник./ Под ред. С.В. Якубовского. </w:t>
      </w:r>
      <w:r w:rsidRPr="00877129">
        <w:rPr>
          <w:rFonts w:ascii="Times New Roman" w:hAnsi="Times New Roman" w:cs="Times New Roman"/>
          <w:bCs/>
          <w:sz w:val="28"/>
          <w:szCs w:val="28"/>
        </w:rPr>
        <w:softHyphen/>
      </w:r>
      <w:r w:rsidRPr="00877129">
        <w:rPr>
          <w:rFonts w:ascii="Times New Roman" w:hAnsi="Times New Roman" w:cs="Times New Roman"/>
          <w:bCs/>
          <w:sz w:val="28"/>
          <w:szCs w:val="28"/>
        </w:rPr>
        <w:softHyphen/>
        <w:t>— М.: Радио и связь, 1990;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>Цифровые интегральные схемы: Справочник./ Под ред. П.П. Мальцева. — М.: Радио и связь, 1994;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>Шило В.Л. Популярные цифровые микросхемы: Справочник. — М.: Радио и связь, 1994;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>Угрюмов Е.П. Цифровая схемотехника. — СПб.: БХВ — Санкт – Петербург, 2000;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>Полупроводниковые БИС ЗУ: Справочник./ Под ред. Гордонова А.Ю. – М.: Радио и связь, 1987.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sz w:val="28"/>
          <w:szCs w:val="28"/>
        </w:rPr>
        <w:t xml:space="preserve">Бирюков С. А. Цифровые устройства на интегральных микросхемах.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129">
        <w:rPr>
          <w:rFonts w:ascii="Times New Roman" w:hAnsi="Times New Roman" w:cs="Times New Roman"/>
          <w:sz w:val="28"/>
          <w:szCs w:val="28"/>
        </w:rPr>
        <w:t>3-е изд. перераб. и доп. —М.: Радио и связь, 1991. —184 с: ил. — (Массовая радиобиблиотека. Вып. 1159).</w:t>
      </w:r>
    </w:p>
    <w:p w:rsidR="00877129" w:rsidRPr="00877129" w:rsidRDefault="00877129" w:rsidP="000E5C38">
      <w:pPr>
        <w:tabs>
          <w:tab w:val="left" w:pos="2581"/>
        </w:tabs>
        <w:rPr>
          <w:rFonts w:ascii="Times New Roman" w:hAnsi="Times New Roman" w:cs="Times New Roman"/>
          <w:b/>
        </w:rPr>
      </w:pPr>
    </w:p>
    <w:p w:rsidR="00877129" w:rsidRPr="00877129" w:rsidRDefault="00877129" w:rsidP="000E5C38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Pr="00877129" w:rsidRDefault="00877129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7129" w:rsidRPr="00877129" w:rsidSect="00720C4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AC" w:rsidRDefault="001103AC" w:rsidP="00687B09">
      <w:r>
        <w:separator/>
      </w:r>
    </w:p>
  </w:endnote>
  <w:endnote w:type="continuationSeparator" w:id="0">
    <w:p w:rsidR="001103AC" w:rsidRDefault="001103AC" w:rsidP="006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E" w:rsidRDefault="00AF53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E" w:rsidRDefault="00AF53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E" w:rsidRDefault="00AF53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AC" w:rsidRDefault="001103AC" w:rsidP="00687B09">
      <w:r>
        <w:separator/>
      </w:r>
    </w:p>
  </w:footnote>
  <w:footnote w:type="continuationSeparator" w:id="0">
    <w:p w:rsidR="001103AC" w:rsidRDefault="001103AC" w:rsidP="0068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E" w:rsidRDefault="00AF53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E" w:rsidRPr="00AF531E" w:rsidRDefault="00AF531E" w:rsidP="00AF531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F531E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AF531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1E" w:rsidRDefault="00AF5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4CA5"/>
    <w:multiLevelType w:val="hybridMultilevel"/>
    <w:tmpl w:val="70A860C4"/>
    <w:lvl w:ilvl="0" w:tplc="BAB0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944"/>
    <w:rsid w:val="00017006"/>
    <w:rsid w:val="000909C8"/>
    <w:rsid w:val="00092A00"/>
    <w:rsid w:val="000E5C38"/>
    <w:rsid w:val="00103857"/>
    <w:rsid w:val="001103AC"/>
    <w:rsid w:val="001155F9"/>
    <w:rsid w:val="001509E4"/>
    <w:rsid w:val="001B0DDB"/>
    <w:rsid w:val="001F5F1A"/>
    <w:rsid w:val="00251011"/>
    <w:rsid w:val="00261417"/>
    <w:rsid w:val="002C2E4E"/>
    <w:rsid w:val="00302870"/>
    <w:rsid w:val="00334988"/>
    <w:rsid w:val="003D7B6F"/>
    <w:rsid w:val="00417951"/>
    <w:rsid w:val="00444984"/>
    <w:rsid w:val="00451D79"/>
    <w:rsid w:val="004A328A"/>
    <w:rsid w:val="004E401E"/>
    <w:rsid w:val="00500202"/>
    <w:rsid w:val="005358AC"/>
    <w:rsid w:val="005770C1"/>
    <w:rsid w:val="005C4944"/>
    <w:rsid w:val="005F48BA"/>
    <w:rsid w:val="006300F8"/>
    <w:rsid w:val="00642833"/>
    <w:rsid w:val="00683062"/>
    <w:rsid w:val="0068338A"/>
    <w:rsid w:val="00687B09"/>
    <w:rsid w:val="00720C4B"/>
    <w:rsid w:val="00774E4B"/>
    <w:rsid w:val="0080251A"/>
    <w:rsid w:val="0084727A"/>
    <w:rsid w:val="00877129"/>
    <w:rsid w:val="00887847"/>
    <w:rsid w:val="00993031"/>
    <w:rsid w:val="00A14904"/>
    <w:rsid w:val="00AF531E"/>
    <w:rsid w:val="00B45D88"/>
    <w:rsid w:val="00C165C5"/>
    <w:rsid w:val="00C87C0B"/>
    <w:rsid w:val="00C950A3"/>
    <w:rsid w:val="00D22195"/>
    <w:rsid w:val="00D97D9B"/>
    <w:rsid w:val="00DE570B"/>
    <w:rsid w:val="00E64279"/>
    <w:rsid w:val="00E67A5C"/>
    <w:rsid w:val="00ED2ED8"/>
    <w:rsid w:val="00F15D38"/>
    <w:rsid w:val="00F241ED"/>
    <w:rsid w:val="00F30B9F"/>
    <w:rsid w:val="00FA26F1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8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4"/>
  </w:style>
  <w:style w:type="paragraph" w:styleId="1">
    <w:name w:val="heading 1"/>
    <w:basedOn w:val="a"/>
    <w:next w:val="a"/>
    <w:link w:val="10"/>
    <w:qFormat/>
    <w:rsid w:val="008878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78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4944"/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87B0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87B09"/>
  </w:style>
  <w:style w:type="paragraph" w:styleId="a6">
    <w:name w:val="footer"/>
    <w:basedOn w:val="a"/>
    <w:link w:val="a7"/>
    <w:uiPriority w:val="99"/>
    <w:unhideWhenUsed/>
    <w:rsid w:val="00687B0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87B09"/>
  </w:style>
  <w:style w:type="character" w:styleId="a8">
    <w:name w:val="Placeholder Text"/>
    <w:basedOn w:val="a0"/>
    <w:uiPriority w:val="99"/>
    <w:semiHidden/>
    <w:rsid w:val="0001700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1700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170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77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редняя заливка 21"/>
    <w:basedOn w:val="a1"/>
    <w:uiPriority w:val="64"/>
    <w:rsid w:val="005770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0">
    <w:name w:val="Medium Shading 2 Accent 1"/>
    <w:basedOn w:val="a1"/>
    <w:uiPriority w:val="64"/>
    <w:rsid w:val="001509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rsid w:val="008878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87847"/>
    <w:rPr>
      <w:rFonts w:ascii="Arial" w:eastAsia="Times New Roman" w:hAnsi="Arial" w:cs="Arial"/>
      <w:b/>
      <w:bCs/>
      <w:sz w:val="26"/>
      <w:szCs w:val="26"/>
    </w:rPr>
  </w:style>
  <w:style w:type="paragraph" w:customStyle="1" w:styleId="211">
    <w:name w:val="Основной текст 21"/>
    <w:basedOn w:val="a"/>
    <w:rsid w:val="00887847"/>
    <w:pPr>
      <w:widowControl w:val="0"/>
    </w:pPr>
    <w:rPr>
      <w:rFonts w:ascii="Arial" w:eastAsia="Times New Roman" w:hAnsi="Arial" w:cs="Times New Roman"/>
      <w:spacing w:val="20"/>
      <w:sz w:val="28"/>
      <w:szCs w:val="20"/>
      <w:lang w:val="uk-UA"/>
    </w:rPr>
  </w:style>
  <w:style w:type="paragraph" w:customStyle="1" w:styleId="PlainText1">
    <w:name w:val="Plain Text1"/>
    <w:basedOn w:val="a"/>
    <w:rsid w:val="00887847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AF5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D192-CC0F-4976-9DFD-22EFD6D2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1999</Words>
  <Characters>9238</Characters>
  <Application>Microsoft Office Word</Application>
  <DocSecurity>0</DocSecurity>
  <Lines>1319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cp:lastPrinted>2008-05-25T17:50:00Z</cp:lastPrinted>
  <dcterms:created xsi:type="dcterms:W3CDTF">2008-05-24T07:51:00Z</dcterms:created>
  <dcterms:modified xsi:type="dcterms:W3CDTF">2013-04-10T19:18:00Z</dcterms:modified>
</cp:coreProperties>
</file>