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29" w:rsidRPr="003F4E6D" w:rsidRDefault="003F4E6D" w:rsidP="003F4E6D">
      <w:pPr>
        <w:pStyle w:val="a3"/>
        <w:spacing w:after="0" w:line="240" w:lineRule="auto"/>
        <w:jc w:val="center"/>
        <w:rPr>
          <w:rFonts w:ascii="Times New Roman" w:hAnsi="Times New Roman" w:cs="Times New Roman"/>
          <w:b/>
          <w:sz w:val="32"/>
          <w:szCs w:val="32"/>
          <w:lang w:val="uk-UA"/>
        </w:rPr>
      </w:pPr>
      <w:bookmarkStart w:id="0" w:name="_GoBack"/>
      <w:r w:rsidRPr="003F4E6D">
        <w:rPr>
          <w:rFonts w:ascii="Times New Roman" w:hAnsi="Times New Roman" w:cs="Times New Roman"/>
          <w:b/>
          <w:sz w:val="32"/>
          <w:szCs w:val="32"/>
        </w:rPr>
        <w:t>1.</w:t>
      </w:r>
      <w:r w:rsidR="008C5A29" w:rsidRPr="003F4E6D">
        <w:rPr>
          <w:rFonts w:ascii="Times New Roman" w:hAnsi="Times New Roman" w:cs="Times New Roman"/>
          <w:b/>
          <w:sz w:val="32"/>
          <w:szCs w:val="32"/>
        </w:rPr>
        <w:t xml:space="preserve">Завдання та інформаційна база аудиту </w:t>
      </w:r>
      <w:r w:rsidR="008C5A29" w:rsidRPr="003F4E6D">
        <w:rPr>
          <w:rFonts w:ascii="Times New Roman" w:hAnsi="Times New Roman" w:cs="Times New Roman"/>
          <w:b/>
          <w:sz w:val="32"/>
          <w:szCs w:val="32"/>
          <w:lang w:val="uk-UA"/>
        </w:rPr>
        <w:t>собівартості реалізованої продукції</w:t>
      </w:r>
      <w:r w:rsidR="008F1EAA">
        <w:rPr>
          <w:rFonts w:ascii="Times New Roman" w:hAnsi="Times New Roman" w:cs="Times New Roman"/>
          <w:b/>
          <w:sz w:val="32"/>
          <w:szCs w:val="32"/>
          <w:lang w:val="uk-UA"/>
        </w:rPr>
        <w:t>.</w:t>
      </w:r>
    </w:p>
    <w:p w:rsidR="008C5A29" w:rsidRDefault="008C5A29" w:rsidP="008C5A29">
      <w:pPr>
        <w:spacing w:after="0" w:line="240" w:lineRule="auto"/>
        <w:ind w:firstLine="567"/>
        <w:jc w:val="both"/>
        <w:rPr>
          <w:rFonts w:ascii="Times New Roman" w:hAnsi="Times New Roman" w:cs="Times New Roman"/>
          <w:sz w:val="28"/>
          <w:szCs w:val="28"/>
          <w:lang w:val="uk-UA"/>
        </w:rPr>
      </w:pPr>
      <w:r w:rsidRPr="003F4E6D">
        <w:rPr>
          <w:rFonts w:ascii="Times New Roman" w:eastAsia="Times New Roman" w:hAnsi="Times New Roman" w:cs="Times New Roman"/>
          <w:b/>
          <w:i/>
          <w:sz w:val="28"/>
          <w:szCs w:val="28"/>
        </w:rPr>
        <w:t>Собівартість продукції</w:t>
      </w:r>
      <w:r w:rsidR="003F4E6D">
        <w:rPr>
          <w:rFonts w:ascii="Times New Roman" w:eastAsia="Times New Roman" w:hAnsi="Times New Roman" w:cs="Times New Roman"/>
          <w:sz w:val="28"/>
          <w:szCs w:val="28"/>
        </w:rPr>
        <w:t xml:space="preserve"> - </w:t>
      </w:r>
      <w:r w:rsidRPr="00E5574D">
        <w:rPr>
          <w:rFonts w:ascii="Times New Roman" w:eastAsia="Times New Roman" w:hAnsi="Times New Roman" w:cs="Times New Roman"/>
          <w:sz w:val="28"/>
          <w:szCs w:val="28"/>
        </w:rPr>
        <w:t>це виражені в грошовій формі сукупні витрати на підготовку і випуск продукції (робіт, послуг). Собівартість характеризує ефективність усього процесу виробництва на підприємстві, оскільки в ній відображаються рівень організації вироб ничого процесу, технічний рівень, продуктивність праці та ін. Чим краще працює підприємство, ефективніше використовує виробничі ресурси, тим нижча собівартість продукції (робіт, послуг).</w:t>
      </w:r>
    </w:p>
    <w:p w:rsidR="008C5A29" w:rsidRDefault="008C5A29" w:rsidP="008C5A29">
      <w:pPr>
        <w:spacing w:after="0" w:line="240" w:lineRule="auto"/>
        <w:ind w:firstLine="567"/>
        <w:jc w:val="both"/>
        <w:rPr>
          <w:rFonts w:ascii="Times New Roman" w:hAnsi="Times New Roman" w:cs="Times New Roman"/>
          <w:sz w:val="28"/>
          <w:szCs w:val="28"/>
          <w:lang w:val="uk-UA"/>
        </w:rPr>
      </w:pPr>
      <w:r w:rsidRPr="00E5574D">
        <w:rPr>
          <w:rFonts w:ascii="Times New Roman" w:eastAsia="Times New Roman" w:hAnsi="Times New Roman" w:cs="Times New Roman"/>
          <w:sz w:val="28"/>
          <w:szCs w:val="28"/>
          <w:lang w:val="uk-UA"/>
        </w:rPr>
        <w:t>Методологічні основи формування в бухгалтерському обліку інформації про витрати підприємства та її відображення у фінансовій звітності визначаються Положенням (стандартом) бухгалтерського обліку 16 „Витрати”.</w:t>
      </w:r>
    </w:p>
    <w:p w:rsidR="008C5A29" w:rsidRDefault="008C5A29" w:rsidP="008C5A29">
      <w:pPr>
        <w:spacing w:after="0" w:line="240" w:lineRule="auto"/>
        <w:ind w:firstLine="567"/>
        <w:jc w:val="both"/>
        <w:rPr>
          <w:rFonts w:ascii="Times New Roman" w:hAnsi="Times New Roman" w:cs="Times New Roman"/>
          <w:sz w:val="28"/>
          <w:szCs w:val="28"/>
          <w:lang w:val="uk-UA"/>
        </w:rPr>
      </w:pPr>
      <w:r w:rsidRPr="00E5574D">
        <w:rPr>
          <w:rFonts w:ascii="Times New Roman" w:eastAsia="Times New Roman" w:hAnsi="Times New Roman" w:cs="Times New Roman"/>
          <w:sz w:val="28"/>
          <w:szCs w:val="28"/>
        </w:rPr>
        <w:t>При обчисленні собівартості важливе значення має склад витрат, які до неї входять. Собівартість повинна включати до свого складу витрати необхідної праці, тобто витрати, що забезпечують процес відтворення всіх факторів виробництва (предметів і засобів праці, робочої сили і природних ресурсів), і не включати витрат додаткової праці, що відшкодовуються за рахунок прибутку.</w:t>
      </w:r>
    </w:p>
    <w:p w:rsidR="008C5A29" w:rsidRPr="00DC70F7" w:rsidRDefault="008C5A29" w:rsidP="008C5A29">
      <w:pPr>
        <w:pStyle w:val="a4"/>
        <w:spacing w:before="0" w:beforeAutospacing="0" w:after="0" w:afterAutospacing="0"/>
        <w:ind w:firstLine="567"/>
        <w:jc w:val="both"/>
        <w:rPr>
          <w:b/>
          <w:i/>
          <w:sz w:val="28"/>
          <w:szCs w:val="28"/>
        </w:rPr>
      </w:pPr>
      <w:r w:rsidRPr="00DC70F7">
        <w:rPr>
          <w:b/>
          <w:i/>
          <w:sz w:val="28"/>
          <w:szCs w:val="28"/>
        </w:rPr>
        <w:t xml:space="preserve">Собівартість реалізованої продукції складається із: </w:t>
      </w:r>
    </w:p>
    <w:p w:rsidR="008C5A29" w:rsidRPr="00DC70F7" w:rsidRDefault="008C5A29" w:rsidP="008C5A29">
      <w:pPr>
        <w:pStyle w:val="a4"/>
        <w:numPr>
          <w:ilvl w:val="0"/>
          <w:numId w:val="2"/>
        </w:numPr>
        <w:spacing w:before="0" w:beforeAutospacing="0" w:after="0" w:afterAutospacing="0"/>
        <w:jc w:val="both"/>
        <w:rPr>
          <w:sz w:val="28"/>
          <w:szCs w:val="28"/>
        </w:rPr>
      </w:pPr>
      <w:r w:rsidRPr="00DC70F7">
        <w:rPr>
          <w:sz w:val="28"/>
          <w:szCs w:val="28"/>
        </w:rPr>
        <w:t>виробничої собівартості готової продукції, реалізованої протягом звітного періоду;</w:t>
      </w:r>
    </w:p>
    <w:p w:rsidR="008C5A29" w:rsidRPr="00DC70F7" w:rsidRDefault="008C5A29" w:rsidP="008C5A29">
      <w:pPr>
        <w:pStyle w:val="a4"/>
        <w:numPr>
          <w:ilvl w:val="0"/>
          <w:numId w:val="2"/>
        </w:numPr>
        <w:spacing w:before="0" w:beforeAutospacing="0" w:after="0" w:afterAutospacing="0"/>
        <w:jc w:val="both"/>
        <w:rPr>
          <w:sz w:val="28"/>
          <w:szCs w:val="28"/>
        </w:rPr>
      </w:pPr>
      <w:r w:rsidRPr="00DC70F7">
        <w:rPr>
          <w:sz w:val="28"/>
          <w:szCs w:val="28"/>
        </w:rPr>
        <w:t>нерозподілених постійних загальновиробничих витрат;</w:t>
      </w:r>
    </w:p>
    <w:p w:rsidR="008C5A29" w:rsidRPr="00DC70F7" w:rsidRDefault="008C5A29" w:rsidP="008C5A29">
      <w:pPr>
        <w:pStyle w:val="a4"/>
        <w:numPr>
          <w:ilvl w:val="0"/>
          <w:numId w:val="2"/>
        </w:numPr>
        <w:spacing w:before="0" w:beforeAutospacing="0" w:after="0" w:afterAutospacing="0"/>
        <w:jc w:val="both"/>
        <w:rPr>
          <w:sz w:val="28"/>
          <w:szCs w:val="28"/>
        </w:rPr>
      </w:pPr>
      <w:r w:rsidRPr="00DC70F7">
        <w:rPr>
          <w:sz w:val="28"/>
          <w:szCs w:val="28"/>
        </w:rPr>
        <w:t>понаднормових виробничих витрат.</w:t>
      </w:r>
    </w:p>
    <w:p w:rsidR="008C5A29" w:rsidRPr="008C5A29" w:rsidRDefault="008C5A29" w:rsidP="008C5A29">
      <w:pPr>
        <w:pStyle w:val="a4"/>
        <w:spacing w:before="0" w:beforeAutospacing="0" w:after="0" w:afterAutospacing="0"/>
        <w:ind w:firstLine="567"/>
        <w:jc w:val="both"/>
        <w:rPr>
          <w:sz w:val="28"/>
          <w:szCs w:val="28"/>
          <w:lang w:val="uk-UA"/>
        </w:rPr>
      </w:pPr>
      <w:r w:rsidRPr="008C5A29">
        <w:rPr>
          <w:rStyle w:val="a5"/>
          <w:sz w:val="28"/>
          <w:szCs w:val="28"/>
        </w:rPr>
        <w:t>Рахунок 90 "Собівартість реалізації" призначено</w:t>
      </w:r>
      <w:r w:rsidRPr="008C5A29">
        <w:rPr>
          <w:sz w:val="28"/>
          <w:szCs w:val="28"/>
        </w:rPr>
        <w:t xml:space="preserve"> для узагальнення інформації про собівартість реалізованої готової продукції, товарів, виконаних робіт, наданих послуг. </w:t>
      </w:r>
    </w:p>
    <w:p w:rsidR="008C5A29" w:rsidRPr="00DC70F7" w:rsidRDefault="008C5A29" w:rsidP="008C5A29">
      <w:pPr>
        <w:pStyle w:val="a4"/>
        <w:spacing w:before="0" w:beforeAutospacing="0" w:after="0" w:afterAutospacing="0"/>
        <w:ind w:firstLine="567"/>
        <w:jc w:val="both"/>
        <w:rPr>
          <w:sz w:val="28"/>
          <w:szCs w:val="28"/>
          <w:lang w:val="uk-UA"/>
        </w:rPr>
      </w:pPr>
      <w:r w:rsidRPr="00DC70F7">
        <w:rPr>
          <w:sz w:val="28"/>
          <w:szCs w:val="28"/>
          <w:lang w:val="uk-UA"/>
        </w:rPr>
        <w:t xml:space="preserve">За дебетом рахунку 90 "Собівартість реалізації" відображається виробнича собівартість реалізованої готової продукції, робіт, послуг; фактична собівартість реалізованих товарів (без торгових націнок), за кредитом - списання в порядку закриття дебетових оборотів на рахунок 79 "Фінансові результати". </w:t>
      </w:r>
    </w:p>
    <w:p w:rsidR="008C5A29" w:rsidRPr="008C5A29" w:rsidRDefault="008C5A29" w:rsidP="008C5A29">
      <w:pPr>
        <w:pStyle w:val="a4"/>
        <w:spacing w:before="0" w:beforeAutospacing="0" w:after="0" w:afterAutospacing="0"/>
        <w:ind w:firstLine="567"/>
        <w:jc w:val="both"/>
        <w:rPr>
          <w:b/>
          <w:i/>
          <w:sz w:val="28"/>
          <w:szCs w:val="28"/>
          <w:lang w:val="uk-UA"/>
        </w:rPr>
      </w:pPr>
      <w:r w:rsidRPr="008C5A29">
        <w:rPr>
          <w:b/>
          <w:i/>
          <w:sz w:val="28"/>
          <w:szCs w:val="28"/>
          <w:lang w:val="uk-UA"/>
        </w:rPr>
        <w:t xml:space="preserve">Рахунок 90 "Собівартість реалізації" має такі субрахунки: </w:t>
      </w:r>
    </w:p>
    <w:p w:rsidR="008C5A29" w:rsidRPr="008C5A29" w:rsidRDefault="008C5A29" w:rsidP="008C5A29">
      <w:pPr>
        <w:pStyle w:val="a4"/>
        <w:spacing w:before="0" w:beforeAutospacing="0" w:after="0" w:afterAutospacing="0"/>
        <w:ind w:firstLine="567"/>
        <w:jc w:val="both"/>
        <w:rPr>
          <w:b/>
          <w:bCs/>
          <w:sz w:val="28"/>
          <w:szCs w:val="28"/>
          <w:lang w:val="uk-UA"/>
        </w:rPr>
      </w:pPr>
      <w:r w:rsidRPr="008C5A29">
        <w:rPr>
          <w:rStyle w:val="a5"/>
          <w:sz w:val="28"/>
          <w:szCs w:val="28"/>
        </w:rPr>
        <w:t>901 "Собівартість реалізованої готової продукції";</w:t>
      </w:r>
    </w:p>
    <w:p w:rsidR="008C5A29" w:rsidRPr="008C5A29" w:rsidRDefault="008C5A29" w:rsidP="008C5A29">
      <w:pPr>
        <w:pStyle w:val="a4"/>
        <w:spacing w:before="0" w:beforeAutospacing="0" w:after="0" w:afterAutospacing="0"/>
        <w:ind w:firstLine="567"/>
        <w:jc w:val="both"/>
        <w:rPr>
          <w:b/>
          <w:bCs/>
          <w:sz w:val="28"/>
          <w:szCs w:val="28"/>
          <w:lang w:val="uk-UA"/>
        </w:rPr>
      </w:pPr>
      <w:r w:rsidRPr="008C5A29">
        <w:rPr>
          <w:rStyle w:val="a5"/>
          <w:sz w:val="28"/>
          <w:szCs w:val="28"/>
        </w:rPr>
        <w:t>902 "Собівартість реалізованих товарів";</w:t>
      </w:r>
    </w:p>
    <w:p w:rsidR="008C5A29" w:rsidRPr="008C5A29" w:rsidRDefault="008C5A29" w:rsidP="008C5A29">
      <w:pPr>
        <w:pStyle w:val="a4"/>
        <w:spacing w:before="0" w:beforeAutospacing="0" w:after="0" w:afterAutospacing="0"/>
        <w:ind w:firstLine="567"/>
        <w:jc w:val="both"/>
        <w:rPr>
          <w:sz w:val="28"/>
          <w:szCs w:val="28"/>
          <w:lang w:val="uk-UA"/>
        </w:rPr>
      </w:pPr>
      <w:r w:rsidRPr="008C5A29">
        <w:rPr>
          <w:rStyle w:val="a5"/>
          <w:sz w:val="28"/>
          <w:szCs w:val="28"/>
        </w:rPr>
        <w:t>903 "Собівартість реалізованих робіт і послуг".</w:t>
      </w:r>
    </w:p>
    <w:p w:rsidR="008C5A29" w:rsidRPr="00DC70F7" w:rsidRDefault="008C5A29" w:rsidP="008C5A29">
      <w:pPr>
        <w:pStyle w:val="a4"/>
        <w:spacing w:before="0" w:beforeAutospacing="0" w:after="0" w:afterAutospacing="0"/>
        <w:ind w:firstLine="567"/>
        <w:jc w:val="both"/>
        <w:rPr>
          <w:sz w:val="28"/>
          <w:szCs w:val="28"/>
          <w:lang w:val="uk-UA"/>
        </w:rPr>
      </w:pPr>
      <w:r w:rsidRPr="00DC70F7">
        <w:rPr>
          <w:sz w:val="28"/>
          <w:szCs w:val="28"/>
          <w:lang w:val="uk-UA"/>
        </w:rPr>
        <w:t xml:space="preserve">На субрахунку 901 "Собівартість реалізованої готової продукції" ведеться облік виробничої собівартості реалізованої готової продукції. </w:t>
      </w:r>
    </w:p>
    <w:p w:rsidR="008C5A29" w:rsidRPr="00DC70F7" w:rsidRDefault="008C5A29" w:rsidP="008C5A29">
      <w:pPr>
        <w:pStyle w:val="a4"/>
        <w:spacing w:before="0" w:beforeAutospacing="0" w:after="0" w:afterAutospacing="0"/>
        <w:ind w:firstLine="567"/>
        <w:jc w:val="both"/>
        <w:rPr>
          <w:sz w:val="28"/>
          <w:szCs w:val="28"/>
          <w:lang w:val="uk-UA"/>
        </w:rPr>
      </w:pPr>
      <w:r w:rsidRPr="00DC70F7">
        <w:rPr>
          <w:sz w:val="28"/>
          <w:szCs w:val="28"/>
          <w:lang w:val="uk-UA"/>
        </w:rPr>
        <w:t>На субрахунку 902 "Собівартість реалізованих товарів" відображається собівартість реалізованих товарів</w:t>
      </w:r>
      <w:r>
        <w:rPr>
          <w:sz w:val="28"/>
          <w:szCs w:val="28"/>
          <w:lang w:val="uk-UA"/>
        </w:rPr>
        <w:t>.</w:t>
      </w:r>
      <w:r w:rsidRPr="00DC70F7">
        <w:rPr>
          <w:sz w:val="28"/>
          <w:szCs w:val="28"/>
          <w:lang w:val="uk-UA"/>
        </w:rPr>
        <w:t xml:space="preserve"> </w:t>
      </w:r>
    </w:p>
    <w:p w:rsidR="00FC4489" w:rsidRPr="00071818" w:rsidRDefault="008C5A29" w:rsidP="00FC4489">
      <w:pPr>
        <w:pStyle w:val="a4"/>
        <w:spacing w:before="0" w:beforeAutospacing="0" w:after="0" w:afterAutospacing="0"/>
        <w:ind w:firstLine="567"/>
        <w:jc w:val="both"/>
        <w:rPr>
          <w:sz w:val="28"/>
          <w:szCs w:val="28"/>
        </w:rPr>
      </w:pPr>
      <w:r w:rsidRPr="00DC70F7">
        <w:rPr>
          <w:sz w:val="28"/>
          <w:szCs w:val="28"/>
        </w:rPr>
        <w:t xml:space="preserve">На субрахунку 903 "Собівартість реалізованих робіт і послуг" ведеться облік собівартості реалізованих за звітний період робіт і послуг. </w:t>
      </w:r>
    </w:p>
    <w:p w:rsidR="008C5A29" w:rsidRPr="00071818" w:rsidRDefault="008C5A29" w:rsidP="00FC4489">
      <w:pPr>
        <w:pStyle w:val="a4"/>
        <w:spacing w:before="0" w:beforeAutospacing="0" w:after="0" w:afterAutospacing="0"/>
        <w:ind w:firstLine="567"/>
        <w:jc w:val="both"/>
        <w:rPr>
          <w:sz w:val="28"/>
          <w:szCs w:val="28"/>
        </w:rPr>
      </w:pPr>
      <w:r w:rsidRPr="00CF3808">
        <w:rPr>
          <w:b/>
          <w:i/>
          <w:sz w:val="28"/>
          <w:szCs w:val="28"/>
          <w:lang w:val="uk-UA"/>
        </w:rPr>
        <w:t>Завданнями аудиту</w:t>
      </w:r>
      <w:r w:rsidRPr="00CF3808">
        <w:rPr>
          <w:sz w:val="28"/>
          <w:szCs w:val="28"/>
          <w:lang w:val="uk-UA"/>
        </w:rPr>
        <w:t xml:space="preserve"> (твердженнями фінансової звітності) є отримання аудитором аудиторських доказів  щодо:</w:t>
      </w:r>
    </w:p>
    <w:p w:rsidR="008C5A29" w:rsidRPr="00DC70F7" w:rsidRDefault="008C5A29" w:rsidP="008C5A29">
      <w:pPr>
        <w:numPr>
          <w:ilvl w:val="0"/>
          <w:numId w:val="3"/>
        </w:numPr>
        <w:tabs>
          <w:tab w:val="left" w:pos="1080"/>
        </w:tabs>
        <w:spacing w:after="0" w:line="240" w:lineRule="auto"/>
        <w:ind w:left="0" w:firstLine="709"/>
        <w:jc w:val="both"/>
        <w:rPr>
          <w:rFonts w:ascii="Times New Roman" w:hAnsi="Times New Roman" w:cs="Times New Roman"/>
          <w:sz w:val="28"/>
          <w:szCs w:val="28"/>
        </w:rPr>
      </w:pPr>
      <w:r w:rsidRPr="00DC70F7">
        <w:rPr>
          <w:rFonts w:ascii="Times New Roman" w:hAnsi="Times New Roman" w:cs="Times New Roman"/>
          <w:sz w:val="28"/>
          <w:szCs w:val="28"/>
        </w:rPr>
        <w:t>наявності – актив чи пасив існує на конкретну дату;</w:t>
      </w:r>
    </w:p>
    <w:p w:rsidR="008C5A29" w:rsidRPr="00DC70F7" w:rsidRDefault="008C5A29" w:rsidP="008C5A29">
      <w:pPr>
        <w:numPr>
          <w:ilvl w:val="0"/>
          <w:numId w:val="3"/>
        </w:numPr>
        <w:tabs>
          <w:tab w:val="left" w:pos="1080"/>
        </w:tabs>
        <w:spacing w:after="0" w:line="240" w:lineRule="auto"/>
        <w:ind w:left="0" w:firstLine="709"/>
        <w:jc w:val="both"/>
        <w:rPr>
          <w:rFonts w:ascii="Times New Roman" w:hAnsi="Times New Roman" w:cs="Times New Roman"/>
          <w:sz w:val="28"/>
          <w:szCs w:val="28"/>
        </w:rPr>
      </w:pPr>
      <w:r w:rsidRPr="00DC70F7">
        <w:rPr>
          <w:rFonts w:ascii="Times New Roman" w:hAnsi="Times New Roman" w:cs="Times New Roman"/>
          <w:sz w:val="28"/>
          <w:szCs w:val="28"/>
        </w:rPr>
        <w:t>прав і обов’язків – актив чи пасив належить (є зобов’язанням) підприємству(а) на певну дату;</w:t>
      </w:r>
    </w:p>
    <w:p w:rsidR="008C5A29" w:rsidRPr="00DC70F7" w:rsidRDefault="008C5A29" w:rsidP="008C5A29">
      <w:pPr>
        <w:numPr>
          <w:ilvl w:val="0"/>
          <w:numId w:val="3"/>
        </w:numPr>
        <w:tabs>
          <w:tab w:val="left" w:pos="1080"/>
        </w:tabs>
        <w:spacing w:after="0" w:line="240" w:lineRule="auto"/>
        <w:ind w:left="0" w:firstLine="709"/>
        <w:jc w:val="both"/>
        <w:rPr>
          <w:rFonts w:ascii="Times New Roman" w:hAnsi="Times New Roman" w:cs="Times New Roman"/>
          <w:sz w:val="28"/>
          <w:szCs w:val="28"/>
        </w:rPr>
      </w:pPr>
      <w:r w:rsidRPr="00DC70F7">
        <w:rPr>
          <w:rFonts w:ascii="Times New Roman" w:hAnsi="Times New Roman" w:cs="Times New Roman"/>
          <w:sz w:val="28"/>
          <w:szCs w:val="28"/>
        </w:rPr>
        <w:lastRenderedPageBreak/>
        <w:t xml:space="preserve">факту події – </w:t>
      </w:r>
      <w:bookmarkEnd w:id="0"/>
      <w:r w:rsidRPr="00DC70F7">
        <w:rPr>
          <w:rFonts w:ascii="Times New Roman" w:hAnsi="Times New Roman" w:cs="Times New Roman"/>
          <w:sz w:val="28"/>
          <w:szCs w:val="28"/>
        </w:rPr>
        <w:t>факт того, що була здійснена операція чи подія, пов’язана з підприємством у конкретний період;</w:t>
      </w:r>
    </w:p>
    <w:p w:rsidR="008C5A29" w:rsidRPr="00DC70F7" w:rsidRDefault="008C5A29" w:rsidP="008C5A29">
      <w:pPr>
        <w:numPr>
          <w:ilvl w:val="0"/>
          <w:numId w:val="3"/>
        </w:numPr>
        <w:tabs>
          <w:tab w:val="left" w:pos="1080"/>
        </w:tabs>
        <w:spacing w:after="0" w:line="240" w:lineRule="auto"/>
        <w:ind w:left="0" w:firstLine="709"/>
        <w:jc w:val="both"/>
        <w:rPr>
          <w:rFonts w:ascii="Times New Roman" w:hAnsi="Times New Roman" w:cs="Times New Roman"/>
          <w:sz w:val="28"/>
          <w:szCs w:val="28"/>
        </w:rPr>
      </w:pPr>
      <w:r w:rsidRPr="00DC70F7">
        <w:rPr>
          <w:rFonts w:ascii="Times New Roman" w:hAnsi="Times New Roman" w:cs="Times New Roman"/>
          <w:sz w:val="28"/>
          <w:szCs w:val="28"/>
        </w:rPr>
        <w:t>повноти – не існує не відображених в обліку активів, пасивів, суттєвих операцій чи подій або інших нерозкритих позицій; операція чи інша подія в повному обсязі відображена в обліку, а надходження й видатки відображені у відповідному періоді;</w:t>
      </w:r>
    </w:p>
    <w:p w:rsidR="008C5A29" w:rsidRPr="00DC70F7" w:rsidRDefault="008C5A29" w:rsidP="008C5A29">
      <w:pPr>
        <w:numPr>
          <w:ilvl w:val="0"/>
          <w:numId w:val="3"/>
        </w:numPr>
        <w:tabs>
          <w:tab w:val="left" w:pos="1080"/>
        </w:tabs>
        <w:spacing w:after="0" w:line="240" w:lineRule="auto"/>
        <w:ind w:left="0" w:firstLine="709"/>
        <w:jc w:val="both"/>
        <w:rPr>
          <w:rFonts w:ascii="Times New Roman" w:hAnsi="Times New Roman" w:cs="Times New Roman"/>
          <w:sz w:val="28"/>
          <w:szCs w:val="28"/>
        </w:rPr>
      </w:pPr>
      <w:r w:rsidRPr="00DC70F7">
        <w:rPr>
          <w:rFonts w:ascii="Times New Roman" w:hAnsi="Times New Roman" w:cs="Times New Roman"/>
          <w:sz w:val="28"/>
          <w:szCs w:val="28"/>
        </w:rPr>
        <w:t>оцінки –  оцінка активів і пасивів зроблена правильно і вони відображені в усіх суттєвих аспектах в обліку і звітності за оцінкою, передбаченою положеннями (стандартами) бухгалтерського обліку;</w:t>
      </w:r>
    </w:p>
    <w:p w:rsidR="008C5A29" w:rsidRPr="00DC70F7" w:rsidRDefault="008C5A29" w:rsidP="008C5A29">
      <w:pPr>
        <w:numPr>
          <w:ilvl w:val="0"/>
          <w:numId w:val="3"/>
        </w:numPr>
        <w:tabs>
          <w:tab w:val="left" w:pos="1080"/>
        </w:tabs>
        <w:spacing w:after="0" w:line="240" w:lineRule="auto"/>
        <w:ind w:left="0" w:firstLine="709"/>
        <w:jc w:val="both"/>
        <w:rPr>
          <w:rFonts w:ascii="Times New Roman" w:hAnsi="Times New Roman" w:cs="Times New Roman"/>
          <w:sz w:val="28"/>
          <w:szCs w:val="28"/>
        </w:rPr>
      </w:pPr>
      <w:r w:rsidRPr="00DC70F7">
        <w:rPr>
          <w:rFonts w:ascii="Times New Roman" w:hAnsi="Times New Roman" w:cs="Times New Roman"/>
          <w:sz w:val="28"/>
          <w:szCs w:val="28"/>
        </w:rPr>
        <w:t>подання і розкриття – позиція фінансової звітності розкрита, класифікована і описана за правилами, визначеними положеннями (стандартами) бухгалтерського обліку.</w:t>
      </w:r>
    </w:p>
    <w:p w:rsidR="008C5A29" w:rsidRPr="0058571C" w:rsidRDefault="008C5A29" w:rsidP="008C5A29">
      <w:pPr>
        <w:tabs>
          <w:tab w:val="left" w:pos="1080"/>
        </w:tabs>
        <w:spacing w:after="0" w:line="240" w:lineRule="auto"/>
        <w:ind w:firstLine="567"/>
        <w:jc w:val="both"/>
        <w:rPr>
          <w:rFonts w:ascii="Times New Roman" w:hAnsi="Times New Roman" w:cs="Times New Roman"/>
          <w:b/>
          <w:i/>
          <w:sz w:val="28"/>
          <w:szCs w:val="28"/>
        </w:rPr>
      </w:pPr>
      <w:r w:rsidRPr="0058571C">
        <w:rPr>
          <w:rFonts w:ascii="Times New Roman" w:hAnsi="Times New Roman" w:cs="Times New Roman"/>
          <w:b/>
          <w:i/>
          <w:sz w:val="28"/>
          <w:szCs w:val="28"/>
          <w:lang w:val="uk-UA"/>
        </w:rPr>
        <w:t>Завданнями  аудиту собівартості реалізованої продукції є:</w:t>
      </w:r>
    </w:p>
    <w:p w:rsidR="008C5A29" w:rsidRPr="00CF3808" w:rsidRDefault="008C5A29" w:rsidP="008C5A29">
      <w:pPr>
        <w:pStyle w:val="a3"/>
        <w:numPr>
          <w:ilvl w:val="0"/>
          <w:numId w:val="4"/>
        </w:numPr>
        <w:spacing w:after="0" w:line="240" w:lineRule="auto"/>
        <w:jc w:val="both"/>
        <w:rPr>
          <w:rFonts w:ascii="Times New Roman" w:hAnsi="Times New Roman" w:cs="Times New Roman"/>
          <w:sz w:val="28"/>
          <w:szCs w:val="28"/>
        </w:rPr>
      </w:pPr>
      <w:r w:rsidRPr="00CF3808">
        <w:rPr>
          <w:rFonts w:ascii="Times New Roman" w:eastAsia="Times New Roman" w:hAnsi="Times New Roman" w:cs="Times New Roman"/>
          <w:sz w:val="28"/>
          <w:szCs w:val="28"/>
        </w:rPr>
        <w:t>підвищити ефективність підприємства завдяки вия</w:t>
      </w:r>
      <w:r>
        <w:rPr>
          <w:rFonts w:ascii="Times New Roman" w:hAnsi="Times New Roman" w:cs="Times New Roman"/>
          <w:sz w:val="28"/>
          <w:szCs w:val="28"/>
        </w:rPr>
        <w:t>вленим резервам зниження витрат</w:t>
      </w:r>
      <w:r>
        <w:rPr>
          <w:rFonts w:ascii="Times New Roman" w:hAnsi="Times New Roman" w:cs="Times New Roman"/>
          <w:sz w:val="28"/>
          <w:szCs w:val="28"/>
          <w:lang w:val="uk-UA"/>
        </w:rPr>
        <w:t>;</w:t>
      </w:r>
    </w:p>
    <w:p w:rsidR="008C5A29" w:rsidRPr="00CF3808" w:rsidRDefault="008C5A29" w:rsidP="008C5A29">
      <w:pPr>
        <w:pStyle w:val="a3"/>
        <w:numPr>
          <w:ilvl w:val="0"/>
          <w:numId w:val="4"/>
        </w:numPr>
        <w:spacing w:after="0" w:line="240" w:lineRule="auto"/>
        <w:jc w:val="both"/>
        <w:rPr>
          <w:rFonts w:ascii="Times New Roman" w:eastAsia="Times New Roman" w:hAnsi="Times New Roman" w:cs="Times New Roman"/>
          <w:sz w:val="28"/>
          <w:szCs w:val="28"/>
        </w:rPr>
      </w:pPr>
      <w:r w:rsidRPr="00CF3808">
        <w:rPr>
          <w:rFonts w:ascii="Times New Roman" w:eastAsia="Times New Roman" w:hAnsi="Times New Roman" w:cs="Times New Roman"/>
          <w:sz w:val="28"/>
          <w:szCs w:val="28"/>
        </w:rPr>
        <w:t>проаналізувати витрати за калькуляційними статтями у часі</w:t>
      </w:r>
      <w:r>
        <w:rPr>
          <w:rFonts w:ascii="Times New Roman" w:hAnsi="Times New Roman" w:cs="Times New Roman"/>
          <w:sz w:val="28"/>
          <w:szCs w:val="28"/>
          <w:lang w:val="uk-UA"/>
        </w:rPr>
        <w:t>;</w:t>
      </w:r>
    </w:p>
    <w:p w:rsidR="008C5A29" w:rsidRDefault="008C5A29" w:rsidP="008C5A29">
      <w:pPr>
        <w:pStyle w:val="a3"/>
        <w:numPr>
          <w:ilvl w:val="0"/>
          <w:numId w:val="4"/>
        </w:numPr>
        <w:spacing w:after="0" w:line="240" w:lineRule="auto"/>
        <w:jc w:val="both"/>
        <w:rPr>
          <w:rFonts w:ascii="Times New Roman" w:hAnsi="Times New Roman" w:cs="Times New Roman"/>
          <w:sz w:val="28"/>
          <w:szCs w:val="28"/>
          <w:lang w:val="uk-UA"/>
        </w:rPr>
      </w:pPr>
      <w:r w:rsidRPr="00CF3808">
        <w:rPr>
          <w:rFonts w:ascii="Times New Roman" w:eastAsia="Times New Roman" w:hAnsi="Times New Roman" w:cs="Times New Roman"/>
          <w:sz w:val="28"/>
          <w:szCs w:val="28"/>
        </w:rPr>
        <w:t>порівняти витрати на виробництво продукції з ринковими цінами</w:t>
      </w:r>
      <w:r>
        <w:rPr>
          <w:rFonts w:ascii="Times New Roman" w:hAnsi="Times New Roman" w:cs="Times New Roman"/>
          <w:sz w:val="28"/>
          <w:szCs w:val="28"/>
          <w:lang w:val="uk-UA"/>
        </w:rPr>
        <w:t>;</w:t>
      </w:r>
    </w:p>
    <w:p w:rsidR="008C5A29" w:rsidRPr="00DC70F7" w:rsidRDefault="008C5A29" w:rsidP="008C5A29">
      <w:pPr>
        <w:pStyle w:val="a3"/>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визначити</w:t>
      </w:r>
      <w:r w:rsidRPr="00CF3808">
        <w:rPr>
          <w:rFonts w:ascii="Times New Roman" w:eastAsia="Times New Roman" w:hAnsi="Times New Roman" w:cs="Times New Roman"/>
          <w:sz w:val="28"/>
          <w:szCs w:val="28"/>
        </w:rPr>
        <w:t xml:space="preserve"> прибутковість або збитковість</w:t>
      </w:r>
      <w:r>
        <w:rPr>
          <w:rFonts w:ascii="Times New Roman" w:hAnsi="Times New Roman" w:cs="Times New Roman"/>
          <w:sz w:val="28"/>
          <w:szCs w:val="28"/>
          <w:lang w:val="uk-UA"/>
        </w:rPr>
        <w:t xml:space="preserve"> виробництва продукції;</w:t>
      </w:r>
    </w:p>
    <w:p w:rsidR="008C5A29" w:rsidRPr="00D5451B" w:rsidRDefault="008C5A29" w:rsidP="008C5A29">
      <w:pPr>
        <w:pStyle w:val="a6"/>
        <w:spacing w:after="0"/>
        <w:ind w:left="0" w:firstLine="567"/>
        <w:jc w:val="both"/>
      </w:pPr>
      <w:r w:rsidRPr="00BB0070">
        <w:t>Розробляючи план та програму аудиту, аудитор формує конкретні завдання щодо окремої категорії операцій. Такі завд</w:t>
      </w:r>
      <w:r>
        <w:t>ання щодо собівартості реалізованої продукції</w:t>
      </w:r>
      <w:r w:rsidRPr="00BB0070">
        <w:t xml:space="preserve"> наведені у таблиці 1</w:t>
      </w:r>
      <w:r w:rsidR="00AB22B5">
        <w:t>.</w:t>
      </w:r>
    </w:p>
    <w:p w:rsidR="008C5A29" w:rsidRPr="00D5451B" w:rsidRDefault="00AB22B5" w:rsidP="008C5A29">
      <w:pPr>
        <w:shd w:val="clear" w:color="auto" w:fill="FFFFFF"/>
        <w:autoSpaceDE w:val="0"/>
        <w:autoSpaceDN w:val="0"/>
        <w:adjustRightInd w:val="0"/>
        <w:spacing w:after="0" w:line="240" w:lineRule="auto"/>
        <w:ind w:firstLine="284"/>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p>
    <w:p w:rsidR="008C5A29" w:rsidRDefault="008C5A29" w:rsidP="008C5A29">
      <w:pPr>
        <w:shd w:val="clear" w:color="auto" w:fill="FFFFFF"/>
        <w:autoSpaceDE w:val="0"/>
        <w:autoSpaceDN w:val="0"/>
        <w:adjustRightInd w:val="0"/>
        <w:spacing w:after="0" w:line="240" w:lineRule="auto"/>
        <w:ind w:firstLine="284"/>
        <w:jc w:val="center"/>
        <w:rPr>
          <w:rFonts w:ascii="Times New Roman" w:hAnsi="Times New Roman" w:cs="Times New Roman"/>
          <w:b/>
          <w:sz w:val="28"/>
          <w:szCs w:val="28"/>
          <w:lang w:val="uk-UA"/>
        </w:rPr>
      </w:pPr>
      <w:r w:rsidRPr="00DC70F7">
        <w:rPr>
          <w:rFonts w:ascii="Times New Roman" w:hAnsi="Times New Roman" w:cs="Times New Roman"/>
          <w:b/>
          <w:sz w:val="28"/>
          <w:szCs w:val="28"/>
        </w:rPr>
        <w:t>Конкретні завдання ау</w:t>
      </w:r>
      <w:r>
        <w:rPr>
          <w:rFonts w:ascii="Times New Roman" w:hAnsi="Times New Roman" w:cs="Times New Roman"/>
          <w:b/>
          <w:sz w:val="28"/>
          <w:szCs w:val="28"/>
        </w:rPr>
        <w:t xml:space="preserve">диту </w:t>
      </w:r>
      <w:r>
        <w:rPr>
          <w:rFonts w:ascii="Times New Roman" w:hAnsi="Times New Roman" w:cs="Times New Roman"/>
          <w:b/>
          <w:sz w:val="28"/>
          <w:szCs w:val="28"/>
          <w:lang w:val="uk-UA"/>
        </w:rPr>
        <w:t>собівартості реалізованої продукції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7334"/>
      </w:tblGrid>
      <w:tr w:rsidR="008C5A29" w:rsidRPr="00CD00FC" w:rsidTr="008C5A29">
        <w:tc>
          <w:tcPr>
            <w:tcW w:w="2237" w:type="dxa"/>
          </w:tcPr>
          <w:p w:rsidR="008C5A29" w:rsidRPr="00DC70F7" w:rsidRDefault="008C5A29" w:rsidP="00543182">
            <w:pPr>
              <w:tabs>
                <w:tab w:val="left" w:pos="1843"/>
              </w:tabs>
              <w:autoSpaceDE w:val="0"/>
              <w:autoSpaceDN w:val="0"/>
              <w:adjustRightInd w:val="0"/>
              <w:spacing w:after="0" w:line="240" w:lineRule="auto"/>
              <w:jc w:val="center"/>
              <w:rPr>
                <w:rFonts w:ascii="Times New Roman" w:hAnsi="Times New Roman" w:cs="Times New Roman"/>
                <w:b/>
                <w:sz w:val="24"/>
                <w:szCs w:val="24"/>
              </w:rPr>
            </w:pPr>
            <w:r w:rsidRPr="00DC70F7">
              <w:rPr>
                <w:rFonts w:ascii="Times New Roman" w:hAnsi="Times New Roman" w:cs="Times New Roman"/>
                <w:b/>
                <w:sz w:val="24"/>
                <w:szCs w:val="24"/>
              </w:rPr>
              <w:t>Загальні завдання аудиту</w:t>
            </w:r>
          </w:p>
        </w:tc>
        <w:tc>
          <w:tcPr>
            <w:tcW w:w="7334" w:type="dxa"/>
          </w:tcPr>
          <w:p w:rsidR="008C5A29" w:rsidRPr="00DC70F7" w:rsidRDefault="008C5A29" w:rsidP="00543182">
            <w:pPr>
              <w:tabs>
                <w:tab w:val="left" w:pos="1843"/>
              </w:tabs>
              <w:autoSpaceDE w:val="0"/>
              <w:autoSpaceDN w:val="0"/>
              <w:adjustRightInd w:val="0"/>
              <w:spacing w:after="0" w:line="240" w:lineRule="auto"/>
              <w:jc w:val="center"/>
              <w:rPr>
                <w:rFonts w:ascii="Times New Roman" w:hAnsi="Times New Roman" w:cs="Times New Roman"/>
                <w:b/>
                <w:sz w:val="24"/>
                <w:szCs w:val="24"/>
              </w:rPr>
            </w:pPr>
            <w:r w:rsidRPr="00DC70F7">
              <w:rPr>
                <w:rFonts w:ascii="Times New Roman" w:hAnsi="Times New Roman" w:cs="Times New Roman"/>
                <w:b/>
                <w:sz w:val="24"/>
                <w:szCs w:val="24"/>
              </w:rPr>
              <w:t>Конкретні завдання аудиту</w:t>
            </w:r>
          </w:p>
        </w:tc>
      </w:tr>
      <w:tr w:rsidR="008C5A29" w:rsidRPr="00CD00FC" w:rsidTr="008C5A29">
        <w:tc>
          <w:tcPr>
            <w:tcW w:w="2237" w:type="dxa"/>
          </w:tcPr>
          <w:p w:rsidR="008C5A29" w:rsidRPr="00DC70F7" w:rsidRDefault="008C5A29" w:rsidP="00543182">
            <w:pPr>
              <w:tabs>
                <w:tab w:val="left" w:pos="1843"/>
              </w:tabs>
              <w:autoSpaceDE w:val="0"/>
              <w:autoSpaceDN w:val="0"/>
              <w:adjustRightInd w:val="0"/>
              <w:spacing w:after="0" w:line="240" w:lineRule="auto"/>
              <w:jc w:val="center"/>
              <w:rPr>
                <w:rFonts w:ascii="Times New Roman" w:hAnsi="Times New Roman" w:cs="Times New Roman"/>
                <w:b/>
                <w:sz w:val="24"/>
                <w:szCs w:val="24"/>
              </w:rPr>
            </w:pPr>
            <w:r w:rsidRPr="00DC70F7">
              <w:rPr>
                <w:rFonts w:ascii="Times New Roman" w:hAnsi="Times New Roman" w:cs="Times New Roman"/>
                <w:b/>
                <w:sz w:val="24"/>
                <w:szCs w:val="24"/>
              </w:rPr>
              <w:t>1</w:t>
            </w:r>
          </w:p>
        </w:tc>
        <w:tc>
          <w:tcPr>
            <w:tcW w:w="7334" w:type="dxa"/>
          </w:tcPr>
          <w:p w:rsidR="008C5A29" w:rsidRPr="00DC70F7" w:rsidRDefault="008C5A29" w:rsidP="00543182">
            <w:pPr>
              <w:tabs>
                <w:tab w:val="left" w:pos="1843"/>
              </w:tabs>
              <w:autoSpaceDE w:val="0"/>
              <w:autoSpaceDN w:val="0"/>
              <w:adjustRightInd w:val="0"/>
              <w:spacing w:after="0" w:line="240" w:lineRule="auto"/>
              <w:jc w:val="center"/>
              <w:rPr>
                <w:rFonts w:ascii="Times New Roman" w:hAnsi="Times New Roman" w:cs="Times New Roman"/>
                <w:b/>
                <w:sz w:val="24"/>
                <w:szCs w:val="24"/>
              </w:rPr>
            </w:pPr>
            <w:r w:rsidRPr="00DC70F7">
              <w:rPr>
                <w:rFonts w:ascii="Times New Roman" w:hAnsi="Times New Roman" w:cs="Times New Roman"/>
                <w:b/>
                <w:sz w:val="24"/>
                <w:szCs w:val="24"/>
              </w:rPr>
              <w:t>2</w:t>
            </w:r>
          </w:p>
        </w:tc>
      </w:tr>
      <w:tr w:rsidR="008C5A29" w:rsidRPr="00CD00FC" w:rsidTr="008C5A29">
        <w:tc>
          <w:tcPr>
            <w:tcW w:w="2237" w:type="dxa"/>
          </w:tcPr>
          <w:p w:rsidR="008C5A29" w:rsidRPr="00DC70F7" w:rsidRDefault="008C5A29" w:rsidP="00543182">
            <w:pPr>
              <w:tabs>
                <w:tab w:val="left" w:pos="1843"/>
              </w:tabs>
              <w:autoSpaceDE w:val="0"/>
              <w:autoSpaceDN w:val="0"/>
              <w:adjustRightInd w:val="0"/>
              <w:spacing w:after="0" w:line="240" w:lineRule="auto"/>
              <w:jc w:val="center"/>
              <w:rPr>
                <w:rFonts w:ascii="Times New Roman" w:hAnsi="Times New Roman" w:cs="Times New Roman"/>
                <w:sz w:val="24"/>
                <w:szCs w:val="24"/>
              </w:rPr>
            </w:pPr>
            <w:r w:rsidRPr="00DC70F7">
              <w:rPr>
                <w:rFonts w:ascii="Times New Roman" w:hAnsi="Times New Roman" w:cs="Times New Roman"/>
                <w:sz w:val="24"/>
                <w:szCs w:val="24"/>
              </w:rPr>
              <w:t>Наявність</w:t>
            </w:r>
          </w:p>
        </w:tc>
        <w:tc>
          <w:tcPr>
            <w:tcW w:w="7334" w:type="dxa"/>
          </w:tcPr>
          <w:p w:rsidR="008C5A29" w:rsidRPr="00FC4489" w:rsidRDefault="00FC4489" w:rsidP="00543182">
            <w:pPr>
              <w:tabs>
                <w:tab w:val="left" w:pos="1843"/>
              </w:tabs>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Підтвердити здійснення фактів реалізації та обороти по рахунку 901</w:t>
            </w:r>
          </w:p>
        </w:tc>
      </w:tr>
      <w:tr w:rsidR="008C5A29" w:rsidRPr="00CD00FC" w:rsidTr="008C5A29">
        <w:tc>
          <w:tcPr>
            <w:tcW w:w="2237" w:type="dxa"/>
          </w:tcPr>
          <w:p w:rsidR="008C5A29" w:rsidRPr="00DC70F7" w:rsidRDefault="008C5A29" w:rsidP="00543182">
            <w:pPr>
              <w:tabs>
                <w:tab w:val="left" w:pos="1843"/>
              </w:tabs>
              <w:autoSpaceDE w:val="0"/>
              <w:autoSpaceDN w:val="0"/>
              <w:adjustRightInd w:val="0"/>
              <w:spacing w:after="0" w:line="240" w:lineRule="auto"/>
              <w:jc w:val="center"/>
              <w:rPr>
                <w:rFonts w:ascii="Times New Roman" w:hAnsi="Times New Roman" w:cs="Times New Roman"/>
                <w:sz w:val="24"/>
                <w:szCs w:val="24"/>
              </w:rPr>
            </w:pPr>
            <w:r w:rsidRPr="00DC70F7">
              <w:rPr>
                <w:rFonts w:ascii="Times New Roman" w:hAnsi="Times New Roman" w:cs="Times New Roman"/>
                <w:sz w:val="24"/>
                <w:szCs w:val="24"/>
              </w:rPr>
              <w:t>Права і зобов’язання</w:t>
            </w:r>
          </w:p>
        </w:tc>
        <w:tc>
          <w:tcPr>
            <w:tcW w:w="7334" w:type="dxa"/>
          </w:tcPr>
          <w:p w:rsidR="008C5A29" w:rsidRPr="00FC4489" w:rsidRDefault="00FC4489" w:rsidP="00543182">
            <w:pPr>
              <w:tabs>
                <w:tab w:val="left" w:pos="1843"/>
              </w:tabs>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Перевірка документів, які підтверджують формування собівартості продукції (калькуляція)</w:t>
            </w:r>
          </w:p>
        </w:tc>
      </w:tr>
      <w:tr w:rsidR="008C5A29" w:rsidRPr="00CD00FC" w:rsidTr="008C5A29">
        <w:tc>
          <w:tcPr>
            <w:tcW w:w="2237" w:type="dxa"/>
          </w:tcPr>
          <w:p w:rsidR="008C5A29" w:rsidRPr="00DC70F7" w:rsidRDefault="008C5A29" w:rsidP="00543182">
            <w:pPr>
              <w:tabs>
                <w:tab w:val="left" w:pos="1843"/>
              </w:tabs>
              <w:autoSpaceDE w:val="0"/>
              <w:autoSpaceDN w:val="0"/>
              <w:adjustRightInd w:val="0"/>
              <w:spacing w:after="0" w:line="240" w:lineRule="auto"/>
              <w:jc w:val="center"/>
              <w:rPr>
                <w:rFonts w:ascii="Times New Roman" w:hAnsi="Times New Roman" w:cs="Times New Roman"/>
                <w:sz w:val="24"/>
                <w:szCs w:val="24"/>
              </w:rPr>
            </w:pPr>
            <w:r w:rsidRPr="00DC70F7">
              <w:rPr>
                <w:rFonts w:ascii="Times New Roman" w:hAnsi="Times New Roman" w:cs="Times New Roman"/>
                <w:sz w:val="24"/>
                <w:szCs w:val="24"/>
              </w:rPr>
              <w:t>Оцінка</w:t>
            </w:r>
          </w:p>
        </w:tc>
        <w:tc>
          <w:tcPr>
            <w:tcW w:w="7334" w:type="dxa"/>
          </w:tcPr>
          <w:p w:rsidR="008C5A29" w:rsidRPr="000D4397" w:rsidRDefault="008C5A29" w:rsidP="00FC4489">
            <w:pPr>
              <w:tabs>
                <w:tab w:val="left" w:pos="1843"/>
              </w:tabs>
              <w:autoSpaceDE w:val="0"/>
              <w:autoSpaceDN w:val="0"/>
              <w:adjustRightInd w:val="0"/>
              <w:spacing w:after="0" w:line="240" w:lineRule="auto"/>
              <w:rPr>
                <w:rFonts w:ascii="Times New Roman" w:hAnsi="Times New Roman" w:cs="Times New Roman"/>
                <w:sz w:val="24"/>
                <w:szCs w:val="24"/>
                <w:lang w:val="uk-UA"/>
              </w:rPr>
            </w:pPr>
            <w:r w:rsidRPr="00DC70F7">
              <w:rPr>
                <w:rFonts w:ascii="Times New Roman" w:hAnsi="Times New Roman" w:cs="Times New Roman"/>
                <w:sz w:val="24"/>
                <w:szCs w:val="24"/>
              </w:rPr>
              <w:t xml:space="preserve">Перевірити, чи </w:t>
            </w:r>
            <w:r w:rsidR="00FC4489">
              <w:rPr>
                <w:rFonts w:ascii="Times New Roman" w:hAnsi="Times New Roman" w:cs="Times New Roman"/>
                <w:sz w:val="24"/>
                <w:szCs w:val="24"/>
                <w:lang w:val="uk-UA"/>
              </w:rPr>
              <w:t xml:space="preserve">формування </w:t>
            </w:r>
            <w:r>
              <w:rPr>
                <w:rFonts w:ascii="Times New Roman" w:hAnsi="Times New Roman" w:cs="Times New Roman"/>
                <w:sz w:val="24"/>
                <w:szCs w:val="24"/>
                <w:lang w:val="uk-UA"/>
              </w:rPr>
              <w:t xml:space="preserve">собівартості реалізованої продукції </w:t>
            </w:r>
            <w:r w:rsidRPr="00DC70F7">
              <w:rPr>
                <w:rFonts w:ascii="Times New Roman" w:hAnsi="Times New Roman" w:cs="Times New Roman"/>
                <w:sz w:val="24"/>
                <w:szCs w:val="24"/>
              </w:rPr>
              <w:t>здій</w:t>
            </w:r>
            <w:r>
              <w:rPr>
                <w:rFonts w:ascii="Times New Roman" w:hAnsi="Times New Roman" w:cs="Times New Roman"/>
                <w:sz w:val="24"/>
                <w:szCs w:val="24"/>
              </w:rPr>
              <w:t>снюється відповідно до П(с)БО 1</w:t>
            </w:r>
            <w:r>
              <w:rPr>
                <w:rFonts w:ascii="Times New Roman" w:hAnsi="Times New Roman" w:cs="Times New Roman"/>
                <w:sz w:val="24"/>
                <w:szCs w:val="24"/>
                <w:lang w:val="uk-UA"/>
              </w:rPr>
              <w:t>6 «Витрати»</w:t>
            </w:r>
          </w:p>
        </w:tc>
      </w:tr>
      <w:tr w:rsidR="008C5A29" w:rsidRPr="00CD00FC" w:rsidTr="008C5A29">
        <w:tc>
          <w:tcPr>
            <w:tcW w:w="2237" w:type="dxa"/>
          </w:tcPr>
          <w:p w:rsidR="008C5A29" w:rsidRPr="00DC70F7" w:rsidRDefault="008C5A29" w:rsidP="00543182">
            <w:pPr>
              <w:tabs>
                <w:tab w:val="left" w:pos="1843"/>
              </w:tabs>
              <w:autoSpaceDE w:val="0"/>
              <w:autoSpaceDN w:val="0"/>
              <w:adjustRightInd w:val="0"/>
              <w:spacing w:after="0" w:line="240" w:lineRule="auto"/>
              <w:jc w:val="center"/>
              <w:rPr>
                <w:rFonts w:ascii="Times New Roman" w:hAnsi="Times New Roman" w:cs="Times New Roman"/>
                <w:sz w:val="24"/>
                <w:szCs w:val="24"/>
              </w:rPr>
            </w:pPr>
            <w:r w:rsidRPr="00DC70F7">
              <w:rPr>
                <w:rFonts w:ascii="Times New Roman" w:hAnsi="Times New Roman" w:cs="Times New Roman"/>
                <w:sz w:val="24"/>
                <w:szCs w:val="24"/>
              </w:rPr>
              <w:t>Факт події</w:t>
            </w:r>
          </w:p>
        </w:tc>
        <w:tc>
          <w:tcPr>
            <w:tcW w:w="7334" w:type="dxa"/>
          </w:tcPr>
          <w:p w:rsidR="008C5A29" w:rsidRPr="00DC70F7" w:rsidRDefault="008C5A29" w:rsidP="00543182">
            <w:pPr>
              <w:tabs>
                <w:tab w:val="left" w:pos="1843"/>
              </w:tabs>
              <w:autoSpaceDE w:val="0"/>
              <w:autoSpaceDN w:val="0"/>
              <w:adjustRightInd w:val="0"/>
              <w:spacing w:after="0" w:line="240" w:lineRule="auto"/>
              <w:rPr>
                <w:rFonts w:ascii="Times New Roman" w:hAnsi="Times New Roman" w:cs="Times New Roman"/>
                <w:sz w:val="24"/>
                <w:szCs w:val="24"/>
              </w:rPr>
            </w:pPr>
            <w:r w:rsidRPr="00DC70F7">
              <w:rPr>
                <w:rFonts w:ascii="Times New Roman" w:hAnsi="Times New Roman" w:cs="Times New Roman"/>
                <w:sz w:val="24"/>
                <w:szCs w:val="24"/>
              </w:rPr>
              <w:t xml:space="preserve">Перевірити чи операції по </w:t>
            </w:r>
            <w:r>
              <w:rPr>
                <w:rFonts w:ascii="Times New Roman" w:hAnsi="Times New Roman" w:cs="Times New Roman"/>
                <w:sz w:val="24"/>
                <w:szCs w:val="24"/>
                <w:lang w:val="uk-UA"/>
              </w:rPr>
              <w:t xml:space="preserve">собівартості реалізації </w:t>
            </w:r>
            <w:r w:rsidRPr="00DC70F7">
              <w:rPr>
                <w:rFonts w:ascii="Times New Roman" w:hAnsi="Times New Roman" w:cs="Times New Roman"/>
                <w:sz w:val="24"/>
                <w:szCs w:val="24"/>
              </w:rPr>
              <w:t>були віднесені до звітного періоду і чи існують первинні документи, які це підтверджують</w:t>
            </w:r>
          </w:p>
        </w:tc>
      </w:tr>
      <w:tr w:rsidR="008C5A29" w:rsidRPr="00CD00FC" w:rsidTr="008C5A29">
        <w:tc>
          <w:tcPr>
            <w:tcW w:w="2237" w:type="dxa"/>
          </w:tcPr>
          <w:p w:rsidR="008C5A29" w:rsidRPr="00DC70F7" w:rsidRDefault="008C5A29" w:rsidP="00543182">
            <w:pPr>
              <w:tabs>
                <w:tab w:val="left" w:pos="1843"/>
              </w:tabs>
              <w:autoSpaceDE w:val="0"/>
              <w:autoSpaceDN w:val="0"/>
              <w:adjustRightInd w:val="0"/>
              <w:spacing w:after="0" w:line="240" w:lineRule="auto"/>
              <w:jc w:val="center"/>
              <w:rPr>
                <w:rFonts w:ascii="Times New Roman" w:hAnsi="Times New Roman" w:cs="Times New Roman"/>
                <w:sz w:val="24"/>
                <w:szCs w:val="24"/>
              </w:rPr>
            </w:pPr>
            <w:r w:rsidRPr="00DC70F7">
              <w:rPr>
                <w:rFonts w:ascii="Times New Roman" w:hAnsi="Times New Roman" w:cs="Times New Roman"/>
                <w:sz w:val="24"/>
                <w:szCs w:val="24"/>
              </w:rPr>
              <w:t>Повнота обліку</w:t>
            </w:r>
          </w:p>
        </w:tc>
        <w:tc>
          <w:tcPr>
            <w:tcW w:w="7334" w:type="dxa"/>
          </w:tcPr>
          <w:p w:rsidR="008C5A29" w:rsidRPr="00FC4489" w:rsidRDefault="008C5A29" w:rsidP="00543182">
            <w:pPr>
              <w:tabs>
                <w:tab w:val="left" w:pos="1843"/>
              </w:tabs>
              <w:autoSpaceDE w:val="0"/>
              <w:autoSpaceDN w:val="0"/>
              <w:adjustRightInd w:val="0"/>
              <w:spacing w:after="0" w:line="240" w:lineRule="auto"/>
              <w:rPr>
                <w:rFonts w:ascii="Times New Roman" w:hAnsi="Times New Roman" w:cs="Times New Roman"/>
                <w:sz w:val="24"/>
                <w:szCs w:val="24"/>
                <w:lang w:val="uk-UA"/>
              </w:rPr>
            </w:pPr>
            <w:r w:rsidRPr="00DC70F7">
              <w:rPr>
                <w:rFonts w:ascii="Times New Roman" w:hAnsi="Times New Roman" w:cs="Times New Roman"/>
                <w:sz w:val="24"/>
                <w:szCs w:val="24"/>
              </w:rPr>
              <w:t xml:space="preserve">Перевірити, чи всі первинні документи по </w:t>
            </w:r>
            <w:r>
              <w:rPr>
                <w:rFonts w:ascii="Times New Roman" w:hAnsi="Times New Roman" w:cs="Times New Roman"/>
                <w:sz w:val="24"/>
                <w:szCs w:val="24"/>
                <w:lang w:val="uk-UA"/>
              </w:rPr>
              <w:t>собівартості реалізації</w:t>
            </w:r>
            <w:r w:rsidRPr="00DC70F7">
              <w:rPr>
                <w:rFonts w:ascii="Times New Roman" w:hAnsi="Times New Roman" w:cs="Times New Roman"/>
                <w:sz w:val="24"/>
                <w:szCs w:val="24"/>
              </w:rPr>
              <w:t xml:space="preserve"> були перенесені у регістри аналітичного і синтетичного обліку</w:t>
            </w:r>
            <w:r w:rsidR="00FC4489">
              <w:rPr>
                <w:rFonts w:ascii="Times New Roman" w:hAnsi="Times New Roman" w:cs="Times New Roman"/>
                <w:sz w:val="24"/>
                <w:szCs w:val="24"/>
                <w:lang w:val="uk-UA"/>
              </w:rPr>
              <w:t xml:space="preserve"> (оборотно-сальдова відомість по рахунках 901, 28; головна книга по рахунках 28, 901; книга обліку продажу)</w:t>
            </w:r>
          </w:p>
        </w:tc>
      </w:tr>
      <w:tr w:rsidR="008C5A29" w:rsidRPr="00CD00FC" w:rsidTr="008C5A29">
        <w:tc>
          <w:tcPr>
            <w:tcW w:w="2237" w:type="dxa"/>
          </w:tcPr>
          <w:p w:rsidR="008C5A29" w:rsidRPr="00DC70F7" w:rsidRDefault="008C5A29" w:rsidP="00543182">
            <w:pPr>
              <w:tabs>
                <w:tab w:val="left" w:pos="1843"/>
              </w:tabs>
              <w:autoSpaceDE w:val="0"/>
              <w:autoSpaceDN w:val="0"/>
              <w:adjustRightInd w:val="0"/>
              <w:spacing w:after="0" w:line="240" w:lineRule="auto"/>
              <w:jc w:val="center"/>
              <w:rPr>
                <w:rFonts w:ascii="Times New Roman" w:hAnsi="Times New Roman" w:cs="Times New Roman"/>
                <w:sz w:val="24"/>
                <w:szCs w:val="24"/>
              </w:rPr>
            </w:pPr>
            <w:r w:rsidRPr="00DC70F7">
              <w:rPr>
                <w:rFonts w:ascii="Times New Roman" w:hAnsi="Times New Roman" w:cs="Times New Roman"/>
                <w:sz w:val="24"/>
                <w:szCs w:val="24"/>
              </w:rPr>
              <w:t>Подання і розкриття інформації у звітності</w:t>
            </w:r>
          </w:p>
        </w:tc>
        <w:tc>
          <w:tcPr>
            <w:tcW w:w="7334" w:type="dxa"/>
          </w:tcPr>
          <w:p w:rsidR="008C5A29" w:rsidRPr="00486083" w:rsidRDefault="008C5A29" w:rsidP="00543182">
            <w:pPr>
              <w:tabs>
                <w:tab w:val="left" w:pos="1843"/>
              </w:tabs>
              <w:autoSpaceDE w:val="0"/>
              <w:autoSpaceDN w:val="0"/>
              <w:adjustRightInd w:val="0"/>
              <w:spacing w:after="0" w:line="240" w:lineRule="auto"/>
              <w:rPr>
                <w:rFonts w:ascii="Times New Roman" w:hAnsi="Times New Roman" w:cs="Times New Roman"/>
                <w:sz w:val="24"/>
                <w:szCs w:val="24"/>
                <w:lang w:val="uk-UA"/>
              </w:rPr>
            </w:pPr>
            <w:r w:rsidRPr="00DC70F7">
              <w:rPr>
                <w:rFonts w:ascii="Times New Roman" w:hAnsi="Times New Roman" w:cs="Times New Roman"/>
                <w:sz w:val="24"/>
                <w:szCs w:val="24"/>
              </w:rPr>
              <w:t xml:space="preserve">Перевірити чи належним чином суми по </w:t>
            </w:r>
            <w:r>
              <w:rPr>
                <w:rFonts w:ascii="Times New Roman" w:hAnsi="Times New Roman" w:cs="Times New Roman"/>
                <w:sz w:val="24"/>
                <w:szCs w:val="24"/>
                <w:lang w:val="uk-UA"/>
              </w:rPr>
              <w:t>собівартості реалізації</w:t>
            </w:r>
            <w:r w:rsidRPr="00DC70F7">
              <w:rPr>
                <w:rFonts w:ascii="Times New Roman" w:hAnsi="Times New Roman" w:cs="Times New Roman"/>
                <w:sz w:val="24"/>
                <w:szCs w:val="24"/>
              </w:rPr>
              <w:t xml:space="preserve"> були перенесені у відповідні статті </w:t>
            </w:r>
            <w:r>
              <w:rPr>
                <w:rFonts w:ascii="Times New Roman" w:hAnsi="Times New Roman" w:cs="Times New Roman"/>
                <w:sz w:val="24"/>
                <w:szCs w:val="24"/>
                <w:lang w:val="uk-UA"/>
              </w:rPr>
              <w:t>Ф2 «Звіт про фінансові результати»</w:t>
            </w:r>
          </w:p>
        </w:tc>
      </w:tr>
    </w:tbl>
    <w:p w:rsidR="00FC4489" w:rsidRDefault="00FC4489" w:rsidP="008C5A29">
      <w:pPr>
        <w:pStyle w:val="3"/>
        <w:spacing w:after="0" w:line="240" w:lineRule="auto"/>
        <w:ind w:left="0" w:firstLine="567"/>
        <w:jc w:val="both"/>
        <w:rPr>
          <w:rFonts w:ascii="Times New Roman" w:hAnsi="Times New Roman" w:cs="Times New Roman"/>
          <w:sz w:val="28"/>
          <w:szCs w:val="28"/>
          <w:lang w:val="uk-UA"/>
        </w:rPr>
      </w:pPr>
    </w:p>
    <w:p w:rsidR="00FC4489" w:rsidRDefault="00FC4489" w:rsidP="008C5A29">
      <w:pPr>
        <w:pStyle w:val="3"/>
        <w:spacing w:after="0" w:line="240" w:lineRule="auto"/>
        <w:ind w:left="0" w:firstLine="567"/>
        <w:jc w:val="both"/>
        <w:rPr>
          <w:rFonts w:ascii="Times New Roman" w:hAnsi="Times New Roman" w:cs="Times New Roman"/>
          <w:sz w:val="28"/>
          <w:szCs w:val="28"/>
          <w:lang w:val="uk-UA"/>
        </w:rPr>
      </w:pPr>
    </w:p>
    <w:p w:rsidR="00FC4489" w:rsidRDefault="00FC4489" w:rsidP="008C5A29">
      <w:pPr>
        <w:pStyle w:val="3"/>
        <w:spacing w:after="0" w:line="240" w:lineRule="auto"/>
        <w:ind w:left="0" w:firstLine="567"/>
        <w:jc w:val="both"/>
        <w:rPr>
          <w:rFonts w:ascii="Times New Roman" w:hAnsi="Times New Roman" w:cs="Times New Roman"/>
          <w:sz w:val="28"/>
          <w:szCs w:val="28"/>
          <w:lang w:val="uk-UA"/>
        </w:rPr>
      </w:pPr>
    </w:p>
    <w:p w:rsidR="00FC4489" w:rsidRDefault="00FC4489" w:rsidP="008C5A29">
      <w:pPr>
        <w:pStyle w:val="3"/>
        <w:spacing w:after="0" w:line="240" w:lineRule="auto"/>
        <w:ind w:left="0" w:firstLine="567"/>
        <w:jc w:val="both"/>
        <w:rPr>
          <w:rFonts w:ascii="Times New Roman" w:hAnsi="Times New Roman" w:cs="Times New Roman"/>
          <w:sz w:val="28"/>
          <w:szCs w:val="28"/>
          <w:lang w:val="uk-UA"/>
        </w:rPr>
      </w:pPr>
    </w:p>
    <w:p w:rsidR="00FC4489" w:rsidRDefault="00FC4489" w:rsidP="008C5A29">
      <w:pPr>
        <w:pStyle w:val="3"/>
        <w:spacing w:after="0" w:line="240" w:lineRule="auto"/>
        <w:ind w:left="0" w:firstLine="567"/>
        <w:jc w:val="both"/>
        <w:rPr>
          <w:rFonts w:ascii="Times New Roman" w:hAnsi="Times New Roman" w:cs="Times New Roman"/>
          <w:sz w:val="28"/>
          <w:szCs w:val="28"/>
          <w:lang w:val="uk-UA"/>
        </w:rPr>
      </w:pPr>
    </w:p>
    <w:p w:rsidR="008C5A29" w:rsidRPr="00FC4489" w:rsidRDefault="008C5A29" w:rsidP="008C5A29">
      <w:pPr>
        <w:pStyle w:val="3"/>
        <w:spacing w:after="0" w:line="240" w:lineRule="auto"/>
        <w:ind w:left="0" w:firstLine="567"/>
        <w:jc w:val="both"/>
        <w:rPr>
          <w:rFonts w:ascii="Times New Roman" w:hAnsi="Times New Roman" w:cs="Times New Roman"/>
          <w:sz w:val="28"/>
          <w:szCs w:val="28"/>
          <w:lang w:val="uk-UA"/>
        </w:rPr>
      </w:pPr>
      <w:r w:rsidRPr="00FC4489">
        <w:rPr>
          <w:rFonts w:ascii="Times New Roman" w:hAnsi="Times New Roman" w:cs="Times New Roman"/>
          <w:sz w:val="28"/>
          <w:szCs w:val="28"/>
          <w:lang w:val="uk-UA"/>
        </w:rPr>
        <w:lastRenderedPageBreak/>
        <w:t>Інформаційна база для проведення аудиту собівартості реалізованої продукції представляє собою перелік нормативних документів, форм фінансової звітності, первинних документів, регістрів аналітичного та синтетичного обліку та інших документі</w:t>
      </w:r>
      <w:r w:rsidR="00AB22B5" w:rsidRPr="00FC4489">
        <w:rPr>
          <w:rFonts w:ascii="Times New Roman" w:hAnsi="Times New Roman" w:cs="Times New Roman"/>
          <w:sz w:val="28"/>
          <w:szCs w:val="28"/>
          <w:lang w:val="uk-UA"/>
        </w:rPr>
        <w:t xml:space="preserve">в, які представлені у таблиці </w:t>
      </w:r>
      <w:r w:rsidRPr="00FC4489">
        <w:rPr>
          <w:rFonts w:ascii="Times New Roman" w:hAnsi="Times New Roman" w:cs="Times New Roman"/>
          <w:sz w:val="28"/>
          <w:szCs w:val="28"/>
          <w:lang w:val="uk-UA"/>
        </w:rPr>
        <w:t>2.</w:t>
      </w:r>
    </w:p>
    <w:p w:rsidR="00FC4489" w:rsidRDefault="00FC4489" w:rsidP="008C5A29">
      <w:pPr>
        <w:shd w:val="clear" w:color="auto" w:fill="FFFFFF"/>
        <w:autoSpaceDE w:val="0"/>
        <w:autoSpaceDN w:val="0"/>
        <w:adjustRightInd w:val="0"/>
        <w:spacing w:after="0" w:line="240" w:lineRule="auto"/>
        <w:ind w:firstLine="284"/>
        <w:jc w:val="right"/>
        <w:rPr>
          <w:rFonts w:ascii="Times New Roman" w:hAnsi="Times New Roman" w:cs="Times New Roman"/>
          <w:sz w:val="28"/>
          <w:szCs w:val="28"/>
          <w:lang w:val="uk-UA"/>
        </w:rPr>
      </w:pPr>
    </w:p>
    <w:p w:rsidR="008C5A29" w:rsidRPr="003D113C" w:rsidRDefault="008C5A29" w:rsidP="008C5A29">
      <w:pPr>
        <w:shd w:val="clear" w:color="auto" w:fill="FFFFFF"/>
        <w:autoSpaceDE w:val="0"/>
        <w:autoSpaceDN w:val="0"/>
        <w:adjustRightInd w:val="0"/>
        <w:spacing w:after="0" w:line="240" w:lineRule="auto"/>
        <w:ind w:firstLine="284"/>
        <w:jc w:val="right"/>
        <w:rPr>
          <w:rFonts w:ascii="Times New Roman" w:hAnsi="Times New Roman" w:cs="Times New Roman"/>
          <w:sz w:val="28"/>
          <w:szCs w:val="28"/>
          <w:lang w:val="uk-UA"/>
        </w:rPr>
      </w:pPr>
      <w:r>
        <w:rPr>
          <w:rFonts w:ascii="Times New Roman" w:hAnsi="Times New Roman" w:cs="Times New Roman"/>
          <w:sz w:val="28"/>
          <w:szCs w:val="28"/>
        </w:rPr>
        <w:t xml:space="preserve">Таблиця </w:t>
      </w:r>
      <w:r w:rsidR="00FC4489">
        <w:rPr>
          <w:rFonts w:ascii="Times New Roman" w:hAnsi="Times New Roman" w:cs="Times New Roman"/>
          <w:sz w:val="28"/>
          <w:szCs w:val="28"/>
          <w:lang w:val="uk-UA"/>
        </w:rPr>
        <w:t>2</w:t>
      </w:r>
    </w:p>
    <w:p w:rsidR="008C5A29" w:rsidRPr="003D113C" w:rsidRDefault="008C5A29" w:rsidP="008C5A29">
      <w:pPr>
        <w:shd w:val="clear" w:color="auto" w:fill="FFFFFF"/>
        <w:autoSpaceDE w:val="0"/>
        <w:autoSpaceDN w:val="0"/>
        <w:adjustRightInd w:val="0"/>
        <w:spacing w:after="0" w:line="240" w:lineRule="auto"/>
        <w:ind w:firstLine="284"/>
        <w:jc w:val="center"/>
        <w:rPr>
          <w:rFonts w:ascii="Times New Roman" w:hAnsi="Times New Roman" w:cs="Times New Roman"/>
          <w:b/>
          <w:sz w:val="28"/>
          <w:szCs w:val="28"/>
          <w:lang w:val="uk-UA"/>
        </w:rPr>
      </w:pPr>
      <w:r w:rsidRPr="003D113C">
        <w:rPr>
          <w:rFonts w:ascii="Times New Roman" w:hAnsi="Times New Roman" w:cs="Times New Roman"/>
          <w:b/>
          <w:sz w:val="28"/>
          <w:szCs w:val="28"/>
        </w:rPr>
        <w:t>Джерела інформації  для а</w:t>
      </w:r>
      <w:r>
        <w:rPr>
          <w:rFonts w:ascii="Times New Roman" w:hAnsi="Times New Roman" w:cs="Times New Roman"/>
          <w:b/>
          <w:sz w:val="28"/>
          <w:szCs w:val="28"/>
        </w:rPr>
        <w:t xml:space="preserve">удиту </w:t>
      </w:r>
      <w:r>
        <w:rPr>
          <w:rFonts w:ascii="Times New Roman" w:hAnsi="Times New Roman" w:cs="Times New Roman"/>
          <w:b/>
          <w:sz w:val="28"/>
          <w:szCs w:val="28"/>
          <w:lang w:val="uk-UA"/>
        </w:rPr>
        <w:t xml:space="preserve">собівартості реалізованої продукції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00"/>
      </w:tblGrid>
      <w:tr w:rsidR="008C5A29" w:rsidRPr="00CD00FC" w:rsidTr="00543182">
        <w:tc>
          <w:tcPr>
            <w:tcW w:w="2808" w:type="dxa"/>
          </w:tcPr>
          <w:p w:rsidR="008C5A29" w:rsidRPr="003D113C" w:rsidRDefault="008C5A29" w:rsidP="00543182">
            <w:pPr>
              <w:autoSpaceDE w:val="0"/>
              <w:autoSpaceDN w:val="0"/>
              <w:adjustRightInd w:val="0"/>
              <w:spacing w:after="0" w:line="240" w:lineRule="auto"/>
              <w:jc w:val="center"/>
              <w:rPr>
                <w:rFonts w:ascii="Times New Roman" w:hAnsi="Times New Roman" w:cs="Times New Roman"/>
                <w:b/>
                <w:sz w:val="24"/>
                <w:szCs w:val="24"/>
              </w:rPr>
            </w:pPr>
            <w:r w:rsidRPr="003D113C">
              <w:rPr>
                <w:rFonts w:ascii="Times New Roman" w:hAnsi="Times New Roman" w:cs="Times New Roman"/>
                <w:b/>
                <w:sz w:val="24"/>
                <w:szCs w:val="24"/>
              </w:rPr>
              <w:t>Типи документів</w:t>
            </w:r>
          </w:p>
        </w:tc>
        <w:tc>
          <w:tcPr>
            <w:tcW w:w="7200" w:type="dxa"/>
          </w:tcPr>
          <w:p w:rsidR="008C5A29" w:rsidRPr="003D113C" w:rsidRDefault="008C5A29" w:rsidP="00543182">
            <w:pPr>
              <w:spacing w:after="0" w:line="240" w:lineRule="auto"/>
              <w:jc w:val="center"/>
              <w:rPr>
                <w:rFonts w:ascii="Times New Roman" w:hAnsi="Times New Roman" w:cs="Times New Roman"/>
                <w:b/>
                <w:sz w:val="24"/>
                <w:szCs w:val="24"/>
              </w:rPr>
            </w:pPr>
            <w:r w:rsidRPr="003D113C">
              <w:rPr>
                <w:rFonts w:ascii="Times New Roman" w:hAnsi="Times New Roman" w:cs="Times New Roman"/>
                <w:b/>
                <w:sz w:val="24"/>
                <w:szCs w:val="24"/>
              </w:rPr>
              <w:t>Джерела іформації</w:t>
            </w:r>
          </w:p>
        </w:tc>
      </w:tr>
      <w:tr w:rsidR="008C5A29" w:rsidRPr="00CD00FC" w:rsidTr="00543182">
        <w:tc>
          <w:tcPr>
            <w:tcW w:w="2808" w:type="dxa"/>
          </w:tcPr>
          <w:p w:rsidR="008C5A29" w:rsidRPr="003D113C" w:rsidRDefault="008C5A29" w:rsidP="00543182">
            <w:pPr>
              <w:autoSpaceDE w:val="0"/>
              <w:autoSpaceDN w:val="0"/>
              <w:adjustRightInd w:val="0"/>
              <w:spacing w:after="0" w:line="240" w:lineRule="auto"/>
              <w:jc w:val="center"/>
              <w:rPr>
                <w:rFonts w:ascii="Times New Roman" w:hAnsi="Times New Roman" w:cs="Times New Roman"/>
                <w:b/>
                <w:sz w:val="24"/>
                <w:szCs w:val="24"/>
              </w:rPr>
            </w:pPr>
            <w:r w:rsidRPr="003D113C">
              <w:rPr>
                <w:rFonts w:ascii="Times New Roman" w:hAnsi="Times New Roman" w:cs="Times New Roman"/>
                <w:b/>
                <w:sz w:val="24"/>
                <w:szCs w:val="24"/>
              </w:rPr>
              <w:t>1</w:t>
            </w:r>
          </w:p>
        </w:tc>
        <w:tc>
          <w:tcPr>
            <w:tcW w:w="7200" w:type="dxa"/>
          </w:tcPr>
          <w:p w:rsidR="008C5A29" w:rsidRPr="003D113C" w:rsidRDefault="008C5A29" w:rsidP="00543182">
            <w:pPr>
              <w:spacing w:after="0" w:line="240" w:lineRule="auto"/>
              <w:jc w:val="center"/>
              <w:rPr>
                <w:rFonts w:ascii="Times New Roman" w:hAnsi="Times New Roman" w:cs="Times New Roman"/>
                <w:b/>
                <w:sz w:val="24"/>
                <w:szCs w:val="24"/>
              </w:rPr>
            </w:pPr>
            <w:r w:rsidRPr="003D113C">
              <w:rPr>
                <w:rFonts w:ascii="Times New Roman" w:hAnsi="Times New Roman" w:cs="Times New Roman"/>
                <w:b/>
                <w:sz w:val="24"/>
                <w:szCs w:val="24"/>
              </w:rPr>
              <w:t>2</w:t>
            </w:r>
          </w:p>
        </w:tc>
      </w:tr>
      <w:tr w:rsidR="008C5A29" w:rsidRPr="00CD00FC" w:rsidTr="00543182">
        <w:tc>
          <w:tcPr>
            <w:tcW w:w="2808" w:type="dxa"/>
          </w:tcPr>
          <w:p w:rsidR="008C5A29" w:rsidRPr="003D113C" w:rsidRDefault="008C5A29" w:rsidP="00543182">
            <w:pPr>
              <w:autoSpaceDE w:val="0"/>
              <w:autoSpaceDN w:val="0"/>
              <w:adjustRightInd w:val="0"/>
              <w:spacing w:after="0" w:line="240" w:lineRule="auto"/>
              <w:jc w:val="center"/>
              <w:rPr>
                <w:rFonts w:ascii="Times New Roman" w:hAnsi="Times New Roman" w:cs="Times New Roman"/>
                <w:b/>
                <w:sz w:val="24"/>
                <w:szCs w:val="24"/>
              </w:rPr>
            </w:pPr>
            <w:r w:rsidRPr="003D113C">
              <w:rPr>
                <w:rFonts w:ascii="Times New Roman" w:hAnsi="Times New Roman" w:cs="Times New Roman"/>
                <w:b/>
                <w:sz w:val="24"/>
                <w:szCs w:val="24"/>
              </w:rPr>
              <w:t>Нормативні документи</w:t>
            </w:r>
          </w:p>
        </w:tc>
        <w:tc>
          <w:tcPr>
            <w:tcW w:w="7200" w:type="dxa"/>
          </w:tcPr>
          <w:p w:rsidR="008C5A29" w:rsidRPr="003D113C" w:rsidRDefault="008C5A29" w:rsidP="00543182">
            <w:pPr>
              <w:numPr>
                <w:ilvl w:val="0"/>
                <w:numId w:val="5"/>
              </w:numPr>
              <w:tabs>
                <w:tab w:val="clear" w:pos="720"/>
              </w:tabs>
              <w:spacing w:after="0" w:line="240" w:lineRule="auto"/>
              <w:ind w:left="0" w:firstLine="360"/>
              <w:jc w:val="both"/>
              <w:rPr>
                <w:rFonts w:ascii="Times New Roman" w:hAnsi="Times New Roman" w:cs="Times New Roman"/>
                <w:sz w:val="24"/>
                <w:szCs w:val="24"/>
              </w:rPr>
            </w:pPr>
            <w:r w:rsidRPr="003D113C">
              <w:rPr>
                <w:rFonts w:ascii="Times New Roman" w:hAnsi="Times New Roman" w:cs="Times New Roman"/>
                <w:sz w:val="24"/>
                <w:szCs w:val="24"/>
              </w:rPr>
              <w:t xml:space="preserve">Закон України «Про бухгалтерський облік та фінансову звітність» </w:t>
            </w:r>
          </w:p>
          <w:p w:rsidR="008C5A29" w:rsidRPr="003D113C" w:rsidRDefault="008C5A29" w:rsidP="00543182">
            <w:pPr>
              <w:pStyle w:val="HTML"/>
              <w:numPr>
                <w:ilvl w:val="0"/>
                <w:numId w:val="5"/>
              </w:numPr>
              <w:tabs>
                <w:tab w:val="clear" w:pos="720"/>
              </w:tabs>
              <w:ind w:left="0" w:firstLine="360"/>
              <w:jc w:val="both"/>
              <w:rPr>
                <w:rFonts w:ascii="Times New Roman" w:hAnsi="Times New Roman" w:cs="Times New Roman"/>
                <w:sz w:val="24"/>
                <w:szCs w:val="24"/>
              </w:rPr>
            </w:pPr>
            <w:r w:rsidRPr="003D113C">
              <w:rPr>
                <w:rFonts w:ascii="Times New Roman" w:hAnsi="Times New Roman" w:cs="Times New Roman"/>
                <w:sz w:val="24"/>
                <w:szCs w:val="24"/>
              </w:rPr>
              <w:t>План рахунків бухгалтерського обліку активів, капіталу, зобов'язань і господарських операцій підпри</w:t>
            </w:r>
            <w:r>
              <w:rPr>
                <w:rFonts w:ascii="Times New Roman" w:hAnsi="Times New Roman" w:cs="Times New Roman"/>
                <w:sz w:val="24"/>
                <w:szCs w:val="24"/>
              </w:rPr>
              <w:t xml:space="preserve">ємств і організацій. </w:t>
            </w:r>
          </w:p>
          <w:p w:rsidR="008C5A29" w:rsidRPr="003D113C" w:rsidRDefault="008C5A29" w:rsidP="00543182">
            <w:pPr>
              <w:pStyle w:val="HTML"/>
              <w:numPr>
                <w:ilvl w:val="0"/>
                <w:numId w:val="5"/>
              </w:numPr>
              <w:tabs>
                <w:tab w:val="clear" w:pos="720"/>
              </w:tabs>
              <w:ind w:left="0" w:firstLine="360"/>
              <w:jc w:val="both"/>
              <w:rPr>
                <w:rFonts w:ascii="Times New Roman" w:hAnsi="Times New Roman" w:cs="Times New Roman"/>
                <w:sz w:val="24"/>
                <w:szCs w:val="24"/>
              </w:rPr>
            </w:pPr>
            <w:r w:rsidRPr="003D113C">
              <w:rPr>
                <w:rFonts w:ascii="Times New Roman" w:hAnsi="Times New Roman" w:cs="Times New Roman"/>
                <w:sz w:val="24"/>
                <w:szCs w:val="24"/>
              </w:rPr>
              <w:t xml:space="preserve">Інструкція про застосування Плану рахунків бухгалтерського обліку активів, капіталу, зобов'язань і господарських операцій підприємств і організацій. </w:t>
            </w:r>
          </w:p>
          <w:p w:rsidR="008C5A29" w:rsidRPr="003D113C" w:rsidRDefault="008C5A29" w:rsidP="00543182">
            <w:pPr>
              <w:numPr>
                <w:ilvl w:val="0"/>
                <w:numId w:val="5"/>
              </w:numPr>
              <w:tabs>
                <w:tab w:val="clear" w:pos="720"/>
              </w:tabs>
              <w:spacing w:after="0" w:line="240" w:lineRule="auto"/>
              <w:ind w:left="0" w:firstLine="360"/>
              <w:jc w:val="both"/>
              <w:rPr>
                <w:rFonts w:ascii="Times New Roman" w:hAnsi="Times New Roman" w:cs="Times New Roman"/>
                <w:sz w:val="24"/>
                <w:szCs w:val="24"/>
              </w:rPr>
            </w:pPr>
            <w:r w:rsidRPr="003D113C">
              <w:rPr>
                <w:rFonts w:ascii="Times New Roman" w:hAnsi="Times New Roman" w:cs="Times New Roman"/>
                <w:sz w:val="24"/>
                <w:szCs w:val="24"/>
              </w:rPr>
              <w:t xml:space="preserve">Закон України «Про оподаткування прибутку підприємств» </w:t>
            </w:r>
          </w:p>
          <w:p w:rsidR="008C5A29" w:rsidRPr="003D113C" w:rsidRDefault="008C5A29" w:rsidP="00543182">
            <w:pPr>
              <w:numPr>
                <w:ilvl w:val="0"/>
                <w:numId w:val="5"/>
              </w:numPr>
              <w:tabs>
                <w:tab w:val="clear" w:pos="720"/>
              </w:tabs>
              <w:spacing w:after="0" w:line="240" w:lineRule="auto"/>
              <w:ind w:left="0" w:firstLine="360"/>
              <w:jc w:val="both"/>
              <w:rPr>
                <w:rFonts w:ascii="Times New Roman" w:hAnsi="Times New Roman" w:cs="Times New Roman"/>
                <w:sz w:val="24"/>
                <w:szCs w:val="24"/>
              </w:rPr>
            </w:pPr>
            <w:r w:rsidRPr="003D113C">
              <w:rPr>
                <w:rFonts w:ascii="Times New Roman" w:hAnsi="Times New Roman" w:cs="Times New Roman"/>
                <w:sz w:val="24"/>
                <w:szCs w:val="24"/>
              </w:rPr>
              <w:t>Положення (стандарт) бухгалтерського обліку №1</w:t>
            </w:r>
            <w:r>
              <w:rPr>
                <w:rFonts w:ascii="Times New Roman" w:hAnsi="Times New Roman" w:cs="Times New Roman"/>
                <w:sz w:val="24"/>
                <w:szCs w:val="24"/>
                <w:lang w:val="uk-UA"/>
              </w:rPr>
              <w:t>6</w:t>
            </w:r>
            <w:r>
              <w:rPr>
                <w:rFonts w:ascii="Times New Roman" w:hAnsi="Times New Roman" w:cs="Times New Roman"/>
                <w:sz w:val="24"/>
                <w:szCs w:val="24"/>
              </w:rPr>
              <w:t xml:space="preserve"> “</w:t>
            </w:r>
            <w:r>
              <w:rPr>
                <w:rFonts w:ascii="Times New Roman" w:hAnsi="Times New Roman" w:cs="Times New Roman"/>
                <w:sz w:val="24"/>
                <w:szCs w:val="24"/>
                <w:lang w:val="uk-UA"/>
              </w:rPr>
              <w:t>Витрати</w:t>
            </w:r>
            <w:r w:rsidRPr="003D113C">
              <w:rPr>
                <w:rFonts w:ascii="Times New Roman" w:hAnsi="Times New Roman" w:cs="Times New Roman"/>
                <w:sz w:val="24"/>
                <w:szCs w:val="24"/>
              </w:rPr>
              <w:t>”</w:t>
            </w:r>
            <w:r>
              <w:rPr>
                <w:rFonts w:ascii="Times New Roman" w:hAnsi="Times New Roman" w:cs="Times New Roman"/>
                <w:sz w:val="24"/>
                <w:szCs w:val="24"/>
              </w:rPr>
              <w:t xml:space="preserve"> </w:t>
            </w:r>
          </w:p>
          <w:p w:rsidR="008C5A29" w:rsidRPr="003D113C" w:rsidRDefault="008C5A29" w:rsidP="00543182">
            <w:pPr>
              <w:numPr>
                <w:ilvl w:val="0"/>
                <w:numId w:val="5"/>
              </w:numPr>
              <w:tabs>
                <w:tab w:val="clear" w:pos="720"/>
              </w:tabs>
              <w:spacing w:after="0" w:line="240" w:lineRule="auto"/>
              <w:ind w:left="0" w:firstLine="360"/>
              <w:jc w:val="both"/>
              <w:rPr>
                <w:rFonts w:ascii="Times New Roman" w:hAnsi="Times New Roman" w:cs="Times New Roman"/>
                <w:sz w:val="24"/>
                <w:szCs w:val="24"/>
              </w:rPr>
            </w:pPr>
            <w:r w:rsidRPr="003D113C">
              <w:rPr>
                <w:rFonts w:ascii="Times New Roman" w:hAnsi="Times New Roman" w:cs="Times New Roman"/>
                <w:sz w:val="24"/>
                <w:szCs w:val="24"/>
              </w:rPr>
              <w:t xml:space="preserve">Положення про документальне забезпечення записів у бухгалтерському обліку. </w:t>
            </w:r>
          </w:p>
        </w:tc>
      </w:tr>
      <w:tr w:rsidR="008C5A29" w:rsidRPr="00CD00FC" w:rsidTr="00543182">
        <w:tc>
          <w:tcPr>
            <w:tcW w:w="2808" w:type="dxa"/>
          </w:tcPr>
          <w:p w:rsidR="008C5A29" w:rsidRPr="003D113C" w:rsidRDefault="008C5A29" w:rsidP="00543182">
            <w:pPr>
              <w:autoSpaceDE w:val="0"/>
              <w:autoSpaceDN w:val="0"/>
              <w:adjustRightInd w:val="0"/>
              <w:spacing w:after="0" w:line="240" w:lineRule="auto"/>
              <w:jc w:val="center"/>
              <w:rPr>
                <w:rFonts w:ascii="Times New Roman" w:hAnsi="Times New Roman" w:cs="Times New Roman"/>
                <w:b/>
                <w:sz w:val="24"/>
                <w:szCs w:val="24"/>
              </w:rPr>
            </w:pPr>
            <w:r w:rsidRPr="003D113C">
              <w:rPr>
                <w:rFonts w:ascii="Times New Roman" w:hAnsi="Times New Roman" w:cs="Times New Roman"/>
                <w:b/>
                <w:sz w:val="24"/>
                <w:szCs w:val="24"/>
              </w:rPr>
              <w:t>Форми фінансової звітності</w:t>
            </w:r>
          </w:p>
        </w:tc>
        <w:tc>
          <w:tcPr>
            <w:tcW w:w="7200" w:type="dxa"/>
          </w:tcPr>
          <w:p w:rsidR="008C5A29" w:rsidRPr="00486083" w:rsidRDefault="008C5A29" w:rsidP="00543182">
            <w:pPr>
              <w:tabs>
                <w:tab w:val="left" w:pos="567"/>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1.Форма 2 «Звіт про фінансові результати», рядок 040</w:t>
            </w:r>
          </w:p>
        </w:tc>
      </w:tr>
      <w:tr w:rsidR="008C5A29" w:rsidRPr="00CD00FC" w:rsidTr="00993D27">
        <w:trPr>
          <w:trHeight w:val="1076"/>
        </w:trPr>
        <w:tc>
          <w:tcPr>
            <w:tcW w:w="2808" w:type="dxa"/>
          </w:tcPr>
          <w:p w:rsidR="008C5A29" w:rsidRDefault="008C5A29" w:rsidP="00543182">
            <w:pPr>
              <w:autoSpaceDE w:val="0"/>
              <w:autoSpaceDN w:val="0"/>
              <w:adjustRightInd w:val="0"/>
              <w:spacing w:after="0" w:line="240" w:lineRule="auto"/>
              <w:jc w:val="center"/>
              <w:rPr>
                <w:rFonts w:ascii="Times New Roman" w:hAnsi="Times New Roman" w:cs="Times New Roman"/>
                <w:b/>
                <w:sz w:val="24"/>
                <w:szCs w:val="24"/>
                <w:lang w:val="uk-UA"/>
              </w:rPr>
            </w:pPr>
            <w:r w:rsidRPr="003D113C">
              <w:rPr>
                <w:rFonts w:ascii="Times New Roman" w:hAnsi="Times New Roman" w:cs="Times New Roman"/>
                <w:b/>
                <w:sz w:val="24"/>
                <w:szCs w:val="24"/>
              </w:rPr>
              <w:t>Первинні документи</w:t>
            </w:r>
          </w:p>
          <w:p w:rsidR="008C5A29" w:rsidRDefault="008C5A29" w:rsidP="00543182">
            <w:pPr>
              <w:autoSpaceDE w:val="0"/>
              <w:autoSpaceDN w:val="0"/>
              <w:adjustRightInd w:val="0"/>
              <w:spacing w:after="0" w:line="240" w:lineRule="auto"/>
              <w:jc w:val="center"/>
              <w:rPr>
                <w:rFonts w:ascii="Times New Roman" w:hAnsi="Times New Roman" w:cs="Times New Roman"/>
                <w:b/>
                <w:sz w:val="24"/>
                <w:szCs w:val="24"/>
                <w:lang w:val="uk-UA"/>
              </w:rPr>
            </w:pPr>
          </w:p>
          <w:p w:rsidR="008C5A29" w:rsidRDefault="008C5A29" w:rsidP="00543182">
            <w:pPr>
              <w:autoSpaceDE w:val="0"/>
              <w:autoSpaceDN w:val="0"/>
              <w:adjustRightInd w:val="0"/>
              <w:spacing w:after="0" w:line="240" w:lineRule="auto"/>
              <w:jc w:val="center"/>
              <w:rPr>
                <w:rFonts w:ascii="Times New Roman" w:hAnsi="Times New Roman" w:cs="Times New Roman"/>
                <w:b/>
                <w:sz w:val="24"/>
                <w:szCs w:val="24"/>
                <w:lang w:val="uk-UA"/>
              </w:rPr>
            </w:pPr>
          </w:p>
          <w:p w:rsidR="008C5A29" w:rsidRDefault="008C5A29" w:rsidP="00543182">
            <w:pPr>
              <w:autoSpaceDE w:val="0"/>
              <w:autoSpaceDN w:val="0"/>
              <w:adjustRightInd w:val="0"/>
              <w:spacing w:after="0" w:line="240" w:lineRule="auto"/>
              <w:jc w:val="center"/>
              <w:rPr>
                <w:rFonts w:ascii="Times New Roman" w:hAnsi="Times New Roman" w:cs="Times New Roman"/>
                <w:b/>
                <w:sz w:val="24"/>
                <w:szCs w:val="24"/>
                <w:lang w:val="uk-UA"/>
              </w:rPr>
            </w:pPr>
          </w:p>
          <w:p w:rsidR="008C5A29" w:rsidRDefault="008C5A29" w:rsidP="00543182">
            <w:pPr>
              <w:autoSpaceDE w:val="0"/>
              <w:autoSpaceDN w:val="0"/>
              <w:adjustRightInd w:val="0"/>
              <w:spacing w:after="0" w:line="240" w:lineRule="auto"/>
              <w:jc w:val="center"/>
              <w:rPr>
                <w:rFonts w:ascii="Times New Roman" w:hAnsi="Times New Roman" w:cs="Times New Roman"/>
                <w:b/>
                <w:sz w:val="24"/>
                <w:szCs w:val="24"/>
                <w:lang w:val="uk-UA"/>
              </w:rPr>
            </w:pPr>
          </w:p>
          <w:p w:rsidR="008C5A29" w:rsidRPr="008A404C" w:rsidRDefault="008C5A29" w:rsidP="00543182">
            <w:pPr>
              <w:autoSpaceDE w:val="0"/>
              <w:autoSpaceDN w:val="0"/>
              <w:adjustRightInd w:val="0"/>
              <w:spacing w:after="0" w:line="240" w:lineRule="auto"/>
              <w:jc w:val="center"/>
              <w:rPr>
                <w:rFonts w:ascii="Times New Roman" w:hAnsi="Times New Roman" w:cs="Times New Roman"/>
                <w:b/>
                <w:sz w:val="24"/>
                <w:szCs w:val="24"/>
                <w:lang w:val="uk-UA"/>
              </w:rPr>
            </w:pPr>
          </w:p>
        </w:tc>
        <w:tc>
          <w:tcPr>
            <w:tcW w:w="7200" w:type="dxa"/>
          </w:tcPr>
          <w:p w:rsidR="008C5A29" w:rsidRPr="008A404C" w:rsidRDefault="008C5A29" w:rsidP="00543182">
            <w:pPr>
              <w:numPr>
                <w:ilvl w:val="0"/>
                <w:numId w:val="6"/>
              </w:numPr>
              <w:tabs>
                <w:tab w:val="left" w:pos="567"/>
              </w:tabs>
              <w:autoSpaceDE w:val="0"/>
              <w:autoSpaceDN w:val="0"/>
              <w:adjustRightInd w:val="0"/>
              <w:spacing w:after="0" w:line="240" w:lineRule="auto"/>
              <w:ind w:left="0" w:firstLine="432"/>
              <w:jc w:val="both"/>
              <w:rPr>
                <w:rFonts w:ascii="Times New Roman" w:hAnsi="Times New Roman" w:cs="Times New Roman"/>
                <w:sz w:val="24"/>
                <w:szCs w:val="24"/>
              </w:rPr>
            </w:pPr>
            <w:r>
              <w:rPr>
                <w:rFonts w:ascii="Times New Roman" w:hAnsi="Times New Roman" w:cs="Times New Roman"/>
                <w:sz w:val="24"/>
                <w:szCs w:val="24"/>
                <w:lang w:val="uk-UA"/>
              </w:rPr>
              <w:t>Н</w:t>
            </w:r>
            <w:r w:rsidRPr="008A404C">
              <w:rPr>
                <w:rFonts w:ascii="Times New Roman" w:hAnsi="Times New Roman" w:cs="Times New Roman"/>
                <w:sz w:val="24"/>
                <w:szCs w:val="24"/>
              </w:rPr>
              <w:t>аклад</w:t>
            </w:r>
            <w:r>
              <w:rPr>
                <w:rFonts w:ascii="Times New Roman" w:hAnsi="Times New Roman" w:cs="Times New Roman"/>
                <w:sz w:val="24"/>
                <w:szCs w:val="24"/>
                <w:lang w:val="uk-UA"/>
              </w:rPr>
              <w:t>на;</w:t>
            </w:r>
          </w:p>
          <w:p w:rsidR="00FC4489" w:rsidRPr="00FC4489" w:rsidRDefault="00993D27" w:rsidP="00543182">
            <w:pPr>
              <w:numPr>
                <w:ilvl w:val="0"/>
                <w:numId w:val="6"/>
              </w:numPr>
              <w:tabs>
                <w:tab w:val="left" w:pos="567"/>
              </w:tabs>
              <w:autoSpaceDE w:val="0"/>
              <w:autoSpaceDN w:val="0"/>
              <w:adjustRightInd w:val="0"/>
              <w:spacing w:after="0" w:line="240" w:lineRule="auto"/>
              <w:ind w:left="0" w:firstLine="432"/>
              <w:jc w:val="both"/>
              <w:rPr>
                <w:rFonts w:ascii="Times New Roman" w:hAnsi="Times New Roman" w:cs="Times New Roman"/>
                <w:sz w:val="24"/>
                <w:szCs w:val="24"/>
              </w:rPr>
            </w:pPr>
            <w:r>
              <w:rPr>
                <w:rFonts w:ascii="Times New Roman" w:hAnsi="Times New Roman" w:cs="Times New Roman"/>
                <w:sz w:val="24"/>
                <w:szCs w:val="24"/>
                <w:lang w:val="uk-UA"/>
              </w:rPr>
              <w:t>Калькуляція;</w:t>
            </w:r>
          </w:p>
          <w:p w:rsidR="008C5A29" w:rsidRPr="008A404C" w:rsidRDefault="008C5A29" w:rsidP="00543182">
            <w:pPr>
              <w:numPr>
                <w:ilvl w:val="0"/>
                <w:numId w:val="6"/>
              </w:numPr>
              <w:tabs>
                <w:tab w:val="left" w:pos="567"/>
              </w:tabs>
              <w:autoSpaceDE w:val="0"/>
              <w:autoSpaceDN w:val="0"/>
              <w:adjustRightInd w:val="0"/>
              <w:spacing w:after="0" w:line="240" w:lineRule="auto"/>
              <w:ind w:left="0" w:firstLine="432"/>
              <w:jc w:val="both"/>
              <w:rPr>
                <w:rFonts w:ascii="Times New Roman" w:hAnsi="Times New Roman" w:cs="Times New Roman"/>
                <w:sz w:val="24"/>
                <w:szCs w:val="24"/>
              </w:rPr>
            </w:pPr>
            <w:r>
              <w:rPr>
                <w:rFonts w:ascii="Times New Roman" w:hAnsi="Times New Roman" w:cs="Times New Roman"/>
                <w:sz w:val="24"/>
                <w:szCs w:val="24"/>
                <w:lang w:val="uk-UA"/>
              </w:rPr>
              <w:t>А</w:t>
            </w:r>
            <w:r>
              <w:rPr>
                <w:rFonts w:ascii="Times New Roman" w:hAnsi="Times New Roman" w:cs="Times New Roman"/>
                <w:sz w:val="24"/>
                <w:szCs w:val="24"/>
              </w:rPr>
              <w:t>кт</w:t>
            </w:r>
            <w:r w:rsidRPr="008A404C">
              <w:rPr>
                <w:rFonts w:ascii="Times New Roman" w:eastAsia="Times New Roman" w:hAnsi="Times New Roman" w:cs="Times New Roman"/>
                <w:sz w:val="24"/>
                <w:szCs w:val="24"/>
              </w:rPr>
              <w:t xml:space="preserve"> приймання</w:t>
            </w:r>
            <w:r>
              <w:rPr>
                <w:rFonts w:ascii="Times New Roman" w:hAnsi="Times New Roman" w:cs="Times New Roman"/>
                <w:sz w:val="24"/>
                <w:szCs w:val="24"/>
                <w:lang w:val="uk-UA"/>
              </w:rPr>
              <w:t>;</w:t>
            </w:r>
          </w:p>
          <w:p w:rsidR="008C5A29" w:rsidRPr="00993D27" w:rsidRDefault="00993D27" w:rsidP="00993D27">
            <w:pPr>
              <w:numPr>
                <w:ilvl w:val="0"/>
                <w:numId w:val="6"/>
              </w:numPr>
              <w:tabs>
                <w:tab w:val="left" w:pos="567"/>
              </w:tabs>
              <w:autoSpaceDE w:val="0"/>
              <w:autoSpaceDN w:val="0"/>
              <w:adjustRightInd w:val="0"/>
              <w:spacing w:after="0" w:line="240" w:lineRule="auto"/>
              <w:ind w:left="0" w:firstLine="432"/>
              <w:jc w:val="both"/>
              <w:rPr>
                <w:rFonts w:ascii="Times New Roman" w:hAnsi="Times New Roman" w:cs="Times New Roman"/>
                <w:sz w:val="24"/>
                <w:szCs w:val="24"/>
              </w:rPr>
            </w:pPr>
            <w:r>
              <w:rPr>
                <w:rFonts w:ascii="Times New Roman" w:hAnsi="Times New Roman" w:cs="Times New Roman"/>
                <w:sz w:val="24"/>
                <w:szCs w:val="24"/>
                <w:lang w:val="uk-UA"/>
              </w:rPr>
              <w:t>Картка складського обліку.</w:t>
            </w:r>
          </w:p>
        </w:tc>
      </w:tr>
      <w:tr w:rsidR="008C5A29" w:rsidRPr="00CD00FC" w:rsidTr="00543182">
        <w:trPr>
          <w:trHeight w:val="705"/>
        </w:trPr>
        <w:tc>
          <w:tcPr>
            <w:tcW w:w="2808" w:type="dxa"/>
          </w:tcPr>
          <w:p w:rsidR="008C5A29" w:rsidRDefault="008C5A29" w:rsidP="00543182">
            <w:pPr>
              <w:autoSpaceDE w:val="0"/>
              <w:autoSpaceDN w:val="0"/>
              <w:adjustRightInd w:val="0"/>
              <w:spacing w:after="0" w:line="240" w:lineRule="auto"/>
              <w:jc w:val="center"/>
              <w:rPr>
                <w:rFonts w:ascii="Times New Roman" w:hAnsi="Times New Roman" w:cs="Times New Roman"/>
                <w:b/>
                <w:sz w:val="24"/>
                <w:szCs w:val="24"/>
                <w:lang w:val="uk-UA"/>
              </w:rPr>
            </w:pPr>
            <w:r w:rsidRPr="003D113C">
              <w:rPr>
                <w:rFonts w:ascii="Times New Roman" w:hAnsi="Times New Roman" w:cs="Times New Roman"/>
                <w:b/>
                <w:sz w:val="24"/>
                <w:szCs w:val="24"/>
              </w:rPr>
              <w:t>Регістри аналітичного і синтетичного обліку</w:t>
            </w:r>
          </w:p>
          <w:p w:rsidR="008C5A29" w:rsidRPr="008A404C" w:rsidRDefault="008C5A29" w:rsidP="00543182">
            <w:pPr>
              <w:autoSpaceDE w:val="0"/>
              <w:autoSpaceDN w:val="0"/>
              <w:adjustRightInd w:val="0"/>
              <w:spacing w:after="0" w:line="240" w:lineRule="auto"/>
              <w:jc w:val="center"/>
              <w:rPr>
                <w:rFonts w:ascii="Times New Roman" w:hAnsi="Times New Roman" w:cs="Times New Roman"/>
                <w:b/>
                <w:sz w:val="24"/>
                <w:szCs w:val="24"/>
                <w:lang w:val="uk-UA"/>
              </w:rPr>
            </w:pPr>
          </w:p>
        </w:tc>
        <w:tc>
          <w:tcPr>
            <w:tcW w:w="7200" w:type="dxa"/>
          </w:tcPr>
          <w:p w:rsidR="008C5A29" w:rsidRPr="008A404C" w:rsidRDefault="008C5A29" w:rsidP="00543182">
            <w:pPr>
              <w:numPr>
                <w:ilvl w:val="1"/>
                <w:numId w:val="7"/>
              </w:numPr>
              <w:tabs>
                <w:tab w:val="clear" w:pos="1440"/>
              </w:tabs>
              <w:autoSpaceDE w:val="0"/>
              <w:autoSpaceDN w:val="0"/>
              <w:adjustRightInd w:val="0"/>
              <w:spacing w:after="0" w:line="240" w:lineRule="auto"/>
              <w:ind w:left="0" w:firstLine="432"/>
              <w:jc w:val="both"/>
              <w:rPr>
                <w:rFonts w:ascii="Times New Roman" w:hAnsi="Times New Roman" w:cs="Times New Roman"/>
                <w:sz w:val="24"/>
                <w:szCs w:val="24"/>
              </w:rPr>
            </w:pPr>
            <w:r w:rsidRPr="003D113C">
              <w:rPr>
                <w:rFonts w:ascii="Times New Roman" w:hAnsi="Times New Roman" w:cs="Times New Roman"/>
                <w:sz w:val="24"/>
                <w:szCs w:val="24"/>
              </w:rPr>
              <w:t>Оборотно-сальдова відомість</w:t>
            </w:r>
            <w:r w:rsidR="00993D27">
              <w:rPr>
                <w:rFonts w:ascii="Times New Roman" w:hAnsi="Times New Roman" w:cs="Times New Roman"/>
                <w:sz w:val="24"/>
                <w:szCs w:val="24"/>
                <w:lang w:val="uk-UA"/>
              </w:rPr>
              <w:t xml:space="preserve"> по рахунку 901;</w:t>
            </w:r>
          </w:p>
          <w:p w:rsidR="008C5A29" w:rsidRDefault="008C5A29" w:rsidP="00543182">
            <w:pPr>
              <w:numPr>
                <w:ilvl w:val="1"/>
                <w:numId w:val="7"/>
              </w:numPr>
              <w:tabs>
                <w:tab w:val="clear" w:pos="1440"/>
              </w:tabs>
              <w:autoSpaceDE w:val="0"/>
              <w:autoSpaceDN w:val="0"/>
              <w:adjustRightInd w:val="0"/>
              <w:spacing w:after="0" w:line="240" w:lineRule="auto"/>
              <w:ind w:left="0" w:firstLine="432"/>
              <w:jc w:val="both"/>
              <w:rPr>
                <w:rFonts w:ascii="Times New Roman" w:hAnsi="Times New Roman" w:cs="Times New Roman"/>
                <w:sz w:val="24"/>
                <w:szCs w:val="24"/>
                <w:lang w:val="uk-UA"/>
              </w:rPr>
            </w:pPr>
            <w:r w:rsidRPr="008A404C">
              <w:rPr>
                <w:rFonts w:ascii="Times New Roman" w:hAnsi="Times New Roman" w:cs="Times New Roman"/>
                <w:sz w:val="24"/>
                <w:szCs w:val="24"/>
              </w:rPr>
              <w:t>Головна книга</w:t>
            </w:r>
            <w:r w:rsidR="00993D27">
              <w:rPr>
                <w:rFonts w:ascii="Times New Roman" w:hAnsi="Times New Roman" w:cs="Times New Roman"/>
                <w:sz w:val="24"/>
                <w:szCs w:val="24"/>
                <w:lang w:val="uk-UA"/>
              </w:rPr>
              <w:t xml:space="preserve"> по рахунках 28, 901;</w:t>
            </w:r>
          </w:p>
          <w:p w:rsidR="00993D27" w:rsidRDefault="00993D27" w:rsidP="00543182">
            <w:pPr>
              <w:numPr>
                <w:ilvl w:val="1"/>
                <w:numId w:val="7"/>
              </w:numPr>
              <w:tabs>
                <w:tab w:val="clear" w:pos="1440"/>
              </w:tabs>
              <w:autoSpaceDE w:val="0"/>
              <w:autoSpaceDN w:val="0"/>
              <w:adjustRightInd w:val="0"/>
              <w:spacing w:after="0" w:line="240" w:lineRule="auto"/>
              <w:ind w:left="0" w:firstLine="432"/>
              <w:jc w:val="both"/>
              <w:rPr>
                <w:rFonts w:ascii="Times New Roman" w:hAnsi="Times New Roman" w:cs="Times New Roman"/>
                <w:sz w:val="24"/>
                <w:szCs w:val="24"/>
                <w:lang w:val="uk-UA"/>
              </w:rPr>
            </w:pPr>
            <w:r>
              <w:rPr>
                <w:rFonts w:ascii="Times New Roman" w:hAnsi="Times New Roman" w:cs="Times New Roman"/>
                <w:sz w:val="24"/>
                <w:szCs w:val="24"/>
                <w:lang w:val="uk-UA"/>
              </w:rPr>
              <w:t>Книга обліку продажу.</w:t>
            </w:r>
          </w:p>
          <w:p w:rsidR="008C5A29" w:rsidRDefault="008C5A29" w:rsidP="00543182">
            <w:pPr>
              <w:autoSpaceDE w:val="0"/>
              <w:autoSpaceDN w:val="0"/>
              <w:adjustRightInd w:val="0"/>
              <w:spacing w:after="0" w:line="240" w:lineRule="auto"/>
              <w:jc w:val="both"/>
              <w:rPr>
                <w:rFonts w:ascii="Times New Roman" w:hAnsi="Times New Roman" w:cs="Times New Roman"/>
                <w:sz w:val="24"/>
                <w:szCs w:val="24"/>
                <w:lang w:val="uk-UA"/>
              </w:rPr>
            </w:pPr>
          </w:p>
        </w:tc>
      </w:tr>
      <w:tr w:rsidR="008C5A29" w:rsidRPr="00CD00FC" w:rsidTr="00543182">
        <w:trPr>
          <w:trHeight w:val="384"/>
        </w:trPr>
        <w:tc>
          <w:tcPr>
            <w:tcW w:w="2808" w:type="dxa"/>
          </w:tcPr>
          <w:p w:rsidR="008C5A29" w:rsidRPr="003D113C" w:rsidRDefault="008C5A29" w:rsidP="00543182">
            <w:pPr>
              <w:autoSpaceDE w:val="0"/>
              <w:autoSpaceDN w:val="0"/>
              <w:adjustRightInd w:val="0"/>
              <w:spacing w:after="0" w:line="240" w:lineRule="auto"/>
              <w:jc w:val="center"/>
              <w:rPr>
                <w:rFonts w:ascii="Times New Roman" w:hAnsi="Times New Roman" w:cs="Times New Roman"/>
                <w:b/>
                <w:sz w:val="24"/>
                <w:szCs w:val="24"/>
              </w:rPr>
            </w:pPr>
            <w:r w:rsidRPr="003D113C">
              <w:rPr>
                <w:rFonts w:ascii="Times New Roman" w:hAnsi="Times New Roman" w:cs="Times New Roman"/>
                <w:b/>
                <w:sz w:val="24"/>
                <w:szCs w:val="24"/>
              </w:rPr>
              <w:t>Інші документи</w:t>
            </w:r>
          </w:p>
        </w:tc>
        <w:tc>
          <w:tcPr>
            <w:tcW w:w="7200" w:type="dxa"/>
          </w:tcPr>
          <w:p w:rsidR="008C5A29" w:rsidRPr="003D113C" w:rsidRDefault="008C5A29" w:rsidP="005431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3D113C">
              <w:rPr>
                <w:rFonts w:ascii="Times New Roman" w:hAnsi="Times New Roman" w:cs="Times New Roman"/>
                <w:sz w:val="24"/>
                <w:szCs w:val="24"/>
              </w:rPr>
              <w:t>1. Наказ про облікову політику підприємства</w:t>
            </w:r>
          </w:p>
        </w:tc>
      </w:tr>
    </w:tbl>
    <w:p w:rsidR="008C5A29" w:rsidRDefault="008C5A29" w:rsidP="008C5A29">
      <w:pPr>
        <w:spacing w:after="0" w:line="240" w:lineRule="auto"/>
        <w:jc w:val="both"/>
        <w:rPr>
          <w:rFonts w:ascii="Times New Roman" w:hAnsi="Times New Roman" w:cs="Times New Roman"/>
          <w:lang w:val="uk-UA"/>
        </w:rPr>
      </w:pPr>
    </w:p>
    <w:p w:rsidR="008C5A29" w:rsidRDefault="008C5A29" w:rsidP="008C5A29">
      <w:pPr>
        <w:spacing w:after="0" w:line="240" w:lineRule="auto"/>
        <w:ind w:firstLine="567"/>
        <w:jc w:val="both"/>
        <w:rPr>
          <w:rFonts w:ascii="Times New Roman" w:eastAsia="Times New Roman" w:hAnsi="Times New Roman" w:cs="Times New Roman"/>
          <w:sz w:val="28"/>
          <w:szCs w:val="28"/>
          <w:lang w:val="uk-UA"/>
        </w:rPr>
      </w:pPr>
      <w:r w:rsidRPr="008A404C">
        <w:rPr>
          <w:rFonts w:ascii="Times New Roman" w:eastAsia="Times New Roman" w:hAnsi="Times New Roman" w:cs="Times New Roman"/>
          <w:sz w:val="28"/>
          <w:szCs w:val="28"/>
          <w:lang w:val="uk-UA"/>
        </w:rPr>
        <w:t xml:space="preserve">Для отримання знань про </w:t>
      </w:r>
      <w:r>
        <w:rPr>
          <w:rFonts w:ascii="Times New Roman" w:hAnsi="Times New Roman" w:cs="Times New Roman"/>
          <w:sz w:val="28"/>
          <w:szCs w:val="28"/>
          <w:lang w:val="uk-UA"/>
        </w:rPr>
        <w:t xml:space="preserve">собівартість реалізованої продукції </w:t>
      </w:r>
      <w:r w:rsidRPr="008A404C">
        <w:rPr>
          <w:rFonts w:ascii="Times New Roman" w:eastAsia="Times New Roman" w:hAnsi="Times New Roman" w:cs="Times New Roman"/>
          <w:sz w:val="28"/>
          <w:szCs w:val="28"/>
          <w:lang w:val="uk-UA"/>
        </w:rPr>
        <w:t xml:space="preserve">необхідно скласти робочий документ аудитора, що передбачає збір загальної інформації за операціями, які досліджуються </w:t>
      </w:r>
      <w:r w:rsidR="00AB22B5">
        <w:rPr>
          <w:rFonts w:ascii="Times New Roman" w:eastAsia="Times New Roman" w:hAnsi="Times New Roman" w:cs="Times New Roman"/>
          <w:sz w:val="28"/>
          <w:szCs w:val="28"/>
          <w:lang w:val="uk-UA"/>
        </w:rPr>
        <w:t xml:space="preserve">(таблиця </w:t>
      </w:r>
      <w:r w:rsidRPr="008A404C">
        <w:rPr>
          <w:rFonts w:ascii="Times New Roman" w:eastAsia="Times New Roman" w:hAnsi="Times New Roman" w:cs="Times New Roman"/>
          <w:sz w:val="28"/>
          <w:szCs w:val="28"/>
          <w:lang w:val="uk-UA"/>
        </w:rPr>
        <w:t>3).</w:t>
      </w:r>
    </w:p>
    <w:p w:rsidR="00993D27" w:rsidRDefault="00993D27" w:rsidP="008C5A29">
      <w:pPr>
        <w:spacing w:after="0" w:line="240" w:lineRule="auto"/>
        <w:ind w:firstLine="567"/>
        <w:jc w:val="both"/>
        <w:rPr>
          <w:rFonts w:ascii="Times New Roman" w:eastAsia="Times New Roman" w:hAnsi="Times New Roman" w:cs="Times New Roman"/>
          <w:sz w:val="28"/>
          <w:szCs w:val="28"/>
          <w:lang w:val="uk-UA"/>
        </w:rPr>
      </w:pPr>
    </w:p>
    <w:p w:rsidR="00993D27" w:rsidRDefault="00993D27" w:rsidP="008C5A29">
      <w:pPr>
        <w:spacing w:after="0" w:line="240" w:lineRule="auto"/>
        <w:ind w:firstLine="567"/>
        <w:jc w:val="both"/>
        <w:rPr>
          <w:rFonts w:ascii="Times New Roman" w:eastAsia="Times New Roman" w:hAnsi="Times New Roman" w:cs="Times New Roman"/>
          <w:sz w:val="28"/>
          <w:szCs w:val="28"/>
          <w:lang w:val="uk-UA"/>
        </w:rPr>
      </w:pPr>
    </w:p>
    <w:p w:rsidR="00993D27" w:rsidRDefault="00993D27" w:rsidP="008C5A29">
      <w:pPr>
        <w:spacing w:after="0" w:line="240" w:lineRule="auto"/>
        <w:ind w:firstLine="567"/>
        <w:jc w:val="both"/>
        <w:rPr>
          <w:rFonts w:ascii="Times New Roman" w:eastAsia="Times New Roman" w:hAnsi="Times New Roman" w:cs="Times New Roman"/>
          <w:sz w:val="28"/>
          <w:szCs w:val="28"/>
          <w:lang w:val="uk-UA"/>
        </w:rPr>
      </w:pPr>
    </w:p>
    <w:p w:rsidR="00993D27" w:rsidRDefault="00993D27" w:rsidP="008C5A29">
      <w:pPr>
        <w:spacing w:after="0" w:line="240" w:lineRule="auto"/>
        <w:ind w:firstLine="567"/>
        <w:jc w:val="both"/>
        <w:rPr>
          <w:rFonts w:ascii="Times New Roman" w:eastAsia="Times New Roman" w:hAnsi="Times New Roman" w:cs="Times New Roman"/>
          <w:sz w:val="28"/>
          <w:szCs w:val="28"/>
          <w:lang w:val="uk-UA"/>
        </w:rPr>
      </w:pPr>
    </w:p>
    <w:p w:rsidR="00993D27" w:rsidRDefault="00993D27" w:rsidP="008C5A29">
      <w:pPr>
        <w:spacing w:after="0" w:line="240" w:lineRule="auto"/>
        <w:ind w:firstLine="567"/>
        <w:jc w:val="both"/>
        <w:rPr>
          <w:rFonts w:ascii="Times New Roman" w:eastAsia="Times New Roman" w:hAnsi="Times New Roman" w:cs="Times New Roman"/>
          <w:sz w:val="28"/>
          <w:szCs w:val="28"/>
          <w:lang w:val="uk-UA"/>
        </w:rPr>
      </w:pPr>
    </w:p>
    <w:p w:rsidR="00993D27" w:rsidRDefault="00993D27" w:rsidP="008C5A29">
      <w:pPr>
        <w:spacing w:after="0" w:line="240" w:lineRule="auto"/>
        <w:ind w:firstLine="567"/>
        <w:jc w:val="both"/>
        <w:rPr>
          <w:rFonts w:ascii="Times New Roman" w:eastAsia="Times New Roman" w:hAnsi="Times New Roman" w:cs="Times New Roman"/>
          <w:sz w:val="28"/>
          <w:szCs w:val="28"/>
          <w:lang w:val="uk-UA"/>
        </w:rPr>
      </w:pPr>
    </w:p>
    <w:p w:rsidR="00993D27" w:rsidRDefault="00993D27" w:rsidP="008C5A29">
      <w:pPr>
        <w:spacing w:after="0" w:line="240" w:lineRule="auto"/>
        <w:ind w:firstLine="567"/>
        <w:jc w:val="both"/>
        <w:rPr>
          <w:rFonts w:ascii="Times New Roman" w:eastAsia="Times New Roman" w:hAnsi="Times New Roman" w:cs="Times New Roman"/>
          <w:sz w:val="28"/>
          <w:szCs w:val="28"/>
          <w:lang w:val="uk-UA"/>
        </w:rPr>
      </w:pPr>
    </w:p>
    <w:p w:rsidR="00993D27" w:rsidRDefault="00993D27" w:rsidP="008C5A29">
      <w:pPr>
        <w:spacing w:after="0" w:line="240" w:lineRule="auto"/>
        <w:ind w:firstLine="567"/>
        <w:jc w:val="both"/>
        <w:rPr>
          <w:rFonts w:ascii="Times New Roman" w:eastAsia="Times New Roman" w:hAnsi="Times New Roman" w:cs="Times New Roman"/>
          <w:sz w:val="28"/>
          <w:szCs w:val="28"/>
          <w:lang w:val="uk-UA"/>
        </w:rPr>
      </w:pPr>
    </w:p>
    <w:p w:rsidR="00993D27" w:rsidRDefault="00993D27" w:rsidP="008C5A29">
      <w:pPr>
        <w:spacing w:after="0" w:line="240" w:lineRule="auto"/>
        <w:ind w:firstLine="567"/>
        <w:jc w:val="both"/>
        <w:rPr>
          <w:rFonts w:ascii="Times New Roman" w:eastAsia="Times New Roman" w:hAnsi="Times New Roman" w:cs="Times New Roman"/>
          <w:sz w:val="28"/>
          <w:szCs w:val="28"/>
          <w:lang w:val="uk-UA"/>
        </w:rPr>
      </w:pPr>
    </w:p>
    <w:p w:rsidR="00993D27" w:rsidRPr="008A404C" w:rsidRDefault="00993D27" w:rsidP="008C5A29">
      <w:pPr>
        <w:spacing w:after="0" w:line="240" w:lineRule="auto"/>
        <w:ind w:firstLine="567"/>
        <w:jc w:val="both"/>
        <w:rPr>
          <w:rFonts w:ascii="Times New Roman" w:eastAsia="Times New Roman" w:hAnsi="Times New Roman" w:cs="Times New Roman"/>
          <w:sz w:val="28"/>
          <w:szCs w:val="28"/>
          <w:lang w:val="uk-UA"/>
        </w:rPr>
      </w:pPr>
    </w:p>
    <w:p w:rsidR="008C5A29" w:rsidRPr="003F4E6D" w:rsidRDefault="00AB22B5" w:rsidP="008C5A29">
      <w:pPr>
        <w:shd w:val="clear" w:color="auto" w:fill="FFFFFF"/>
        <w:autoSpaceDE w:val="0"/>
        <w:autoSpaceDN w:val="0"/>
        <w:adjustRightInd w:val="0"/>
        <w:spacing w:after="0" w:line="240" w:lineRule="auto"/>
        <w:ind w:firstLine="284"/>
        <w:jc w:val="right"/>
        <w:rPr>
          <w:rFonts w:ascii="Times New Roman" w:eastAsia="Times New Roman" w:hAnsi="Times New Roman" w:cs="Times New Roman"/>
          <w:sz w:val="28"/>
          <w:szCs w:val="28"/>
          <w:lang w:val="uk-UA"/>
        </w:rPr>
      </w:pPr>
      <w:r w:rsidRPr="003F4E6D">
        <w:rPr>
          <w:rFonts w:ascii="Times New Roman" w:eastAsia="Times New Roman" w:hAnsi="Times New Roman" w:cs="Times New Roman"/>
          <w:sz w:val="28"/>
          <w:szCs w:val="28"/>
          <w:lang w:val="uk-UA"/>
        </w:rPr>
        <w:lastRenderedPageBreak/>
        <w:t xml:space="preserve">Таблиця </w:t>
      </w:r>
      <w:r w:rsidR="008C5A29" w:rsidRPr="003F4E6D">
        <w:rPr>
          <w:rFonts w:ascii="Times New Roman" w:eastAsia="Times New Roman" w:hAnsi="Times New Roman" w:cs="Times New Roman"/>
          <w:sz w:val="28"/>
          <w:szCs w:val="28"/>
          <w:lang w:val="uk-UA"/>
        </w:rPr>
        <w:t>3</w:t>
      </w:r>
    </w:p>
    <w:p w:rsidR="008C5A29" w:rsidRPr="00071818" w:rsidRDefault="008C5A29" w:rsidP="008C5A29">
      <w:pPr>
        <w:shd w:val="clear" w:color="auto" w:fill="FFFFFF"/>
        <w:tabs>
          <w:tab w:val="left" w:pos="4493"/>
        </w:tabs>
        <w:autoSpaceDE w:val="0"/>
        <w:autoSpaceDN w:val="0"/>
        <w:adjustRightInd w:val="0"/>
        <w:spacing w:after="0" w:line="240" w:lineRule="auto"/>
        <w:jc w:val="both"/>
        <w:rPr>
          <w:rFonts w:ascii="Times New Roman" w:eastAsia="Times New Roman" w:hAnsi="Times New Roman" w:cs="Times New Roman"/>
          <w:sz w:val="28"/>
          <w:szCs w:val="28"/>
          <w:lang w:val="uk-UA"/>
        </w:rPr>
      </w:pPr>
      <w:r w:rsidRPr="003F4E6D">
        <w:rPr>
          <w:rFonts w:ascii="Times New Roman" w:eastAsia="Times New Roman" w:hAnsi="Times New Roman" w:cs="Times New Roman"/>
          <w:i/>
          <w:sz w:val="28"/>
          <w:szCs w:val="28"/>
          <w:lang w:val="uk-UA"/>
        </w:rPr>
        <w:t>Клієнт</w:t>
      </w:r>
      <w:r w:rsidR="00071818">
        <w:rPr>
          <w:rFonts w:ascii="Times New Roman" w:eastAsia="Times New Roman" w:hAnsi="Times New Roman" w:cs="Times New Roman"/>
          <w:sz w:val="28"/>
          <w:szCs w:val="28"/>
          <w:lang w:val="uk-UA"/>
        </w:rPr>
        <w:t xml:space="preserve">                      Виноградівське МУВГ         </w:t>
      </w:r>
      <w:r w:rsidR="00071818" w:rsidRPr="003F4E6D">
        <w:rPr>
          <w:rFonts w:ascii="Times New Roman" w:eastAsia="Times New Roman" w:hAnsi="Times New Roman" w:cs="Times New Roman"/>
          <w:sz w:val="28"/>
          <w:szCs w:val="28"/>
          <w:lang w:val="uk-UA"/>
        </w:rPr>
        <w:t xml:space="preserve"> </w:t>
      </w:r>
      <w:r w:rsidR="00071818">
        <w:rPr>
          <w:rFonts w:ascii="Times New Roman" w:eastAsia="Times New Roman" w:hAnsi="Times New Roman" w:cs="Times New Roman"/>
          <w:sz w:val="28"/>
          <w:szCs w:val="28"/>
          <w:lang w:val="uk-UA"/>
        </w:rPr>
        <w:t xml:space="preserve"> </w:t>
      </w:r>
      <w:r w:rsidR="00071818" w:rsidRPr="00071818">
        <w:rPr>
          <w:rFonts w:ascii="Times New Roman" w:eastAsia="Times New Roman" w:hAnsi="Times New Roman" w:cs="Times New Roman"/>
          <w:i/>
          <w:sz w:val="28"/>
          <w:szCs w:val="28"/>
          <w:lang w:val="uk-UA"/>
        </w:rPr>
        <w:t>КРУ</w:t>
      </w:r>
      <w:r w:rsidR="00071818">
        <w:rPr>
          <w:rFonts w:ascii="Times New Roman" w:eastAsia="Times New Roman" w:hAnsi="Times New Roman" w:cs="Times New Roman"/>
          <w:sz w:val="28"/>
          <w:szCs w:val="28"/>
          <w:lang w:val="uk-UA"/>
        </w:rPr>
        <w:t xml:space="preserve">        </w:t>
      </w:r>
    </w:p>
    <w:p w:rsidR="008C5A29" w:rsidRPr="00071818" w:rsidRDefault="008C5A29" w:rsidP="008C5A29">
      <w:pPr>
        <w:tabs>
          <w:tab w:val="left" w:pos="4493"/>
        </w:tabs>
        <w:spacing w:after="0" w:line="240" w:lineRule="auto"/>
        <w:rPr>
          <w:rFonts w:ascii="Times New Roman" w:eastAsia="Times New Roman" w:hAnsi="Times New Roman" w:cs="Times New Roman"/>
          <w:sz w:val="28"/>
          <w:szCs w:val="28"/>
          <w:lang w:val="uk-UA"/>
        </w:rPr>
      </w:pPr>
      <w:r w:rsidRPr="003F4E6D">
        <w:rPr>
          <w:rFonts w:ascii="Times New Roman" w:eastAsia="Times New Roman" w:hAnsi="Times New Roman" w:cs="Times New Roman"/>
          <w:i/>
          <w:sz w:val="28"/>
          <w:szCs w:val="28"/>
          <w:lang w:val="uk-UA"/>
        </w:rPr>
        <w:t>Період перевірки</w:t>
      </w:r>
      <w:r w:rsidRPr="003F4E6D">
        <w:rPr>
          <w:rFonts w:ascii="Times New Roman" w:eastAsia="Times New Roman" w:hAnsi="Times New Roman" w:cs="Times New Roman"/>
          <w:sz w:val="28"/>
          <w:szCs w:val="28"/>
          <w:lang w:val="uk-UA"/>
        </w:rPr>
        <w:t xml:space="preserve">     </w:t>
      </w:r>
      <w:r w:rsidR="004306CC">
        <w:rPr>
          <w:rFonts w:ascii="Times New Roman" w:eastAsia="Times New Roman" w:hAnsi="Times New Roman" w:cs="Times New Roman"/>
          <w:sz w:val="28"/>
          <w:szCs w:val="28"/>
          <w:lang w:val="uk-UA"/>
        </w:rPr>
        <w:t>01.01.09 – 3</w:t>
      </w:r>
      <w:r w:rsidR="00071818">
        <w:rPr>
          <w:rFonts w:ascii="Times New Roman" w:eastAsia="Times New Roman" w:hAnsi="Times New Roman" w:cs="Times New Roman"/>
          <w:sz w:val="28"/>
          <w:szCs w:val="28"/>
          <w:lang w:val="uk-UA"/>
        </w:rPr>
        <w:t xml:space="preserve">1.12.09          </w:t>
      </w:r>
      <w:r w:rsidRPr="003F4E6D">
        <w:rPr>
          <w:rFonts w:ascii="Times New Roman" w:eastAsia="Times New Roman" w:hAnsi="Times New Roman" w:cs="Times New Roman"/>
          <w:sz w:val="28"/>
          <w:szCs w:val="28"/>
          <w:lang w:val="uk-UA"/>
        </w:rPr>
        <w:t xml:space="preserve">        </w:t>
      </w:r>
      <w:r w:rsidR="00071818" w:rsidRPr="00071818">
        <w:rPr>
          <w:rFonts w:ascii="Times New Roman" w:eastAsia="Times New Roman" w:hAnsi="Times New Roman" w:cs="Times New Roman"/>
          <w:i/>
          <w:sz w:val="28"/>
          <w:szCs w:val="28"/>
          <w:lang w:val="uk-UA"/>
        </w:rPr>
        <w:t>Ревізор</w:t>
      </w:r>
      <w:r w:rsidRPr="003F4E6D">
        <w:rPr>
          <w:rFonts w:ascii="Times New Roman" w:eastAsia="Times New Roman" w:hAnsi="Times New Roman" w:cs="Times New Roman"/>
          <w:i/>
          <w:sz w:val="28"/>
          <w:szCs w:val="28"/>
          <w:lang w:val="uk-UA"/>
        </w:rPr>
        <w:t xml:space="preserve"> ( асистент</w:t>
      </w:r>
      <w:r w:rsidRPr="003F4E6D">
        <w:rPr>
          <w:rFonts w:ascii="Times New Roman" w:eastAsia="Times New Roman" w:hAnsi="Times New Roman" w:cs="Times New Roman"/>
          <w:sz w:val="28"/>
          <w:szCs w:val="28"/>
          <w:lang w:val="uk-UA"/>
        </w:rPr>
        <w:t xml:space="preserve">) </w:t>
      </w:r>
      <w:r w:rsidR="00071818">
        <w:rPr>
          <w:rFonts w:ascii="Times New Roman" w:eastAsia="Times New Roman" w:hAnsi="Times New Roman" w:cs="Times New Roman"/>
          <w:sz w:val="28"/>
          <w:szCs w:val="28"/>
          <w:lang w:val="uk-UA"/>
        </w:rPr>
        <w:t>Гевді Н.О.</w:t>
      </w:r>
    </w:p>
    <w:p w:rsidR="008C5A29" w:rsidRPr="00071818" w:rsidRDefault="008C5A29" w:rsidP="008C5A29">
      <w:pPr>
        <w:spacing w:after="0" w:line="240" w:lineRule="auto"/>
        <w:rPr>
          <w:rFonts w:ascii="Times New Roman" w:eastAsia="Times New Roman" w:hAnsi="Times New Roman" w:cs="Times New Roman"/>
          <w:sz w:val="28"/>
          <w:szCs w:val="28"/>
          <w:lang w:val="uk-UA"/>
        </w:rPr>
      </w:pPr>
      <w:r w:rsidRPr="00071818">
        <w:rPr>
          <w:rFonts w:ascii="Times New Roman" w:eastAsia="Times New Roman" w:hAnsi="Times New Roman" w:cs="Times New Roman"/>
          <w:i/>
          <w:sz w:val="28"/>
          <w:szCs w:val="28"/>
        </w:rPr>
        <w:t>Номе</w:t>
      </w:r>
      <w:r w:rsidR="00071818" w:rsidRPr="00071818">
        <w:rPr>
          <w:rFonts w:ascii="Times New Roman" w:eastAsia="Times New Roman" w:hAnsi="Times New Roman" w:cs="Times New Roman"/>
          <w:i/>
          <w:sz w:val="28"/>
          <w:szCs w:val="28"/>
        </w:rPr>
        <w:t>р ( шифр документа )</w:t>
      </w:r>
      <w:r w:rsidR="00071818">
        <w:rPr>
          <w:rFonts w:ascii="Times New Roman" w:eastAsia="Times New Roman" w:hAnsi="Times New Roman" w:cs="Times New Roman"/>
          <w:sz w:val="28"/>
          <w:szCs w:val="28"/>
          <w:lang w:val="uk-UA"/>
        </w:rPr>
        <w:t xml:space="preserve"> 2622 НО</w:t>
      </w:r>
    </w:p>
    <w:p w:rsidR="008C5A29" w:rsidRDefault="008C5A29" w:rsidP="008C5A29">
      <w:pPr>
        <w:tabs>
          <w:tab w:val="left" w:pos="2143"/>
        </w:tabs>
        <w:spacing w:after="0" w:line="240" w:lineRule="auto"/>
        <w:jc w:val="center"/>
        <w:rPr>
          <w:rFonts w:ascii="Times New Roman" w:hAnsi="Times New Roman" w:cs="Times New Roman"/>
          <w:b/>
          <w:sz w:val="28"/>
          <w:szCs w:val="28"/>
          <w:lang w:val="uk-UA"/>
        </w:rPr>
      </w:pPr>
    </w:p>
    <w:p w:rsidR="008C5A29" w:rsidRPr="0016011B" w:rsidRDefault="008C5A29" w:rsidP="008C5A29">
      <w:pPr>
        <w:tabs>
          <w:tab w:val="left" w:pos="2143"/>
        </w:tabs>
        <w:spacing w:after="0" w:line="240" w:lineRule="auto"/>
        <w:jc w:val="center"/>
        <w:rPr>
          <w:rFonts w:ascii="Times New Roman" w:eastAsia="Times New Roman" w:hAnsi="Times New Roman" w:cs="Times New Roman"/>
          <w:b/>
          <w:sz w:val="28"/>
          <w:szCs w:val="28"/>
        </w:rPr>
      </w:pPr>
      <w:r w:rsidRPr="0016011B">
        <w:rPr>
          <w:rFonts w:ascii="Times New Roman" w:eastAsia="Times New Roman" w:hAnsi="Times New Roman" w:cs="Times New Roman"/>
          <w:b/>
          <w:sz w:val="28"/>
          <w:szCs w:val="28"/>
        </w:rPr>
        <w:t xml:space="preserve">Перелік інформації , що належить до отримання </w:t>
      </w:r>
    </w:p>
    <w:p w:rsidR="008C5A29" w:rsidRPr="0016011B" w:rsidRDefault="008C5A29" w:rsidP="008C5A29">
      <w:pPr>
        <w:tabs>
          <w:tab w:val="left" w:pos="2143"/>
        </w:tabs>
        <w:spacing w:after="0" w:line="240" w:lineRule="auto"/>
        <w:jc w:val="center"/>
        <w:rPr>
          <w:rFonts w:ascii="Times New Roman" w:eastAsia="Times New Roman" w:hAnsi="Times New Roman" w:cs="Times New Roman"/>
          <w:b/>
          <w:sz w:val="28"/>
          <w:szCs w:val="28"/>
          <w:lang w:val="uk-UA"/>
        </w:rPr>
      </w:pPr>
      <w:r w:rsidRPr="0016011B">
        <w:rPr>
          <w:rFonts w:ascii="Times New Roman" w:eastAsia="Times New Roman" w:hAnsi="Times New Roman" w:cs="Times New Roman"/>
          <w:b/>
          <w:sz w:val="28"/>
          <w:szCs w:val="28"/>
        </w:rPr>
        <w:t>при пе</w:t>
      </w:r>
      <w:r>
        <w:rPr>
          <w:rFonts w:ascii="Times New Roman" w:hAnsi="Times New Roman" w:cs="Times New Roman"/>
          <w:b/>
          <w:sz w:val="28"/>
          <w:szCs w:val="28"/>
        </w:rPr>
        <w:t xml:space="preserve">ревірці </w:t>
      </w:r>
      <w:r>
        <w:rPr>
          <w:rFonts w:ascii="Times New Roman" w:hAnsi="Times New Roman" w:cs="Times New Roman"/>
          <w:b/>
          <w:sz w:val="28"/>
          <w:szCs w:val="28"/>
          <w:lang w:val="uk-UA"/>
        </w:rPr>
        <w:t>собівартості реалізованої продукції</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5973"/>
        <w:gridCol w:w="1980"/>
        <w:gridCol w:w="1440"/>
      </w:tblGrid>
      <w:tr w:rsidR="008C5A29" w:rsidRPr="00CD00FC" w:rsidTr="00543182">
        <w:tc>
          <w:tcPr>
            <w:tcW w:w="615"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b/>
                <w:sz w:val="24"/>
                <w:szCs w:val="24"/>
              </w:rPr>
            </w:pPr>
            <w:r w:rsidRPr="0016011B">
              <w:rPr>
                <w:rFonts w:ascii="Times New Roman" w:eastAsia="Times New Roman" w:hAnsi="Times New Roman" w:cs="Times New Roman"/>
                <w:b/>
                <w:sz w:val="24"/>
                <w:szCs w:val="24"/>
              </w:rPr>
              <w:t>№ з/п.</w:t>
            </w:r>
          </w:p>
        </w:tc>
        <w:tc>
          <w:tcPr>
            <w:tcW w:w="5973"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b/>
                <w:sz w:val="24"/>
                <w:szCs w:val="24"/>
              </w:rPr>
            </w:pPr>
            <w:r w:rsidRPr="0016011B">
              <w:rPr>
                <w:rFonts w:ascii="Times New Roman" w:eastAsia="Times New Roman" w:hAnsi="Times New Roman" w:cs="Times New Roman"/>
                <w:b/>
                <w:sz w:val="24"/>
                <w:szCs w:val="24"/>
              </w:rPr>
              <w:t>Перелік необхідних даних</w:t>
            </w:r>
          </w:p>
        </w:tc>
        <w:tc>
          <w:tcPr>
            <w:tcW w:w="1980"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b/>
                <w:sz w:val="24"/>
                <w:szCs w:val="24"/>
              </w:rPr>
            </w:pPr>
            <w:r w:rsidRPr="0016011B">
              <w:rPr>
                <w:rFonts w:ascii="Times New Roman" w:eastAsia="Times New Roman" w:hAnsi="Times New Roman" w:cs="Times New Roman"/>
                <w:b/>
                <w:sz w:val="24"/>
                <w:szCs w:val="24"/>
              </w:rPr>
              <w:t>Інформація по підприємству</w:t>
            </w:r>
          </w:p>
        </w:tc>
        <w:tc>
          <w:tcPr>
            <w:tcW w:w="1440"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b/>
                <w:sz w:val="24"/>
                <w:szCs w:val="24"/>
              </w:rPr>
            </w:pPr>
            <w:r w:rsidRPr="0016011B">
              <w:rPr>
                <w:rFonts w:ascii="Times New Roman" w:eastAsia="Times New Roman" w:hAnsi="Times New Roman" w:cs="Times New Roman"/>
                <w:b/>
                <w:sz w:val="24"/>
                <w:szCs w:val="24"/>
              </w:rPr>
              <w:t>Джерело інформації</w:t>
            </w:r>
          </w:p>
        </w:tc>
      </w:tr>
      <w:tr w:rsidR="008C5A29" w:rsidRPr="00CD00FC" w:rsidTr="00543182">
        <w:tc>
          <w:tcPr>
            <w:tcW w:w="615"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b/>
                <w:sz w:val="24"/>
                <w:szCs w:val="24"/>
              </w:rPr>
            </w:pPr>
            <w:r w:rsidRPr="0016011B">
              <w:rPr>
                <w:rFonts w:ascii="Times New Roman" w:eastAsia="Times New Roman" w:hAnsi="Times New Roman" w:cs="Times New Roman"/>
                <w:b/>
                <w:sz w:val="24"/>
                <w:szCs w:val="24"/>
              </w:rPr>
              <w:t>1</w:t>
            </w:r>
          </w:p>
        </w:tc>
        <w:tc>
          <w:tcPr>
            <w:tcW w:w="5973"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b/>
                <w:sz w:val="24"/>
                <w:szCs w:val="24"/>
              </w:rPr>
            </w:pPr>
            <w:r w:rsidRPr="0016011B">
              <w:rPr>
                <w:rFonts w:ascii="Times New Roman" w:eastAsia="Times New Roman" w:hAnsi="Times New Roman" w:cs="Times New Roman"/>
                <w:b/>
                <w:sz w:val="24"/>
                <w:szCs w:val="24"/>
              </w:rPr>
              <w:t>2</w:t>
            </w:r>
          </w:p>
        </w:tc>
        <w:tc>
          <w:tcPr>
            <w:tcW w:w="1980"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b/>
                <w:sz w:val="24"/>
                <w:szCs w:val="24"/>
              </w:rPr>
            </w:pPr>
            <w:r w:rsidRPr="0016011B">
              <w:rPr>
                <w:rFonts w:ascii="Times New Roman" w:eastAsia="Times New Roman" w:hAnsi="Times New Roman" w:cs="Times New Roman"/>
                <w:b/>
                <w:sz w:val="24"/>
                <w:szCs w:val="24"/>
              </w:rPr>
              <w:t>3</w:t>
            </w:r>
          </w:p>
        </w:tc>
        <w:tc>
          <w:tcPr>
            <w:tcW w:w="1440"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b/>
                <w:sz w:val="24"/>
                <w:szCs w:val="24"/>
              </w:rPr>
            </w:pPr>
            <w:r w:rsidRPr="0016011B">
              <w:rPr>
                <w:rFonts w:ascii="Times New Roman" w:eastAsia="Times New Roman" w:hAnsi="Times New Roman" w:cs="Times New Roman"/>
                <w:b/>
                <w:sz w:val="24"/>
                <w:szCs w:val="24"/>
              </w:rPr>
              <w:t>4</w:t>
            </w:r>
          </w:p>
        </w:tc>
      </w:tr>
      <w:tr w:rsidR="008C5A29" w:rsidRPr="00CD00FC" w:rsidTr="00543182">
        <w:trPr>
          <w:trHeight w:val="453"/>
        </w:trPr>
        <w:tc>
          <w:tcPr>
            <w:tcW w:w="615"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sz w:val="24"/>
                <w:szCs w:val="24"/>
              </w:rPr>
            </w:pPr>
            <w:r w:rsidRPr="0016011B">
              <w:rPr>
                <w:rFonts w:ascii="Times New Roman" w:eastAsia="Times New Roman" w:hAnsi="Times New Roman" w:cs="Times New Roman"/>
                <w:sz w:val="24"/>
                <w:szCs w:val="24"/>
              </w:rPr>
              <w:t>1</w:t>
            </w:r>
          </w:p>
        </w:tc>
        <w:tc>
          <w:tcPr>
            <w:tcW w:w="5973" w:type="dxa"/>
          </w:tcPr>
          <w:p w:rsidR="008C5A29" w:rsidRPr="0016011B" w:rsidRDefault="008C5A29" w:rsidP="00993D27">
            <w:pPr>
              <w:tabs>
                <w:tab w:val="left" w:pos="2143"/>
              </w:tabs>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Обсяг реалізованої продукції</w:t>
            </w:r>
            <w:r w:rsidR="00993D27">
              <w:rPr>
                <w:rFonts w:ascii="Times New Roman" w:hAnsi="Times New Roman" w:cs="Times New Roman"/>
                <w:sz w:val="24"/>
                <w:szCs w:val="24"/>
                <w:lang w:val="uk-UA"/>
              </w:rPr>
              <w:t xml:space="preserve"> за звітний період</w:t>
            </w:r>
          </w:p>
        </w:tc>
        <w:tc>
          <w:tcPr>
            <w:tcW w:w="1980"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sz w:val="24"/>
                <w:szCs w:val="24"/>
              </w:rPr>
            </w:pPr>
          </w:p>
        </w:tc>
        <w:tc>
          <w:tcPr>
            <w:tcW w:w="1440" w:type="dxa"/>
          </w:tcPr>
          <w:p w:rsidR="008C5A29" w:rsidRPr="006F13EB" w:rsidRDefault="008C5A29" w:rsidP="006F13EB">
            <w:pPr>
              <w:tabs>
                <w:tab w:val="left" w:pos="2143"/>
              </w:tabs>
              <w:spacing w:after="0" w:line="240" w:lineRule="auto"/>
              <w:rPr>
                <w:rFonts w:ascii="Times New Roman" w:eastAsia="Times New Roman" w:hAnsi="Times New Roman" w:cs="Times New Roman"/>
                <w:sz w:val="24"/>
                <w:szCs w:val="24"/>
                <w:lang w:val="uk-UA"/>
              </w:rPr>
            </w:pPr>
          </w:p>
        </w:tc>
      </w:tr>
      <w:tr w:rsidR="008C5A29" w:rsidRPr="006F13EB" w:rsidTr="00543182">
        <w:tc>
          <w:tcPr>
            <w:tcW w:w="615"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sz w:val="24"/>
                <w:szCs w:val="24"/>
                <w:lang w:val="en-US"/>
              </w:rPr>
            </w:pPr>
            <w:r w:rsidRPr="0016011B">
              <w:rPr>
                <w:rFonts w:ascii="Times New Roman" w:eastAsia="Times New Roman" w:hAnsi="Times New Roman" w:cs="Times New Roman"/>
                <w:sz w:val="24"/>
                <w:szCs w:val="24"/>
                <w:lang w:val="en-US"/>
              </w:rPr>
              <w:t>2</w:t>
            </w:r>
          </w:p>
        </w:tc>
        <w:tc>
          <w:tcPr>
            <w:tcW w:w="5973" w:type="dxa"/>
          </w:tcPr>
          <w:p w:rsidR="008C5A29" w:rsidRPr="00302DA9" w:rsidRDefault="008C5A29" w:rsidP="00543182">
            <w:pPr>
              <w:spacing w:after="0" w:line="240" w:lineRule="auto"/>
              <w:jc w:val="both"/>
              <w:rPr>
                <w:lang w:val="uk-UA"/>
              </w:rPr>
            </w:pPr>
            <w:r>
              <w:rPr>
                <w:rFonts w:ascii="Times New Roman" w:hAnsi="Times New Roman" w:cs="Times New Roman"/>
                <w:sz w:val="24"/>
                <w:szCs w:val="24"/>
                <w:lang w:val="uk-UA"/>
              </w:rPr>
              <w:t>Витрати, що включені в собівартість реалізованої продукції (витрати на виробництво, нерозподілені постійні загальновиробничі витрати; понаднормові виробничі витрати; виробнича собівартість продукції;</w:t>
            </w:r>
            <w:r w:rsidRPr="00302DA9">
              <w:rPr>
                <w:lang w:val="en-US"/>
              </w:rPr>
              <w:t xml:space="preserve"> </w:t>
            </w:r>
            <w:r w:rsidRPr="00302DA9">
              <w:rPr>
                <w:rFonts w:ascii="Times New Roman" w:eastAsia="Times New Roman" w:hAnsi="Times New Roman" w:cs="Times New Roman"/>
                <w:sz w:val="24"/>
                <w:szCs w:val="24"/>
              </w:rPr>
              <w:t>витрати</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на</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підготовку</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освоєння</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та</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обслуговування</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виробництва</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охорону</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праці</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й</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безпеку</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праці</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оплату</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праці</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та</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підготовку</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кадрів</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інші</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витрати</w:t>
            </w:r>
            <w:r>
              <w:rPr>
                <w:rFonts w:ascii="Times New Roman" w:hAnsi="Times New Roman" w:cs="Times New Roman"/>
                <w:sz w:val="24"/>
                <w:szCs w:val="24"/>
                <w:lang w:val="uk-UA"/>
              </w:rPr>
              <w:t>, тобто</w:t>
            </w:r>
            <w:r w:rsidRPr="00302DA9">
              <w:rPr>
                <w:lang w:val="en-US"/>
              </w:rPr>
              <w:t xml:space="preserve"> </w:t>
            </w:r>
            <w:r w:rsidRPr="00302DA9">
              <w:rPr>
                <w:rFonts w:ascii="Times New Roman" w:eastAsia="Times New Roman" w:hAnsi="Times New Roman" w:cs="Times New Roman"/>
                <w:sz w:val="24"/>
                <w:szCs w:val="24"/>
              </w:rPr>
              <w:t>відрахування</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на</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соціальні</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заходи</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плату</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за</w:t>
            </w:r>
            <w:r w:rsidRPr="00302DA9">
              <w:rPr>
                <w:rFonts w:ascii="Times New Roman" w:eastAsia="Times New Roman" w:hAnsi="Times New Roman" w:cs="Times New Roman"/>
                <w:sz w:val="24"/>
                <w:szCs w:val="24"/>
                <w:lang w:val="en-US"/>
              </w:rPr>
              <w:t xml:space="preserve"> </w:t>
            </w:r>
            <w:r w:rsidRPr="00302DA9">
              <w:rPr>
                <w:rFonts w:ascii="Times New Roman" w:eastAsia="Times New Roman" w:hAnsi="Times New Roman" w:cs="Times New Roman"/>
                <w:sz w:val="24"/>
                <w:szCs w:val="24"/>
              </w:rPr>
              <w:t>оренду</w:t>
            </w:r>
            <w:r>
              <w:rPr>
                <w:rFonts w:ascii="Times New Roman" w:hAnsi="Times New Roman" w:cs="Times New Roman"/>
                <w:sz w:val="24"/>
                <w:szCs w:val="24"/>
                <w:lang w:val="uk-UA"/>
              </w:rPr>
              <w:t>)</w:t>
            </w:r>
          </w:p>
        </w:tc>
        <w:tc>
          <w:tcPr>
            <w:tcW w:w="1980" w:type="dxa"/>
          </w:tcPr>
          <w:p w:rsidR="008C5A29" w:rsidRPr="00302DA9" w:rsidRDefault="008C5A29" w:rsidP="00543182">
            <w:pPr>
              <w:tabs>
                <w:tab w:val="left" w:pos="2143"/>
              </w:tabs>
              <w:spacing w:after="0" w:line="240" w:lineRule="auto"/>
              <w:jc w:val="center"/>
              <w:rPr>
                <w:rFonts w:ascii="Times New Roman" w:eastAsia="Times New Roman" w:hAnsi="Times New Roman" w:cs="Times New Roman"/>
                <w:sz w:val="24"/>
                <w:szCs w:val="24"/>
                <w:lang w:val="en-US"/>
              </w:rPr>
            </w:pPr>
          </w:p>
        </w:tc>
        <w:tc>
          <w:tcPr>
            <w:tcW w:w="1440" w:type="dxa"/>
          </w:tcPr>
          <w:p w:rsidR="008C5A29" w:rsidRPr="00302DA9" w:rsidRDefault="008C5A29" w:rsidP="00543182">
            <w:pPr>
              <w:tabs>
                <w:tab w:val="left" w:pos="2143"/>
              </w:tabs>
              <w:spacing w:after="0" w:line="240" w:lineRule="auto"/>
              <w:jc w:val="center"/>
              <w:rPr>
                <w:rFonts w:ascii="Times New Roman" w:eastAsia="Times New Roman" w:hAnsi="Times New Roman" w:cs="Times New Roman"/>
                <w:sz w:val="24"/>
                <w:szCs w:val="24"/>
                <w:lang w:val="en-US"/>
              </w:rPr>
            </w:pPr>
          </w:p>
        </w:tc>
      </w:tr>
      <w:tr w:rsidR="008C5A29" w:rsidRPr="00CD00FC" w:rsidTr="00543182">
        <w:trPr>
          <w:trHeight w:val="512"/>
        </w:trPr>
        <w:tc>
          <w:tcPr>
            <w:tcW w:w="615"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sz w:val="24"/>
                <w:szCs w:val="24"/>
                <w:lang w:val="en-US"/>
              </w:rPr>
            </w:pPr>
            <w:r w:rsidRPr="0016011B">
              <w:rPr>
                <w:rFonts w:ascii="Times New Roman" w:eastAsia="Times New Roman" w:hAnsi="Times New Roman" w:cs="Times New Roman"/>
                <w:sz w:val="24"/>
                <w:szCs w:val="24"/>
                <w:lang w:val="en-US"/>
              </w:rPr>
              <w:t>3</w:t>
            </w:r>
          </w:p>
        </w:tc>
        <w:tc>
          <w:tcPr>
            <w:tcW w:w="5973" w:type="dxa"/>
          </w:tcPr>
          <w:p w:rsidR="008C5A29" w:rsidRPr="0016011B" w:rsidRDefault="008C5A29" w:rsidP="00543182">
            <w:pPr>
              <w:tabs>
                <w:tab w:val="left" w:pos="2143"/>
              </w:tabs>
              <w:spacing w:after="0" w:line="240" w:lineRule="auto"/>
              <w:jc w:val="both"/>
              <w:rPr>
                <w:rFonts w:ascii="Times New Roman" w:eastAsia="Times New Roman" w:hAnsi="Times New Roman" w:cs="Times New Roman"/>
                <w:sz w:val="24"/>
                <w:szCs w:val="24"/>
                <w:lang w:val="uk-UA"/>
              </w:rPr>
            </w:pPr>
            <w:r w:rsidRPr="0016011B">
              <w:rPr>
                <w:rFonts w:ascii="Times New Roman" w:eastAsia="Times New Roman" w:hAnsi="Times New Roman" w:cs="Times New Roman"/>
                <w:sz w:val="24"/>
                <w:szCs w:val="24"/>
              </w:rPr>
              <w:t xml:space="preserve">Первинні документи по </w:t>
            </w:r>
            <w:r>
              <w:rPr>
                <w:rFonts w:ascii="Times New Roman" w:hAnsi="Times New Roman" w:cs="Times New Roman"/>
                <w:sz w:val="24"/>
                <w:szCs w:val="24"/>
                <w:lang w:val="uk-UA"/>
              </w:rPr>
              <w:t xml:space="preserve">собівартості </w:t>
            </w:r>
            <w:r w:rsidRPr="0016011B">
              <w:rPr>
                <w:rFonts w:ascii="Times New Roman" w:eastAsia="Times New Roman" w:hAnsi="Times New Roman" w:cs="Times New Roman"/>
                <w:sz w:val="24"/>
                <w:szCs w:val="24"/>
              </w:rPr>
              <w:t>реалізован</w:t>
            </w:r>
            <w:r>
              <w:rPr>
                <w:rFonts w:ascii="Times New Roman" w:hAnsi="Times New Roman" w:cs="Times New Roman"/>
                <w:sz w:val="24"/>
                <w:szCs w:val="24"/>
                <w:lang w:val="uk-UA"/>
              </w:rPr>
              <w:t>ої продукції</w:t>
            </w:r>
          </w:p>
        </w:tc>
        <w:tc>
          <w:tcPr>
            <w:tcW w:w="1980"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sz w:val="24"/>
                <w:szCs w:val="24"/>
              </w:rPr>
            </w:pPr>
          </w:p>
        </w:tc>
        <w:tc>
          <w:tcPr>
            <w:tcW w:w="1440"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sz w:val="24"/>
                <w:szCs w:val="24"/>
              </w:rPr>
            </w:pPr>
          </w:p>
        </w:tc>
      </w:tr>
      <w:tr w:rsidR="008C5A29" w:rsidRPr="00CD00FC" w:rsidTr="00543182">
        <w:trPr>
          <w:trHeight w:val="519"/>
        </w:trPr>
        <w:tc>
          <w:tcPr>
            <w:tcW w:w="615"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sz w:val="24"/>
                <w:szCs w:val="24"/>
                <w:lang w:val="en-US"/>
              </w:rPr>
            </w:pPr>
            <w:r w:rsidRPr="0016011B">
              <w:rPr>
                <w:rFonts w:ascii="Times New Roman" w:eastAsia="Times New Roman" w:hAnsi="Times New Roman" w:cs="Times New Roman"/>
                <w:sz w:val="24"/>
                <w:szCs w:val="24"/>
                <w:lang w:val="en-US"/>
              </w:rPr>
              <w:t>4</w:t>
            </w:r>
          </w:p>
        </w:tc>
        <w:tc>
          <w:tcPr>
            <w:tcW w:w="5973" w:type="dxa"/>
          </w:tcPr>
          <w:p w:rsidR="008C5A29" w:rsidRPr="00CD2FAE" w:rsidRDefault="008C5A29" w:rsidP="00543182">
            <w:pPr>
              <w:tabs>
                <w:tab w:val="left" w:pos="2143"/>
              </w:tabs>
              <w:spacing w:after="0" w:line="240" w:lineRule="auto"/>
              <w:jc w:val="both"/>
              <w:rPr>
                <w:rFonts w:ascii="Times New Roman" w:eastAsia="Arial Unicode MS" w:hAnsi="Times New Roman" w:cs="Times New Roman"/>
                <w:sz w:val="24"/>
                <w:szCs w:val="24"/>
                <w:lang w:val="uk-UA"/>
              </w:rPr>
            </w:pPr>
            <w:r>
              <w:rPr>
                <w:rFonts w:ascii="Times New Roman" w:eastAsia="Arial Unicode MS" w:hAnsi="Times New Roman" w:cs="Times New Roman"/>
                <w:lang w:val="uk-UA"/>
              </w:rPr>
              <w:t>М</w:t>
            </w:r>
            <w:r>
              <w:rPr>
                <w:rFonts w:ascii="Times New Roman" w:eastAsia="Arial Unicode MS" w:hAnsi="Times New Roman" w:cs="Times New Roman"/>
              </w:rPr>
              <w:t>етод</w:t>
            </w:r>
            <w:r>
              <w:rPr>
                <w:rFonts w:ascii="Times New Roman" w:eastAsia="Arial Unicode MS" w:hAnsi="Times New Roman" w:cs="Times New Roman"/>
                <w:lang w:val="uk-UA"/>
              </w:rPr>
              <w:t xml:space="preserve">и </w:t>
            </w:r>
            <w:r w:rsidRPr="00CD2FAE">
              <w:rPr>
                <w:rFonts w:ascii="Times New Roman" w:eastAsia="Arial Unicode MS" w:hAnsi="Times New Roman" w:cs="Times New Roman"/>
              </w:rPr>
              <w:t xml:space="preserve">оцінки вибуття запасів </w:t>
            </w:r>
            <w:r>
              <w:rPr>
                <w:rFonts w:ascii="Times New Roman" w:eastAsia="Arial Unicode MS" w:hAnsi="Times New Roman" w:cs="Times New Roman"/>
                <w:lang w:val="uk-UA"/>
              </w:rPr>
              <w:t>(для визначення собівартості реалізованої продукції)</w:t>
            </w:r>
          </w:p>
        </w:tc>
        <w:tc>
          <w:tcPr>
            <w:tcW w:w="1980"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sz w:val="24"/>
                <w:szCs w:val="24"/>
              </w:rPr>
            </w:pPr>
          </w:p>
        </w:tc>
        <w:tc>
          <w:tcPr>
            <w:tcW w:w="1440"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sz w:val="24"/>
                <w:szCs w:val="24"/>
              </w:rPr>
            </w:pPr>
          </w:p>
        </w:tc>
      </w:tr>
      <w:tr w:rsidR="008C5A29" w:rsidRPr="00CD00FC" w:rsidTr="00543182">
        <w:tc>
          <w:tcPr>
            <w:tcW w:w="615" w:type="dxa"/>
          </w:tcPr>
          <w:p w:rsidR="008C5A29" w:rsidRDefault="008C5A29" w:rsidP="00543182">
            <w:pPr>
              <w:tabs>
                <w:tab w:val="left" w:pos="2143"/>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p w:rsidR="00993D27" w:rsidRDefault="00993D27" w:rsidP="00543182">
            <w:pPr>
              <w:tabs>
                <w:tab w:val="left" w:pos="2143"/>
              </w:tabs>
              <w:spacing w:after="0" w:line="240" w:lineRule="auto"/>
              <w:jc w:val="center"/>
              <w:rPr>
                <w:rFonts w:ascii="Times New Roman" w:eastAsia="Times New Roman" w:hAnsi="Times New Roman" w:cs="Times New Roman"/>
                <w:sz w:val="24"/>
                <w:szCs w:val="24"/>
                <w:lang w:val="uk-UA"/>
              </w:rPr>
            </w:pPr>
          </w:p>
          <w:p w:rsidR="00993D27" w:rsidRPr="0016011B" w:rsidRDefault="00993D27" w:rsidP="00543182">
            <w:pPr>
              <w:tabs>
                <w:tab w:val="left" w:pos="2143"/>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5973" w:type="dxa"/>
          </w:tcPr>
          <w:p w:rsidR="008C5A29" w:rsidRDefault="008C5A29" w:rsidP="00543182">
            <w:pPr>
              <w:tabs>
                <w:tab w:val="left" w:pos="2143"/>
              </w:tabs>
              <w:spacing w:after="0" w:line="240" w:lineRule="auto"/>
              <w:rPr>
                <w:rFonts w:ascii="Times New Roman" w:hAnsi="Times New Roman" w:cs="Times New Roman"/>
                <w:sz w:val="24"/>
                <w:szCs w:val="24"/>
                <w:lang w:val="uk-UA"/>
              </w:rPr>
            </w:pPr>
            <w:r w:rsidRPr="00870F1F">
              <w:rPr>
                <w:rFonts w:ascii="Times New Roman" w:eastAsia="Times New Roman" w:hAnsi="Times New Roman" w:cs="Times New Roman"/>
                <w:sz w:val="24"/>
                <w:szCs w:val="24"/>
              </w:rPr>
              <w:t xml:space="preserve">Перевірка дотримання </w:t>
            </w:r>
            <w:r>
              <w:rPr>
                <w:rFonts w:ascii="Times New Roman" w:hAnsi="Times New Roman" w:cs="Times New Roman"/>
                <w:sz w:val="24"/>
                <w:szCs w:val="24"/>
              </w:rPr>
              <w:t xml:space="preserve">положень законодавства про </w:t>
            </w:r>
            <w:r>
              <w:rPr>
                <w:rFonts w:ascii="Times New Roman" w:hAnsi="Times New Roman" w:cs="Times New Roman"/>
                <w:sz w:val="24"/>
                <w:szCs w:val="24"/>
                <w:lang w:val="uk-UA"/>
              </w:rPr>
              <w:t>реалізацію продукції</w:t>
            </w:r>
          </w:p>
          <w:p w:rsidR="00993D27" w:rsidRPr="00870F1F" w:rsidRDefault="00993D27" w:rsidP="00543182">
            <w:pPr>
              <w:tabs>
                <w:tab w:val="left" w:pos="2143"/>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Метод калькулювання витрат (повне калькулювання; калькуляція часткових витрат)</w:t>
            </w:r>
          </w:p>
        </w:tc>
        <w:tc>
          <w:tcPr>
            <w:tcW w:w="1980"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sz w:val="24"/>
                <w:szCs w:val="24"/>
              </w:rPr>
            </w:pPr>
          </w:p>
        </w:tc>
        <w:tc>
          <w:tcPr>
            <w:tcW w:w="1440" w:type="dxa"/>
          </w:tcPr>
          <w:p w:rsidR="008C5A29" w:rsidRPr="0016011B" w:rsidRDefault="008C5A29" w:rsidP="00543182">
            <w:pPr>
              <w:tabs>
                <w:tab w:val="left" w:pos="2143"/>
              </w:tabs>
              <w:spacing w:after="0" w:line="240" w:lineRule="auto"/>
              <w:jc w:val="center"/>
              <w:rPr>
                <w:rFonts w:ascii="Times New Roman" w:eastAsia="Times New Roman" w:hAnsi="Times New Roman" w:cs="Times New Roman"/>
                <w:sz w:val="24"/>
                <w:szCs w:val="24"/>
              </w:rPr>
            </w:pPr>
          </w:p>
        </w:tc>
      </w:tr>
    </w:tbl>
    <w:p w:rsidR="008C5A29" w:rsidRPr="00E521B7" w:rsidRDefault="008C5A29" w:rsidP="008C5A29">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Складено </w:t>
      </w:r>
      <w:r w:rsidR="00071818">
        <w:rPr>
          <w:rFonts w:ascii="Times New Roman" w:eastAsia="Times New Roman" w:hAnsi="Times New Roman" w:cs="Times New Roman"/>
          <w:sz w:val="28"/>
          <w:szCs w:val="28"/>
          <w:lang w:val="uk-UA"/>
        </w:rPr>
        <w:t xml:space="preserve">ревізором  </w:t>
      </w:r>
      <w:r>
        <w:rPr>
          <w:rFonts w:ascii="Times New Roman" w:eastAsia="Times New Roman" w:hAnsi="Times New Roman" w:cs="Times New Roman"/>
          <w:sz w:val="28"/>
          <w:szCs w:val="28"/>
          <w:lang w:val="uk-UA"/>
        </w:rPr>
        <w:t xml:space="preserve">                                               _________                 __________</w:t>
      </w:r>
    </w:p>
    <w:p w:rsidR="008C5A29" w:rsidRPr="00E5574D" w:rsidRDefault="008C5A29" w:rsidP="008C5A29">
      <w:pPr>
        <w:tabs>
          <w:tab w:val="left" w:pos="3855"/>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підпис                         дата</w:t>
      </w:r>
    </w:p>
    <w:p w:rsidR="008C5A29" w:rsidRPr="008C5A29" w:rsidRDefault="008C5A29" w:rsidP="008C5A29">
      <w:pPr>
        <w:spacing w:after="0"/>
        <w:jc w:val="both"/>
        <w:rPr>
          <w:rFonts w:ascii="Times New Roman" w:hAnsi="Times New Roman" w:cs="Times New Roman"/>
          <w:lang w:val="uk-UA"/>
        </w:rPr>
      </w:pPr>
    </w:p>
    <w:sectPr w:rsidR="008C5A29" w:rsidRPr="008C5A29" w:rsidSect="008C5A29">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240" w:rsidRDefault="006F3240" w:rsidP="008C5A29">
      <w:pPr>
        <w:spacing w:after="0" w:line="240" w:lineRule="auto"/>
      </w:pPr>
      <w:r>
        <w:separator/>
      </w:r>
    </w:p>
  </w:endnote>
  <w:endnote w:type="continuationSeparator" w:id="0">
    <w:p w:rsidR="006F3240" w:rsidRDefault="006F3240" w:rsidP="008C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7469"/>
      <w:docPartObj>
        <w:docPartGallery w:val="Page Numbers (Bottom of Page)"/>
        <w:docPartUnique/>
      </w:docPartObj>
    </w:sdtPr>
    <w:sdtEndPr/>
    <w:sdtContent>
      <w:p w:rsidR="0028595C" w:rsidRDefault="009D3277">
        <w:pPr>
          <w:pStyle w:val="aa"/>
          <w:jc w:val="right"/>
        </w:pPr>
        <w:r>
          <w:fldChar w:fldCharType="begin"/>
        </w:r>
        <w:r>
          <w:instrText xml:space="preserve"> PAGE   \* MERGEFORMAT </w:instrText>
        </w:r>
        <w:r>
          <w:fldChar w:fldCharType="separate"/>
        </w:r>
        <w:r>
          <w:rPr>
            <w:noProof/>
          </w:rPr>
          <w:t>4</w:t>
        </w:r>
        <w:r>
          <w:rPr>
            <w:noProof/>
          </w:rPr>
          <w:fldChar w:fldCharType="end"/>
        </w:r>
      </w:p>
    </w:sdtContent>
  </w:sdt>
  <w:p w:rsidR="0028595C" w:rsidRDefault="0028595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240" w:rsidRDefault="006F3240" w:rsidP="008C5A29">
      <w:pPr>
        <w:spacing w:after="0" w:line="240" w:lineRule="auto"/>
      </w:pPr>
      <w:r>
        <w:separator/>
      </w:r>
    </w:p>
  </w:footnote>
  <w:footnote w:type="continuationSeparator" w:id="0">
    <w:p w:rsidR="006F3240" w:rsidRDefault="006F3240" w:rsidP="008C5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29EA"/>
    <w:multiLevelType w:val="hybridMultilevel"/>
    <w:tmpl w:val="297CE020"/>
    <w:lvl w:ilvl="0" w:tplc="0422000F">
      <w:start w:val="1"/>
      <w:numFmt w:val="decimal"/>
      <w:lvlText w:val="%1."/>
      <w:lvlJc w:val="left"/>
      <w:pPr>
        <w:tabs>
          <w:tab w:val="num" w:pos="720"/>
        </w:tabs>
        <w:ind w:left="720" w:hanging="360"/>
      </w:pPr>
      <w:rPr>
        <w:rFonts w:hint="default"/>
      </w:rPr>
    </w:lvl>
    <w:lvl w:ilvl="1" w:tplc="B04ABA46">
      <w:start w:val="1"/>
      <w:numFmt w:val="decimal"/>
      <w:lvlText w:val="%2."/>
      <w:lvlJc w:val="left"/>
      <w:pPr>
        <w:tabs>
          <w:tab w:val="num" w:pos="1440"/>
        </w:tabs>
        <w:ind w:left="1440" w:hanging="360"/>
      </w:pPr>
      <w:rPr>
        <w:rFonts w:ascii="Times New Roman" w:eastAsia="Times New Roman" w:hAnsi="Times New Roman" w:cs="Times New Roman"/>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20EC3007"/>
    <w:multiLevelType w:val="hybridMultilevel"/>
    <w:tmpl w:val="73143D9E"/>
    <w:lvl w:ilvl="0" w:tplc="55A2AD0E">
      <w:start w:val="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26ED1682"/>
    <w:multiLevelType w:val="multilevel"/>
    <w:tmpl w:val="32D21D4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33653C3"/>
    <w:multiLevelType w:val="hybridMultilevel"/>
    <w:tmpl w:val="5F941D4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4D8C3975"/>
    <w:multiLevelType w:val="hybridMultilevel"/>
    <w:tmpl w:val="297CE020"/>
    <w:lvl w:ilvl="0" w:tplc="0422000F">
      <w:start w:val="1"/>
      <w:numFmt w:val="decimal"/>
      <w:lvlText w:val="%1."/>
      <w:lvlJc w:val="left"/>
      <w:pPr>
        <w:tabs>
          <w:tab w:val="num" w:pos="720"/>
        </w:tabs>
        <w:ind w:left="720" w:hanging="360"/>
      </w:pPr>
      <w:rPr>
        <w:rFonts w:hint="default"/>
      </w:rPr>
    </w:lvl>
    <w:lvl w:ilvl="1" w:tplc="B04ABA46">
      <w:start w:val="1"/>
      <w:numFmt w:val="decimal"/>
      <w:lvlText w:val="%2."/>
      <w:lvlJc w:val="left"/>
      <w:pPr>
        <w:tabs>
          <w:tab w:val="num" w:pos="1440"/>
        </w:tabs>
        <w:ind w:left="1440" w:hanging="360"/>
      </w:pPr>
      <w:rPr>
        <w:rFonts w:ascii="Times New Roman" w:eastAsia="Times New Roman" w:hAnsi="Times New Roman" w:cs="Times New Roman"/>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5FE469BE"/>
    <w:multiLevelType w:val="hybridMultilevel"/>
    <w:tmpl w:val="4FE2E4E0"/>
    <w:lvl w:ilvl="0" w:tplc="04190011">
      <w:start w:val="1"/>
      <w:numFmt w:val="decimal"/>
      <w:lvlText w:val="%1)"/>
      <w:lvlJc w:val="left"/>
      <w:pPr>
        <w:tabs>
          <w:tab w:val="num" w:pos="360"/>
        </w:tabs>
        <w:ind w:left="360" w:hanging="360"/>
      </w:pPr>
    </w:lvl>
    <w:lvl w:ilvl="1" w:tplc="0A5A9ADE">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64042C42"/>
    <w:multiLevelType w:val="hybridMultilevel"/>
    <w:tmpl w:val="417A4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AA21404"/>
    <w:multiLevelType w:val="hybridMultilevel"/>
    <w:tmpl w:val="09926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5A29"/>
    <w:rsid w:val="00071818"/>
    <w:rsid w:val="00196925"/>
    <w:rsid w:val="002257FD"/>
    <w:rsid w:val="00266063"/>
    <w:rsid w:val="0028595C"/>
    <w:rsid w:val="003C44C2"/>
    <w:rsid w:val="003F4E6D"/>
    <w:rsid w:val="004306CC"/>
    <w:rsid w:val="006561B7"/>
    <w:rsid w:val="006F13EB"/>
    <w:rsid w:val="006F3240"/>
    <w:rsid w:val="0070304B"/>
    <w:rsid w:val="008B79C0"/>
    <w:rsid w:val="008C5A29"/>
    <w:rsid w:val="008F1EAA"/>
    <w:rsid w:val="00993D27"/>
    <w:rsid w:val="009D3277"/>
    <w:rsid w:val="009D534B"/>
    <w:rsid w:val="00A85470"/>
    <w:rsid w:val="00AB22B5"/>
    <w:rsid w:val="00AF78A1"/>
    <w:rsid w:val="00B34711"/>
    <w:rsid w:val="00CD4D16"/>
    <w:rsid w:val="00CF2822"/>
    <w:rsid w:val="00D5451B"/>
    <w:rsid w:val="00DC0014"/>
    <w:rsid w:val="00DE6ACE"/>
    <w:rsid w:val="00E70C7C"/>
    <w:rsid w:val="00ED6794"/>
    <w:rsid w:val="00FB7939"/>
    <w:rsid w:val="00FC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A29"/>
    <w:pPr>
      <w:ind w:left="720"/>
      <w:contextualSpacing/>
    </w:pPr>
  </w:style>
  <w:style w:type="paragraph" w:styleId="a4">
    <w:name w:val="Normal (Web)"/>
    <w:basedOn w:val="a"/>
    <w:rsid w:val="008C5A2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8C5A29"/>
    <w:rPr>
      <w:b/>
      <w:bCs/>
    </w:rPr>
  </w:style>
  <w:style w:type="paragraph" w:styleId="a6">
    <w:name w:val="Body Text Indent"/>
    <w:basedOn w:val="a"/>
    <w:link w:val="a7"/>
    <w:rsid w:val="008C5A29"/>
    <w:pPr>
      <w:spacing w:after="120" w:line="240" w:lineRule="auto"/>
      <w:ind w:left="283"/>
    </w:pPr>
    <w:rPr>
      <w:rFonts w:ascii="Times New Roman" w:eastAsia="Times New Roman" w:hAnsi="Times New Roman" w:cs="Times New Roman"/>
      <w:sz w:val="28"/>
      <w:szCs w:val="28"/>
      <w:lang w:val="uk-UA" w:eastAsia="uk-UA"/>
    </w:rPr>
  </w:style>
  <w:style w:type="character" w:customStyle="1" w:styleId="a7">
    <w:name w:val="Основний текст з відступом Знак"/>
    <w:basedOn w:val="a0"/>
    <w:link w:val="a6"/>
    <w:rsid w:val="008C5A29"/>
    <w:rPr>
      <w:rFonts w:ascii="Times New Roman" w:eastAsia="Times New Roman" w:hAnsi="Times New Roman" w:cs="Times New Roman"/>
      <w:sz w:val="28"/>
      <w:szCs w:val="28"/>
      <w:lang w:val="uk-UA" w:eastAsia="uk-UA"/>
    </w:rPr>
  </w:style>
  <w:style w:type="paragraph" w:styleId="3">
    <w:name w:val="Body Text Indent 3"/>
    <w:basedOn w:val="a"/>
    <w:link w:val="30"/>
    <w:uiPriority w:val="99"/>
    <w:semiHidden/>
    <w:unhideWhenUsed/>
    <w:rsid w:val="008C5A29"/>
    <w:pPr>
      <w:spacing w:after="120"/>
      <w:ind w:left="283"/>
    </w:pPr>
    <w:rPr>
      <w:sz w:val="16"/>
      <w:szCs w:val="16"/>
    </w:rPr>
  </w:style>
  <w:style w:type="character" w:customStyle="1" w:styleId="30">
    <w:name w:val="Основний текст з відступом 3 Знак"/>
    <w:basedOn w:val="a0"/>
    <w:link w:val="3"/>
    <w:uiPriority w:val="99"/>
    <w:semiHidden/>
    <w:rsid w:val="008C5A29"/>
    <w:rPr>
      <w:sz w:val="16"/>
      <w:szCs w:val="16"/>
    </w:rPr>
  </w:style>
  <w:style w:type="paragraph" w:styleId="HTML">
    <w:name w:val="HTML Preformatted"/>
    <w:basedOn w:val="a"/>
    <w:link w:val="HTML0"/>
    <w:rsid w:val="008C5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rsid w:val="008C5A29"/>
    <w:rPr>
      <w:rFonts w:ascii="Courier New" w:eastAsia="Times New Roman" w:hAnsi="Courier New" w:cs="Courier New"/>
      <w:sz w:val="20"/>
      <w:szCs w:val="20"/>
      <w:lang w:val="uk-UA" w:eastAsia="uk-UA"/>
    </w:rPr>
  </w:style>
  <w:style w:type="paragraph" w:styleId="a8">
    <w:name w:val="header"/>
    <w:basedOn w:val="a"/>
    <w:link w:val="a9"/>
    <w:uiPriority w:val="99"/>
    <w:unhideWhenUsed/>
    <w:rsid w:val="008C5A29"/>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8C5A29"/>
  </w:style>
  <w:style w:type="paragraph" w:styleId="aa">
    <w:name w:val="footer"/>
    <w:basedOn w:val="a"/>
    <w:link w:val="ab"/>
    <w:uiPriority w:val="99"/>
    <w:unhideWhenUsed/>
    <w:rsid w:val="008C5A29"/>
    <w:pPr>
      <w:tabs>
        <w:tab w:val="center" w:pos="4677"/>
        <w:tab w:val="right" w:pos="9355"/>
      </w:tabs>
      <w:spacing w:after="0" w:line="240" w:lineRule="auto"/>
    </w:pPr>
  </w:style>
  <w:style w:type="character" w:customStyle="1" w:styleId="ab">
    <w:name w:val="Нижній колонтитул Знак"/>
    <w:basedOn w:val="a0"/>
    <w:link w:val="aa"/>
    <w:uiPriority w:val="99"/>
    <w:rsid w:val="008C5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924</Words>
  <Characters>6570</Characters>
  <Application>Microsoft Office Word</Application>
  <DocSecurity>0</DocSecurity>
  <Lines>214</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Ivan</cp:lastModifiedBy>
  <cp:revision>19</cp:revision>
  <dcterms:created xsi:type="dcterms:W3CDTF">2010-10-19T16:04:00Z</dcterms:created>
  <dcterms:modified xsi:type="dcterms:W3CDTF">2012-07-09T08:24:00Z</dcterms:modified>
</cp:coreProperties>
</file>