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30" w:rsidRPr="00954130" w:rsidRDefault="00954130" w:rsidP="00954130">
      <w:pPr>
        <w:pStyle w:val="2"/>
        <w:rPr>
          <w:sz w:val="20"/>
        </w:rPr>
      </w:pPr>
      <w:bookmarkStart w:id="0" w:name="_GoBack"/>
      <w:r w:rsidRPr="00954130">
        <w:rPr>
          <w:sz w:val="20"/>
        </w:rPr>
        <w:t>Електростатичний генератор Ван-де-Граафа</w:t>
      </w:r>
    </w:p>
    <w:p w:rsidR="00954130" w:rsidRPr="00954130" w:rsidRDefault="00954130" w:rsidP="00954130">
      <w:pPr>
        <w:spacing w:after="0"/>
        <w:jc w:val="both"/>
        <w:rPr>
          <w:rFonts w:ascii="Times New Roman" w:hAnsi="Times New Roman" w:cs="Times New Roman"/>
          <w:sz w:val="20"/>
          <w:szCs w:val="20"/>
        </w:rPr>
      </w:pP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sz w:val="20"/>
          <w:szCs w:val="20"/>
        </w:rPr>
        <w:t>(</w:t>
      </w:r>
      <w:r w:rsidRPr="00954130">
        <w:rPr>
          <w:rFonts w:ascii="Times New Roman" w:hAnsi="Times New Roman" w:cs="Times New Roman"/>
          <w:b/>
          <w:i/>
          <w:sz w:val="20"/>
          <w:szCs w:val="20"/>
        </w:rPr>
        <w:t>Калашников</w:t>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p>
    <w:p w:rsidR="00954130" w:rsidRPr="00954130" w:rsidRDefault="009D24A2" w:rsidP="00954130">
      <w:pPr>
        <w:spacing w:after="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6.55pt;margin-top:36.3pt;width:86.35pt;height:86.2pt;z-index:251660288" o:allowincell="f" stroked="f">
            <v:textbox>
              <w:txbxContent>
                <w:p w:rsidR="00954130" w:rsidRDefault="00954130" w:rsidP="00954130">
                  <w:r>
                    <w:rPr>
                      <w:noProof/>
                    </w:rPr>
                    <w:drawing>
                      <wp:inline distT="0" distB="0" distL="0" distR="0">
                        <wp:extent cx="904875" cy="990600"/>
                        <wp:effectExtent l="19050" t="0" r="9525" b="0"/>
                        <wp:docPr id="3" name="Рисунок 3" descr="1_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_34.bmp"/>
                                <pic:cNvPicPr>
                                  <a:picLocks noChangeAspect="1" noChangeArrowheads="1"/>
                                </pic:cNvPicPr>
                              </pic:nvPicPr>
                              <pic:blipFill>
                                <a:blip r:embed="rId7"/>
                                <a:srcRect/>
                                <a:stretch>
                                  <a:fillRect/>
                                </a:stretch>
                              </pic:blipFill>
                              <pic:spPr bwMode="auto">
                                <a:xfrm>
                                  <a:off x="0" y="0"/>
                                  <a:ext cx="904875" cy="990600"/>
                                </a:xfrm>
                                <a:prstGeom prst="rect">
                                  <a:avLst/>
                                </a:prstGeom>
                                <a:noFill/>
                                <a:ln w="9525">
                                  <a:noFill/>
                                  <a:miter lim="800000"/>
                                  <a:headEnd/>
                                  <a:tailEnd/>
                                </a:ln>
                              </pic:spPr>
                            </pic:pic>
                          </a:graphicData>
                        </a:graphic>
                      </wp:inline>
                    </w:drawing>
                  </w:r>
                </w:p>
              </w:txbxContent>
            </v:textbox>
            <w10:wrap type="square"/>
          </v:shape>
        </w:pict>
      </w:r>
      <w:r w:rsidR="00954130" w:rsidRPr="00954130">
        <w:rPr>
          <w:rFonts w:ascii="Times New Roman" w:hAnsi="Times New Roman" w:cs="Times New Roman"/>
          <w:sz w:val="20"/>
          <w:szCs w:val="20"/>
        </w:rPr>
        <w:tab/>
        <w:t xml:space="preserve">Те, що заряди завжди розподіляються по поверхні провідника, використано при створенні електростатичного генератора. Принцип його роботи наступний. Нехай є провідна сфера з отвором і джерело напруги. Візьмемо провідник із двома кульками на кінцях. З’єднаємо джерело напруги і </w:t>
      </w:r>
      <w:r w:rsidR="00954130" w:rsidRPr="00954130">
        <w:rPr>
          <w:rFonts w:ascii="Times New Roman" w:hAnsi="Times New Roman" w:cs="Times New Roman"/>
          <w:sz w:val="20"/>
          <w:szCs w:val="20"/>
          <w:u w:val="single"/>
        </w:rPr>
        <w:t>зовнішню</w:t>
      </w:r>
      <w:r w:rsidR="00954130" w:rsidRPr="00954130">
        <w:rPr>
          <w:rFonts w:ascii="Times New Roman" w:hAnsi="Times New Roman" w:cs="Times New Roman"/>
          <w:sz w:val="20"/>
          <w:szCs w:val="20"/>
        </w:rPr>
        <w:t xml:space="preserve"> поверхню сфери. Вони зарядяться однаково. </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ab/>
        <w:t xml:space="preserve">Тепер зарядимо провідник із кульками і торкнемось ним </w:t>
      </w:r>
      <w:r w:rsidRPr="00954130">
        <w:rPr>
          <w:rFonts w:ascii="Times New Roman" w:hAnsi="Times New Roman" w:cs="Times New Roman"/>
          <w:sz w:val="20"/>
          <w:szCs w:val="20"/>
          <w:u w:val="single"/>
        </w:rPr>
        <w:t>внутрішнього</w:t>
      </w:r>
      <w:r w:rsidRPr="00954130">
        <w:rPr>
          <w:rFonts w:ascii="Times New Roman" w:hAnsi="Times New Roman" w:cs="Times New Roman"/>
          <w:sz w:val="20"/>
          <w:szCs w:val="20"/>
        </w:rPr>
        <w:t xml:space="preserve"> боку сфери. Всередині провідника заряду немає, тому заряд з провідника перетече через внутрішній бік сфери на зовнішню поверхню. Індикатор покаже збільшення заряду. Повторивши цю процедуру багатократно, можна отримати на поверхні сфери заряд, що набагато перевищує вихідний.</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ab/>
        <w:t>Обмеження на заряд накладає утікання. Найчастіше воно пов’язане із іонізацією повітря навколо сфери, оскільки досягається напруга порядку кількох міліонів вольт. Встановлюється рівновага. Заряд, що натікає, витікає внаслідок іонізації повітря.</w:t>
      </w:r>
    </w:p>
    <w:p w:rsidR="00954130" w:rsidRPr="00954130" w:rsidRDefault="009D24A2" w:rsidP="00954130">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left:0;text-align:left;margin-left:-6.55pt;margin-top:5.1pt;width:86.35pt;height:134.85pt;z-index:251661312" o:allowincell="f" stroked="f">
            <v:textbox>
              <w:txbxContent>
                <w:p w:rsidR="00954130" w:rsidRDefault="00954130" w:rsidP="00954130">
                  <w:r>
                    <w:rPr>
                      <w:noProof/>
                    </w:rPr>
                    <w:drawing>
                      <wp:inline distT="0" distB="0" distL="0" distR="0">
                        <wp:extent cx="904875" cy="1600200"/>
                        <wp:effectExtent l="19050" t="0" r="9525" b="0"/>
                        <wp:docPr id="4" name="Рисунок 4" descr="1_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35.bmp"/>
                                <pic:cNvPicPr>
                                  <a:picLocks noChangeAspect="1" noChangeArrowheads="1"/>
                                </pic:cNvPicPr>
                              </pic:nvPicPr>
                              <pic:blipFill>
                                <a:blip r:embed="rId8"/>
                                <a:srcRect/>
                                <a:stretch>
                                  <a:fillRect/>
                                </a:stretch>
                              </pic:blipFill>
                              <pic:spPr bwMode="auto">
                                <a:xfrm>
                                  <a:off x="0" y="0"/>
                                  <a:ext cx="904875" cy="1600200"/>
                                </a:xfrm>
                                <a:prstGeom prst="rect">
                                  <a:avLst/>
                                </a:prstGeom>
                                <a:noFill/>
                                <a:ln w="9525">
                                  <a:noFill/>
                                  <a:miter lim="800000"/>
                                  <a:headEnd/>
                                  <a:tailEnd/>
                                </a:ln>
                              </pic:spPr>
                            </pic:pic>
                          </a:graphicData>
                        </a:graphic>
                      </wp:inline>
                    </w:drawing>
                  </w:r>
                </w:p>
              </w:txbxContent>
            </v:textbox>
            <w10:wrap type="square"/>
          </v:shape>
        </w:pict>
      </w:r>
      <w:r w:rsidR="00954130" w:rsidRPr="00954130">
        <w:rPr>
          <w:rFonts w:ascii="Times New Roman" w:hAnsi="Times New Roman" w:cs="Times New Roman"/>
          <w:sz w:val="20"/>
          <w:szCs w:val="20"/>
        </w:rPr>
        <w:tab/>
        <w:t>Саме на такому принципі американський фізик Роберт Ван-де-Грааф запропонував 1929 році, створив у 1931 році, і опублікував у 1933 році свій електростатичний генератор.</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ab/>
        <w:t>Провідна сфера розташована на ізолюючій колоні. Всередині на двох роликах тягнеться нескінченна стрічка. Заряджається вона за допомогою системи вістер, з’єднаних із джерелом напруги. Для збільшення заряду робиться аналог конденсатора напроти вістря (пунктир). Заряд на внутрішній бік сфери знімається за допомогою системи вістер, з’єднаних із сферою.</w:t>
      </w:r>
    </w:p>
    <w:p w:rsidR="00954130" w:rsidRPr="00954130" w:rsidRDefault="00954130" w:rsidP="00954130">
      <w:pPr>
        <w:pBdr>
          <w:bottom w:val="single" w:sz="6" w:space="1" w:color="auto"/>
        </w:pBdr>
        <w:spacing w:after="0"/>
        <w:jc w:val="both"/>
        <w:rPr>
          <w:rFonts w:ascii="Times New Roman" w:hAnsi="Times New Roman" w:cs="Times New Roman"/>
          <w:sz w:val="20"/>
          <w:szCs w:val="20"/>
        </w:rPr>
      </w:pPr>
      <w:r w:rsidRPr="00954130">
        <w:rPr>
          <w:rFonts w:ascii="Times New Roman" w:hAnsi="Times New Roman" w:cs="Times New Roman"/>
          <w:sz w:val="20"/>
          <w:szCs w:val="20"/>
        </w:rPr>
        <w:tab/>
        <w:t xml:space="preserve">Без особливих принципових змін такий генератор використовується і зараз. Їх використовують у прискорювачах заряджених частинок (і електронів, і протонів, і іонів). Напруга, що досягається, </w:t>
      </w:r>
      <w:r w:rsidRPr="00954130">
        <w:rPr>
          <w:rFonts w:ascii="Times New Roman" w:hAnsi="Times New Roman" w:cs="Times New Roman"/>
          <w:position w:val="-6"/>
          <w:sz w:val="20"/>
          <w:szCs w:val="20"/>
        </w:rPr>
        <w:object w:dxaOrig="16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1pt" o:ole="" fillcolor="window">
            <v:imagedata r:id="rId9" o:title=""/>
          </v:shape>
          <o:OLEObject Type="Embed" ProgID="Equation.3" ShapeID="_x0000_i1025" DrawAspect="Content" ObjectID="_1425036901" r:id="rId10"/>
        </w:object>
      </w:r>
      <w:r w:rsidRPr="00954130">
        <w:rPr>
          <w:rFonts w:ascii="Times New Roman" w:hAnsi="Times New Roman" w:cs="Times New Roman"/>
          <w:sz w:val="20"/>
          <w:szCs w:val="20"/>
        </w:rPr>
        <w:t xml:space="preserve">В, висота колони </w:t>
      </w:r>
      <w:r w:rsidRPr="00954130">
        <w:rPr>
          <w:rFonts w:ascii="Times New Roman" w:hAnsi="Times New Roman" w:cs="Times New Roman"/>
          <w:position w:val="-6"/>
          <w:sz w:val="20"/>
          <w:szCs w:val="20"/>
        </w:rPr>
        <w:object w:dxaOrig="1060" w:dyaOrig="300">
          <v:shape id="_x0000_i1026" type="#_x0000_t75" style="width:53.25pt;height:15pt" o:ole="" fillcolor="window">
            <v:imagedata r:id="rId11" o:title=""/>
          </v:shape>
          <o:OLEObject Type="Embed" ProgID="Equation.3" ShapeID="_x0000_i1026" DrawAspect="Content" ObjectID="_1425036902" r:id="rId12"/>
        </w:object>
      </w:r>
      <w:r w:rsidRPr="00954130">
        <w:rPr>
          <w:rFonts w:ascii="Times New Roman" w:hAnsi="Times New Roman" w:cs="Times New Roman"/>
          <w:sz w:val="20"/>
          <w:szCs w:val="20"/>
        </w:rPr>
        <w:t>м, діаметр сфери – кілька метрів.</w:t>
      </w:r>
    </w:p>
    <w:p w:rsidR="00954130" w:rsidRPr="00954130" w:rsidRDefault="00954130" w:rsidP="00954130">
      <w:pPr>
        <w:spacing w:after="0"/>
        <w:jc w:val="center"/>
        <w:rPr>
          <w:rFonts w:ascii="Times New Roman" w:hAnsi="Times New Roman" w:cs="Times New Roman"/>
          <w:b/>
          <w:sz w:val="20"/>
          <w:szCs w:val="20"/>
        </w:rPr>
      </w:pPr>
      <w:r w:rsidRPr="00954130">
        <w:rPr>
          <w:rFonts w:ascii="Times New Roman" w:hAnsi="Times New Roman" w:cs="Times New Roman"/>
          <w:b/>
          <w:sz w:val="20"/>
          <w:szCs w:val="20"/>
        </w:rPr>
        <w:t xml:space="preserve">Теорія орієнтаційної поляризації газів із сталим дипольним моментом. </w:t>
      </w:r>
    </w:p>
    <w:p w:rsidR="00954130" w:rsidRPr="00954130" w:rsidRDefault="00954130" w:rsidP="00954130">
      <w:pPr>
        <w:spacing w:after="0"/>
        <w:jc w:val="center"/>
        <w:rPr>
          <w:rFonts w:ascii="Times New Roman" w:hAnsi="Times New Roman" w:cs="Times New Roman"/>
          <w:b/>
          <w:sz w:val="20"/>
          <w:szCs w:val="20"/>
        </w:rPr>
      </w:pPr>
      <w:r w:rsidRPr="00954130">
        <w:rPr>
          <w:rFonts w:ascii="Times New Roman" w:hAnsi="Times New Roman" w:cs="Times New Roman"/>
          <w:b/>
          <w:sz w:val="20"/>
          <w:szCs w:val="20"/>
        </w:rPr>
        <w:t>Теорія Ланжевена</w:t>
      </w:r>
    </w:p>
    <w:p w:rsidR="00954130" w:rsidRPr="00954130" w:rsidRDefault="00954130" w:rsidP="00954130">
      <w:pPr>
        <w:spacing w:after="0"/>
        <w:jc w:val="both"/>
        <w:rPr>
          <w:rFonts w:ascii="Times New Roman" w:hAnsi="Times New Roman" w:cs="Times New Roman"/>
          <w:sz w:val="20"/>
          <w:szCs w:val="20"/>
        </w:rPr>
      </w:pPr>
    </w:p>
    <w:p w:rsidR="00954130" w:rsidRPr="00954130" w:rsidRDefault="009D24A2" w:rsidP="00954130">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8" type="#_x0000_t202" style="position:absolute;left:0;text-align:left;margin-left:-6.45pt;margin-top:3.2pt;width:93.8pt;height:118.95pt;z-index:251663360" o:allowincell="f" stroked="f">
            <v:textbox>
              <w:txbxContent>
                <w:p w:rsidR="00954130" w:rsidRDefault="00954130" w:rsidP="00954130">
                  <w:r>
                    <w:rPr>
                      <w:noProof/>
                    </w:rPr>
                    <w:drawing>
                      <wp:inline distT="0" distB="0" distL="0" distR="0">
                        <wp:extent cx="1009650" cy="1419225"/>
                        <wp:effectExtent l="19050" t="0" r="0" b="0"/>
                        <wp:docPr id="74" name="Рисунок 74" descr="2_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2_33.bmp"/>
                                <pic:cNvPicPr>
                                  <a:picLocks noChangeAspect="1" noChangeArrowheads="1"/>
                                </pic:cNvPicPr>
                              </pic:nvPicPr>
                              <pic:blipFill>
                                <a:blip r:embed="rId13"/>
                                <a:srcRect/>
                                <a:stretch>
                                  <a:fillRect/>
                                </a:stretch>
                              </pic:blipFill>
                              <pic:spPr bwMode="auto">
                                <a:xfrm>
                                  <a:off x="0" y="0"/>
                                  <a:ext cx="1009650" cy="1419225"/>
                                </a:xfrm>
                                <a:prstGeom prst="rect">
                                  <a:avLst/>
                                </a:prstGeom>
                                <a:noFill/>
                                <a:ln w="9525">
                                  <a:noFill/>
                                  <a:miter lim="800000"/>
                                  <a:headEnd/>
                                  <a:tailEnd/>
                                </a:ln>
                              </pic:spPr>
                            </pic:pic>
                          </a:graphicData>
                        </a:graphic>
                      </wp:inline>
                    </w:drawing>
                  </w:r>
                </w:p>
              </w:txbxContent>
            </v:textbox>
            <w10:wrap type="square"/>
          </v:shape>
        </w:pict>
      </w:r>
      <w:r w:rsidR="00954130" w:rsidRPr="00954130">
        <w:rPr>
          <w:rFonts w:ascii="Times New Roman" w:hAnsi="Times New Roman" w:cs="Times New Roman"/>
          <w:sz w:val="20"/>
          <w:szCs w:val="20"/>
        </w:rPr>
        <w:tab/>
        <w:t xml:space="preserve">Розглянемо газ, як і раніше досить розріджений, що складається з молекул, кожна з яких має сталий дипольний момент </w:t>
      </w:r>
      <w:r w:rsidR="00954130" w:rsidRPr="00954130">
        <w:rPr>
          <w:rFonts w:ascii="Times New Roman" w:hAnsi="Times New Roman" w:cs="Times New Roman"/>
          <w:position w:val="-12"/>
          <w:sz w:val="20"/>
          <w:szCs w:val="20"/>
        </w:rPr>
        <w:object w:dxaOrig="260" w:dyaOrig="360">
          <v:shape id="_x0000_i1027" type="#_x0000_t75" style="width:12.75pt;height:18pt" o:ole="" fillcolor="window">
            <v:imagedata r:id="rId14" o:title=""/>
          </v:shape>
          <o:OLEObject Type="Embed" ProgID="Equation.3" ShapeID="_x0000_i1027" DrawAspect="Content" ObjectID="_1425036903" r:id="rId15"/>
        </w:object>
      </w:r>
      <w:r w:rsidR="00954130" w:rsidRPr="00954130">
        <w:rPr>
          <w:rFonts w:ascii="Times New Roman" w:hAnsi="Times New Roman" w:cs="Times New Roman"/>
          <w:sz w:val="20"/>
          <w:szCs w:val="20"/>
        </w:rPr>
        <w:fldChar w:fldCharType="begin"/>
      </w:r>
      <w:r w:rsidR="00954130" w:rsidRPr="00954130">
        <w:rPr>
          <w:rFonts w:ascii="Times New Roman" w:hAnsi="Times New Roman" w:cs="Times New Roman"/>
          <w:sz w:val="20"/>
          <w:szCs w:val="20"/>
        </w:rPr>
        <w:instrText>PRIVATE "TYPE=PICT;ALT="</w:instrText>
      </w:r>
      <w:r w:rsidR="00954130" w:rsidRPr="00954130">
        <w:rPr>
          <w:rFonts w:ascii="Times New Roman" w:hAnsi="Times New Roman" w:cs="Times New Roman"/>
          <w:sz w:val="20"/>
          <w:szCs w:val="20"/>
        </w:rPr>
        <w:fldChar w:fldCharType="end"/>
      </w:r>
      <w:r w:rsidR="00954130" w:rsidRPr="00954130">
        <w:rPr>
          <w:rFonts w:ascii="Times New Roman" w:hAnsi="Times New Roman" w:cs="Times New Roman"/>
          <w:sz w:val="20"/>
          <w:szCs w:val="20"/>
        </w:rPr>
        <w:t xml:space="preserve">. Якщо поле </w:t>
      </w:r>
      <w:r w:rsidR="00954130" w:rsidRPr="00954130">
        <w:rPr>
          <w:rFonts w:ascii="Times New Roman" w:hAnsi="Times New Roman" w:cs="Times New Roman"/>
          <w:position w:val="-4"/>
          <w:sz w:val="20"/>
          <w:szCs w:val="20"/>
        </w:rPr>
        <w:object w:dxaOrig="260" w:dyaOrig="340">
          <v:shape id="_x0000_i1028" type="#_x0000_t75" style="width:12.75pt;height:17.25pt" o:ole="" fillcolor="window">
            <v:imagedata r:id="rId16" o:title=""/>
          </v:shape>
          <o:OLEObject Type="Embed" ProgID="Equation.3" ShapeID="_x0000_i1028" DrawAspect="Content" ObjectID="_1425036904" r:id="rId17"/>
        </w:object>
      </w:r>
      <w:r w:rsidR="00954130" w:rsidRPr="00954130">
        <w:rPr>
          <w:rFonts w:ascii="Times New Roman" w:hAnsi="Times New Roman" w:cs="Times New Roman"/>
          <w:sz w:val="20"/>
          <w:szCs w:val="20"/>
        </w:rPr>
        <w:t xml:space="preserve"> </w:t>
      </w:r>
      <w:r w:rsidR="00954130" w:rsidRPr="00954130">
        <w:rPr>
          <w:rFonts w:ascii="Times New Roman" w:hAnsi="Times New Roman" w:cs="Times New Roman"/>
          <w:sz w:val="20"/>
          <w:szCs w:val="20"/>
        </w:rPr>
        <w:fldChar w:fldCharType="begin"/>
      </w:r>
      <w:r w:rsidR="00954130" w:rsidRPr="00954130">
        <w:rPr>
          <w:rFonts w:ascii="Times New Roman" w:hAnsi="Times New Roman" w:cs="Times New Roman"/>
          <w:sz w:val="20"/>
          <w:szCs w:val="20"/>
        </w:rPr>
        <w:instrText>PRIVATE "TYPE=PICT;ALT="</w:instrText>
      </w:r>
      <w:r w:rsidR="00954130" w:rsidRPr="00954130">
        <w:rPr>
          <w:rFonts w:ascii="Times New Roman" w:hAnsi="Times New Roman" w:cs="Times New Roman"/>
          <w:sz w:val="20"/>
          <w:szCs w:val="20"/>
        </w:rPr>
        <w:fldChar w:fldCharType="end"/>
      </w:r>
      <w:r w:rsidR="00954130" w:rsidRPr="00954130">
        <w:rPr>
          <w:rFonts w:ascii="Times New Roman" w:hAnsi="Times New Roman" w:cs="Times New Roman"/>
          <w:sz w:val="20"/>
          <w:szCs w:val="20"/>
        </w:rPr>
        <w:t>відсутнє, то моменти молекул орієнтовані хаотично, середнє значення проекцій моментів всіх молекул на будь-яку вісь дорівнює нулю</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14"/>
          <w:sz w:val="20"/>
          <w:szCs w:val="20"/>
        </w:rPr>
        <w:object w:dxaOrig="1440" w:dyaOrig="420">
          <v:shape id="_x0000_i1029" type="#_x0000_t75" style="width:1in;height:21pt" o:ole="" fillcolor="window">
            <v:imagedata r:id="rId18" o:title=""/>
          </v:shape>
          <o:OLEObject Type="Embed" ProgID="Equation.3" ShapeID="_x0000_i1029" DrawAspect="Content" ObjectID="_1425036905" r:id="rId19"/>
        </w:object>
      </w:r>
      <w:r w:rsidRPr="00954130">
        <w:rPr>
          <w:rFonts w:ascii="Times New Roman" w:hAnsi="Times New Roman" w:cs="Times New Roman"/>
          <w:sz w:val="20"/>
          <w:szCs w:val="20"/>
        </w:rPr>
        <w:t>.</w:t>
      </w:r>
    </w:p>
    <w:p w:rsidR="00954130" w:rsidRPr="00954130" w:rsidRDefault="00954130" w:rsidP="00954130">
      <w:pPr>
        <w:spacing w:after="0"/>
        <w:ind w:firstLine="720"/>
        <w:jc w:val="both"/>
        <w:rPr>
          <w:rFonts w:ascii="Times New Roman" w:hAnsi="Times New Roman" w:cs="Times New Roman"/>
          <w:sz w:val="20"/>
          <w:szCs w:val="20"/>
        </w:rPr>
      </w:pPr>
      <w:r w:rsidRPr="00954130">
        <w:rPr>
          <w:rFonts w:ascii="Times New Roman" w:hAnsi="Times New Roman" w:cs="Times New Roman"/>
          <w:sz w:val="20"/>
          <w:szCs w:val="20"/>
        </w:rPr>
        <w:t xml:space="preserve">Включення електричного поля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приводить до того, що потенціальна енергія молекул </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12"/>
          <w:sz w:val="20"/>
          <w:szCs w:val="20"/>
        </w:rPr>
        <w:object w:dxaOrig="2820" w:dyaOrig="420">
          <v:shape id="_x0000_i1030" type="#_x0000_t75" style="width:141pt;height:21pt" o:ole="" fillcolor="window">
            <v:imagedata r:id="rId20" o:title=""/>
          </v:shape>
          <o:OLEObject Type="Embed" ProgID="Equation.3" ShapeID="_x0000_i1030" DrawAspect="Content" ObjectID="_1425036906" r:id="rId21"/>
        </w:objec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 xml:space="preserve">буде мінімальною при орієнтації диполя за полем </w:t>
      </w:r>
      <w:r w:rsidRPr="00954130">
        <w:rPr>
          <w:rFonts w:ascii="Times New Roman" w:hAnsi="Times New Roman" w:cs="Times New Roman"/>
          <w:position w:val="-12"/>
          <w:sz w:val="20"/>
          <w:szCs w:val="20"/>
        </w:rPr>
        <w:object w:dxaOrig="1040" w:dyaOrig="420">
          <v:shape id="_x0000_i1031" type="#_x0000_t75" style="width:51.75pt;height:21pt" o:ole="" fillcolor="window">
            <v:imagedata r:id="rId22" o:title=""/>
          </v:shape>
          <o:OLEObject Type="Embed" ProgID="Equation.3" ShapeID="_x0000_i1031" DrawAspect="Content" ObjectID="_1425036907" r:id="rId23"/>
        </w:object>
      </w:r>
      <w:r w:rsidRPr="00954130">
        <w:rPr>
          <w:rFonts w:ascii="Times New Roman" w:hAnsi="Times New Roman" w:cs="Times New Roman"/>
          <w:sz w:val="20"/>
          <w:szCs w:val="20"/>
        </w:rPr>
        <w:t>. У випадку повної впорядкованості</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14"/>
          <w:sz w:val="20"/>
          <w:szCs w:val="20"/>
        </w:rPr>
        <w:object w:dxaOrig="1480" w:dyaOrig="420">
          <v:shape id="_x0000_i1032" type="#_x0000_t75" style="width:74.25pt;height:21pt" o:ole="" fillcolor="window">
            <v:imagedata r:id="rId24" o:title=""/>
          </v:shape>
          <o:OLEObject Type="Embed" ProgID="Equation.3" ShapeID="_x0000_i1032" DrawAspect="Content" ObjectID="_1425036908" r:id="rId25"/>
        </w:object>
      </w:r>
      <w:r w:rsidRPr="00954130">
        <w:rPr>
          <w:rFonts w:ascii="Times New Roman" w:hAnsi="Times New Roman" w:cs="Times New Roman"/>
          <w:sz w:val="20"/>
          <w:szCs w:val="20"/>
        </w:rPr>
        <w:t>.</w:t>
      </w:r>
    </w:p>
    <w:p w:rsidR="00954130" w:rsidRPr="00954130" w:rsidRDefault="00954130" w:rsidP="00954130">
      <w:pPr>
        <w:pStyle w:val="a5"/>
        <w:rPr>
          <w:sz w:val="20"/>
        </w:rPr>
      </w:pPr>
      <w:r w:rsidRPr="00954130">
        <w:rPr>
          <w:sz w:val="20"/>
        </w:rPr>
        <w:t xml:space="preserve">Тепловий рух молекул перешкоджає такій орієнтації і намагається рівномірно розподілити молекули за напрямами їх дипольних моментів. В цій ситуації середнє значення проекції дипольного моменту буде </w:t>
      </w:r>
    </w:p>
    <w:p w:rsidR="00954130" w:rsidRPr="00954130" w:rsidRDefault="00954130" w:rsidP="00954130">
      <w:pPr>
        <w:pStyle w:val="a5"/>
        <w:ind w:firstLine="0"/>
        <w:jc w:val="center"/>
        <w:rPr>
          <w:sz w:val="20"/>
        </w:rPr>
      </w:pPr>
      <w:r w:rsidRPr="00954130">
        <w:rPr>
          <w:position w:val="-40"/>
          <w:sz w:val="20"/>
        </w:rPr>
        <w:object w:dxaOrig="2160" w:dyaOrig="940">
          <v:shape id="_x0000_i1033" type="#_x0000_t75" style="width:108pt;height:47.25pt" o:ole="" fillcolor="window">
            <v:imagedata r:id="rId26" o:title=""/>
          </v:shape>
          <o:OLEObject Type="Embed" ProgID="Equation.3" ShapeID="_x0000_i1033" DrawAspect="Content" ObjectID="_1425036909" r:id="rId27"/>
        </w:object>
      </w:r>
      <w:r w:rsidRPr="00954130">
        <w:rPr>
          <w:sz w:val="20"/>
        </w:rPr>
        <w:t>,</w:t>
      </w:r>
    </w:p>
    <w:p w:rsidR="00954130" w:rsidRPr="00954130" w:rsidRDefault="009D24A2" w:rsidP="00954130">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9" type="#_x0000_t202" style="position:absolute;left:0;text-align:left;margin-left:-6.55pt;margin-top:-59.7pt;width:114.6pt;height:77.05pt;z-index:251664384" o:allowincell="f" stroked="f">
            <v:textbox>
              <w:txbxContent>
                <w:p w:rsidR="00954130" w:rsidRDefault="00954130" w:rsidP="00954130">
                  <w:r>
                    <w:rPr>
                      <w:noProof/>
                    </w:rPr>
                    <w:drawing>
                      <wp:inline distT="0" distB="0" distL="0" distR="0">
                        <wp:extent cx="1257300" cy="857250"/>
                        <wp:effectExtent l="19050" t="0" r="0" b="0"/>
                        <wp:docPr id="75" name="Рисунок 75" descr="2_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_34.bmp"/>
                                <pic:cNvPicPr>
                                  <a:picLocks noChangeAspect="1" noChangeArrowheads="1"/>
                                </pic:cNvPicPr>
                              </pic:nvPicPr>
                              <pic:blipFill>
                                <a:blip r:embed="rId28"/>
                                <a:srcRect/>
                                <a:stretch>
                                  <a:fillRect/>
                                </a:stretch>
                              </pic:blipFill>
                              <pic:spPr bwMode="auto">
                                <a:xfrm>
                                  <a:off x="0" y="0"/>
                                  <a:ext cx="1257300" cy="857250"/>
                                </a:xfrm>
                                <a:prstGeom prst="rect">
                                  <a:avLst/>
                                </a:prstGeom>
                                <a:noFill/>
                                <a:ln w="9525">
                                  <a:noFill/>
                                  <a:miter lim="800000"/>
                                  <a:headEnd/>
                                  <a:tailEnd/>
                                </a:ln>
                              </pic:spPr>
                            </pic:pic>
                          </a:graphicData>
                        </a:graphic>
                      </wp:inline>
                    </w:drawing>
                  </w:r>
                </w:p>
              </w:txbxContent>
            </v:textbox>
            <w10:wrap type="square"/>
          </v:shape>
        </w:pict>
      </w:r>
      <w:r w:rsidR="00954130" w:rsidRPr="00954130">
        <w:rPr>
          <w:rFonts w:ascii="Times New Roman" w:hAnsi="Times New Roman" w:cs="Times New Roman"/>
          <w:position w:val="-12"/>
          <w:sz w:val="20"/>
          <w:szCs w:val="20"/>
        </w:rPr>
        <w:object w:dxaOrig="800" w:dyaOrig="380">
          <v:shape id="_x0000_i1034" type="#_x0000_t75" style="width:39.75pt;height:18.75pt" o:ole="" fillcolor="window">
            <v:imagedata r:id="rId29" o:title=""/>
          </v:shape>
          <o:OLEObject Type="Embed" ProgID="Equation.3" ShapeID="_x0000_i1034" DrawAspect="Content" ObjectID="_1425036910" r:id="rId30"/>
        </w:object>
      </w:r>
      <w:r w:rsidR="00954130" w:rsidRPr="00954130">
        <w:rPr>
          <w:rFonts w:ascii="Times New Roman" w:hAnsi="Times New Roman" w:cs="Times New Roman"/>
          <w:sz w:val="20"/>
          <w:szCs w:val="20"/>
        </w:rPr>
        <w:t xml:space="preserve">число молекул, дипольний момент яких знаходиться всередині тілесного кута між двома конусами з полярними кутами при вершині </w:t>
      </w:r>
      <w:r w:rsidR="00954130" w:rsidRPr="00954130">
        <w:rPr>
          <w:rFonts w:ascii="Times New Roman" w:hAnsi="Times New Roman" w:cs="Times New Roman"/>
          <w:position w:val="-6"/>
          <w:sz w:val="20"/>
          <w:szCs w:val="20"/>
        </w:rPr>
        <w:object w:dxaOrig="220" w:dyaOrig="300">
          <v:shape id="_x0000_i1035" type="#_x0000_t75" style="width:11.25pt;height:15pt" o:ole="" fillcolor="window">
            <v:imagedata r:id="rId31" o:title=""/>
          </v:shape>
          <o:OLEObject Type="Embed" ProgID="Equation.3" ShapeID="_x0000_i1035" DrawAspect="Content" ObjectID="_1425036911" r:id="rId32"/>
        </w:object>
      </w:r>
      <w:r w:rsidR="00954130" w:rsidRPr="00954130">
        <w:rPr>
          <w:rFonts w:ascii="Times New Roman" w:hAnsi="Times New Roman" w:cs="Times New Roman"/>
          <w:sz w:val="20"/>
          <w:szCs w:val="20"/>
        </w:rPr>
        <w:t xml:space="preserve"> </w:t>
      </w:r>
      <w:r w:rsidR="00954130" w:rsidRPr="00954130">
        <w:rPr>
          <w:rFonts w:ascii="Times New Roman" w:hAnsi="Times New Roman" w:cs="Times New Roman"/>
          <w:sz w:val="20"/>
          <w:szCs w:val="20"/>
        </w:rPr>
        <w:fldChar w:fldCharType="begin"/>
      </w:r>
      <w:r w:rsidR="00954130" w:rsidRPr="00954130">
        <w:rPr>
          <w:rFonts w:ascii="Times New Roman" w:hAnsi="Times New Roman" w:cs="Times New Roman"/>
          <w:sz w:val="20"/>
          <w:szCs w:val="20"/>
        </w:rPr>
        <w:instrText>PRIVATE "TYPE=PICT;ALT="</w:instrText>
      </w:r>
      <w:r w:rsidR="00954130" w:rsidRPr="00954130">
        <w:rPr>
          <w:rFonts w:ascii="Times New Roman" w:hAnsi="Times New Roman" w:cs="Times New Roman"/>
          <w:sz w:val="20"/>
          <w:szCs w:val="20"/>
        </w:rPr>
        <w:fldChar w:fldCharType="end"/>
      </w:r>
      <w:r w:rsidR="00954130" w:rsidRPr="00954130">
        <w:rPr>
          <w:rFonts w:ascii="Times New Roman" w:hAnsi="Times New Roman" w:cs="Times New Roman"/>
          <w:sz w:val="20"/>
          <w:szCs w:val="20"/>
        </w:rPr>
        <w:t xml:space="preserve">і </w:t>
      </w:r>
      <w:r w:rsidR="00954130" w:rsidRPr="00954130">
        <w:rPr>
          <w:rFonts w:ascii="Times New Roman" w:hAnsi="Times New Roman" w:cs="Times New Roman"/>
          <w:position w:val="-10"/>
          <w:sz w:val="20"/>
          <w:szCs w:val="20"/>
        </w:rPr>
        <w:object w:dxaOrig="999" w:dyaOrig="360">
          <v:shape id="_x0000_i1036" type="#_x0000_t75" style="width:50.25pt;height:18pt" o:ole="" fillcolor="window">
            <v:imagedata r:id="rId33" o:title=""/>
          </v:shape>
          <o:OLEObject Type="Embed" ProgID="Equation.3" ShapeID="_x0000_i1036" DrawAspect="Content" ObjectID="_1425036912" r:id="rId34"/>
        </w:object>
      </w:r>
      <w:r w:rsidR="00954130" w:rsidRPr="00954130">
        <w:rPr>
          <w:rFonts w:ascii="Times New Roman" w:hAnsi="Times New Roman" w:cs="Times New Roman"/>
          <w:sz w:val="20"/>
          <w:szCs w:val="20"/>
        </w:rPr>
        <w:t xml:space="preserve"> за наявності електричного поля і при заданій температурі</w:t>
      </w:r>
      <w:r w:rsidR="00954130" w:rsidRPr="00954130">
        <w:rPr>
          <w:rFonts w:ascii="Times New Roman" w:hAnsi="Times New Roman" w:cs="Times New Roman"/>
          <w:sz w:val="20"/>
          <w:szCs w:val="20"/>
        </w:rPr>
        <w:fldChar w:fldCharType="begin"/>
      </w:r>
      <w:r w:rsidR="00954130" w:rsidRPr="00954130">
        <w:rPr>
          <w:rFonts w:ascii="Times New Roman" w:hAnsi="Times New Roman" w:cs="Times New Roman"/>
          <w:sz w:val="20"/>
          <w:szCs w:val="20"/>
        </w:rPr>
        <w:instrText>PRIVATE "TYPE=PICT;ALT="</w:instrText>
      </w:r>
      <w:r w:rsidR="00954130" w:rsidRPr="00954130">
        <w:rPr>
          <w:rFonts w:ascii="Times New Roman" w:hAnsi="Times New Roman" w:cs="Times New Roman"/>
          <w:sz w:val="20"/>
          <w:szCs w:val="20"/>
        </w:rPr>
        <w:fldChar w:fldCharType="end"/>
      </w:r>
      <w:r w:rsidR="00954130" w:rsidRPr="00954130">
        <w:rPr>
          <w:rFonts w:ascii="Times New Roman" w:hAnsi="Times New Roman" w:cs="Times New Roman"/>
          <w:sz w:val="20"/>
          <w:szCs w:val="20"/>
        </w:rPr>
        <w:t xml:space="preserve">. Цей тілесний кут дорівнює </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6"/>
          <w:sz w:val="20"/>
          <w:szCs w:val="20"/>
        </w:rPr>
        <w:object w:dxaOrig="1860" w:dyaOrig="300">
          <v:shape id="_x0000_i1037" type="#_x0000_t75" style="width:93pt;height:15pt" o:ole="" fillcolor="window">
            <v:imagedata r:id="rId35" o:title=""/>
          </v:shape>
          <o:OLEObject Type="Embed" ProgID="Equation.3" ShapeID="_x0000_i1037" DrawAspect="Content" ObjectID="_1425036913" r:id="rId36"/>
        </w:objec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lastRenderedPageBreak/>
        <w:t xml:space="preserve">де </w:t>
      </w:r>
      <w:r w:rsidRPr="00954130">
        <w:rPr>
          <w:rFonts w:ascii="Times New Roman" w:hAnsi="Times New Roman" w:cs="Times New Roman"/>
          <w:position w:val="-6"/>
          <w:sz w:val="20"/>
          <w:szCs w:val="20"/>
        </w:rPr>
        <w:object w:dxaOrig="400" w:dyaOrig="300">
          <v:shape id="_x0000_i1038" type="#_x0000_t75" style="width:20.25pt;height:15pt" o:ole="" fillcolor="window">
            <v:imagedata r:id="rId37" o:title=""/>
          </v:shape>
          <o:OLEObject Type="Embed" ProgID="Equation.3" ShapeID="_x0000_i1038" DrawAspect="Content" ObjectID="_1425036914" r:id="rId38"/>
        </w:object>
      </w:r>
      <w:r w:rsidRPr="00954130">
        <w:rPr>
          <w:rFonts w:ascii="Times New Roman" w:hAnsi="Times New Roman" w:cs="Times New Roman"/>
          <w:sz w:val="20"/>
          <w:szCs w:val="20"/>
        </w:rPr>
        <w:t xml:space="preserve"> є </w:t>
      </w:r>
      <w:bookmarkEnd w:id="0"/>
      <w:r w:rsidRPr="00954130">
        <w:rPr>
          <w:rFonts w:ascii="Times New Roman" w:hAnsi="Times New Roman" w:cs="Times New Roman"/>
          <w:sz w:val="20"/>
          <w:szCs w:val="20"/>
        </w:rPr>
        <w:t xml:space="preserve">результатом інтегрування за азимутальним кутом. Оскільки існує деякий розподіл дипольних моментів за кутами нахилу до напрямку поля, буде розподіл і за енергіями, отже вираз для </w:t>
      </w:r>
      <w:r w:rsidRPr="00954130">
        <w:rPr>
          <w:rFonts w:ascii="Times New Roman" w:hAnsi="Times New Roman" w:cs="Times New Roman"/>
          <w:position w:val="-12"/>
          <w:sz w:val="20"/>
          <w:szCs w:val="20"/>
        </w:rPr>
        <w:object w:dxaOrig="560" w:dyaOrig="380">
          <v:shape id="_x0000_i1039" type="#_x0000_t75" style="width:27.75pt;height:18.75pt" o:ole="" fillcolor="window">
            <v:imagedata r:id="rId39" o:title=""/>
          </v:shape>
          <o:OLEObject Type="Embed" ProgID="Equation.3" ShapeID="_x0000_i1039" DrawAspect="Content" ObjectID="_1425036915" r:id="rId40"/>
        </w:object>
      </w:r>
      <w:r w:rsidRPr="00954130">
        <w:rPr>
          <w:rFonts w:ascii="Times New Roman" w:hAnsi="Times New Roman" w:cs="Times New Roman"/>
          <w:sz w:val="20"/>
          <w:szCs w:val="20"/>
        </w:rPr>
        <w:t xml:space="preserve">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можемо записати, використовуючи розподіл Больцмана</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12"/>
          <w:sz w:val="20"/>
          <w:szCs w:val="20"/>
        </w:rPr>
        <w:object w:dxaOrig="4380" w:dyaOrig="760">
          <v:shape id="_x0000_i1040" type="#_x0000_t75" style="width:219pt;height:38.25pt" o:ole="" fillcolor="window">
            <v:imagedata r:id="rId41" o:title=""/>
          </v:shape>
          <o:OLEObject Type="Embed" ProgID="Equation.3" ShapeID="_x0000_i1040" DrawAspect="Content" ObjectID="_1425036916" r:id="rId42"/>
        </w:object>
      </w:r>
      <w:r w:rsidRPr="00954130">
        <w:rPr>
          <w:rFonts w:ascii="Times New Roman" w:hAnsi="Times New Roman" w:cs="Times New Roman"/>
          <w:sz w:val="20"/>
          <w:szCs w:val="20"/>
        </w:rPr>
        <w:t>,</w:t>
      </w:r>
    </w:p>
    <w:p w:rsidR="00954130" w:rsidRPr="00954130" w:rsidRDefault="00954130" w:rsidP="00954130">
      <w:pPr>
        <w:spacing w:after="0"/>
        <w:rPr>
          <w:rFonts w:ascii="Times New Roman" w:hAnsi="Times New Roman" w:cs="Times New Roman"/>
          <w:sz w:val="20"/>
          <w:szCs w:val="20"/>
        </w:rPr>
      </w:pPr>
      <w:r w:rsidRPr="00954130">
        <w:rPr>
          <w:rFonts w:ascii="Times New Roman" w:hAnsi="Times New Roman" w:cs="Times New Roman"/>
          <w:sz w:val="20"/>
          <w:szCs w:val="20"/>
        </w:rPr>
        <w:t xml:space="preserve">де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position w:val="-6"/>
          <w:sz w:val="20"/>
          <w:szCs w:val="20"/>
        </w:rPr>
        <w:object w:dxaOrig="540" w:dyaOrig="320">
          <v:shape id="_x0000_i1041" type="#_x0000_t75" style="width:27pt;height:15.75pt" o:ole="" fillcolor="window">
            <v:imagedata r:id="rId43" o:title=""/>
          </v:shape>
          <o:OLEObject Type="Embed" ProgID="Equation.3" ShapeID="_x0000_i1041" DrawAspect="Content" ObjectID="_1425036917" r:id="rId44"/>
        </w:object>
      </w:r>
      <w:r w:rsidRPr="00954130">
        <w:rPr>
          <w:rFonts w:ascii="Times New Roman" w:hAnsi="Times New Roman" w:cs="Times New Roman"/>
          <w:sz w:val="20"/>
          <w:szCs w:val="20"/>
        </w:rPr>
        <w:t xml:space="preserve">довільна стала. Позначимо </w:t>
      </w:r>
      <w:r w:rsidRPr="00954130">
        <w:rPr>
          <w:rFonts w:ascii="Times New Roman" w:hAnsi="Times New Roman" w:cs="Times New Roman"/>
          <w:position w:val="-6"/>
          <w:sz w:val="20"/>
          <w:szCs w:val="20"/>
        </w:rPr>
        <w:object w:dxaOrig="1080" w:dyaOrig="320">
          <v:shape id="_x0000_i1042" type="#_x0000_t75" style="width:54pt;height:15.75pt" o:ole="" fillcolor="window">
            <v:imagedata r:id="rId45" o:title=""/>
          </v:shape>
          <o:OLEObject Type="Embed" ProgID="Equation.3" ShapeID="_x0000_i1042" DrawAspect="Content" ObjectID="_1425036918" r:id="rId46"/>
        </w:objec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і перепишемо вираз</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12"/>
          <w:sz w:val="20"/>
          <w:szCs w:val="20"/>
        </w:rPr>
        <w:object w:dxaOrig="2500" w:dyaOrig="760">
          <v:shape id="_x0000_i1043" type="#_x0000_t75" style="width:125.25pt;height:38.25pt" o:ole="" fillcolor="window">
            <v:imagedata r:id="rId47" o:title=""/>
          </v:shape>
          <o:OLEObject Type="Embed" ProgID="Equation.3" ShapeID="_x0000_i1043" DrawAspect="Content" ObjectID="_1425036919" r:id="rId48"/>
        </w:object>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 xml:space="preserve">а оскільки </w:t>
      </w:r>
      <w:r w:rsidRPr="00954130">
        <w:rPr>
          <w:rFonts w:ascii="Times New Roman" w:hAnsi="Times New Roman" w:cs="Times New Roman"/>
          <w:position w:val="-12"/>
          <w:sz w:val="20"/>
          <w:szCs w:val="20"/>
        </w:rPr>
        <w:object w:dxaOrig="1700" w:dyaOrig="360">
          <v:shape id="_x0000_i1044" type="#_x0000_t75" style="width:84.75pt;height:18pt" o:ole="" fillcolor="window">
            <v:imagedata r:id="rId49" o:title=""/>
          </v:shape>
          <o:OLEObject Type="Embed" ProgID="Equation.3" ShapeID="_x0000_i1044" DrawAspect="Content" ObjectID="_1425036920" r:id="rId50"/>
        </w:object>
      </w:r>
      <w:r w:rsidRPr="00954130">
        <w:rPr>
          <w:rFonts w:ascii="Times New Roman" w:hAnsi="Times New Roman" w:cs="Times New Roman"/>
          <w:sz w:val="20"/>
          <w:szCs w:val="20"/>
        </w:rPr>
        <w:t>, то</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12"/>
          <w:sz w:val="20"/>
          <w:szCs w:val="20"/>
        </w:rPr>
        <w:object w:dxaOrig="2900" w:dyaOrig="760">
          <v:shape id="_x0000_i1045" type="#_x0000_t75" style="width:144.75pt;height:38.25pt" o:ole="" fillcolor="window">
            <v:imagedata r:id="rId51" o:title=""/>
          </v:shape>
          <o:OLEObject Type="Embed" ProgID="Equation.3" ShapeID="_x0000_i1045" DrawAspect="Content" ObjectID="_1425036921" r:id="rId52"/>
        </w:object>
      </w:r>
      <w:r w:rsidRPr="00954130">
        <w:rPr>
          <w:rFonts w:ascii="Times New Roman" w:hAnsi="Times New Roman" w:cs="Times New Roman"/>
          <w:sz w:val="20"/>
          <w:szCs w:val="20"/>
        </w:rPr>
        <w:t>.</w:t>
      </w:r>
    </w:p>
    <w:p w:rsidR="00954130" w:rsidRPr="00954130" w:rsidRDefault="00954130" w:rsidP="00954130">
      <w:pPr>
        <w:spacing w:after="0"/>
        <w:ind w:firstLine="720"/>
        <w:jc w:val="both"/>
        <w:rPr>
          <w:rFonts w:ascii="Times New Roman" w:hAnsi="Times New Roman" w:cs="Times New Roman"/>
          <w:sz w:val="20"/>
          <w:szCs w:val="20"/>
        </w:rPr>
      </w:pPr>
      <w:r w:rsidRPr="00954130">
        <w:rPr>
          <w:rFonts w:ascii="Times New Roman" w:hAnsi="Times New Roman" w:cs="Times New Roman"/>
          <w:sz w:val="20"/>
          <w:szCs w:val="20"/>
        </w:rPr>
        <w:t xml:space="preserve">Для знаходження сталої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скористаємося умовою нормування : інтеграл по всіх полярних кутах дасть повну кількість молекул у об’ємі</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40"/>
          <w:sz w:val="20"/>
          <w:szCs w:val="20"/>
        </w:rPr>
        <w:object w:dxaOrig="7420" w:dyaOrig="1040">
          <v:shape id="_x0000_i1046" type="#_x0000_t75" style="width:371.25pt;height:51.75pt" o:ole="" fillcolor="window">
            <v:imagedata r:id="rId53" o:title=""/>
          </v:shape>
          <o:OLEObject Type="Embed" ProgID="Equation.3" ShapeID="_x0000_i1046" DrawAspect="Content" ObjectID="_1425036922" r:id="rId54"/>
        </w:object>
      </w:r>
      <w:r w:rsidRPr="00954130">
        <w:rPr>
          <w:rFonts w:ascii="Times New Roman" w:hAnsi="Times New Roman" w:cs="Times New Roman"/>
          <w:sz w:val="20"/>
          <w:szCs w:val="20"/>
        </w:rPr>
        <w:t>.</w:t>
      </w:r>
    </w:p>
    <w:p w:rsidR="00954130" w:rsidRPr="00954130" w:rsidRDefault="00954130" w:rsidP="00954130">
      <w:pPr>
        <w:spacing w:after="0"/>
        <w:rPr>
          <w:rFonts w:ascii="Times New Roman" w:hAnsi="Times New Roman" w:cs="Times New Roman"/>
          <w:sz w:val="20"/>
          <w:szCs w:val="20"/>
        </w:rPr>
      </w:pPr>
      <w:r w:rsidRPr="00954130">
        <w:rPr>
          <w:rFonts w:ascii="Times New Roman" w:hAnsi="Times New Roman" w:cs="Times New Roman"/>
          <w:sz w:val="20"/>
          <w:szCs w:val="20"/>
        </w:rPr>
        <w:t>Інтегруючи, маємо</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52"/>
          <w:sz w:val="20"/>
          <w:szCs w:val="20"/>
        </w:rPr>
        <w:object w:dxaOrig="9120" w:dyaOrig="1180">
          <v:shape id="_x0000_i1047" type="#_x0000_t75" style="width:456pt;height:59.25pt" o:ole="" fillcolor="window">
            <v:imagedata r:id="rId55" o:title=""/>
          </v:shape>
          <o:OLEObject Type="Embed" ProgID="Equation.3" ShapeID="_x0000_i1047" DrawAspect="Content" ObjectID="_1425036923" r:id="rId56"/>
        </w:object>
      </w:r>
      <w:r w:rsidRPr="00954130">
        <w:rPr>
          <w:rFonts w:ascii="Times New Roman" w:hAnsi="Times New Roman" w:cs="Times New Roman"/>
          <w:sz w:val="20"/>
          <w:szCs w:val="20"/>
        </w:rPr>
        <w:t>.</w:t>
      </w:r>
    </w:p>
    <w:p w:rsidR="00954130" w:rsidRPr="00954130" w:rsidRDefault="00954130" w:rsidP="00954130">
      <w:pPr>
        <w:spacing w:after="0"/>
        <w:rPr>
          <w:rFonts w:ascii="Times New Roman" w:hAnsi="Times New Roman" w:cs="Times New Roman"/>
          <w:sz w:val="20"/>
          <w:szCs w:val="20"/>
        </w:rPr>
      </w:pPr>
      <w:r w:rsidRPr="00954130">
        <w:rPr>
          <w:rFonts w:ascii="Times New Roman" w:hAnsi="Times New Roman" w:cs="Times New Roman"/>
          <w:sz w:val="20"/>
          <w:szCs w:val="20"/>
        </w:rPr>
        <w:t>Отже, для визначення сталої маємо співвідношення</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70"/>
          <w:sz w:val="20"/>
          <w:szCs w:val="20"/>
        </w:rPr>
        <w:object w:dxaOrig="5020" w:dyaOrig="1540">
          <v:shape id="_x0000_i1048" type="#_x0000_t75" style="width:251.25pt;height:77.25pt" o:ole="" fillcolor="window">
            <v:imagedata r:id="rId57" o:title=""/>
          </v:shape>
          <o:OLEObject Type="Embed" ProgID="Equation.3" ShapeID="_x0000_i1048" DrawAspect="Content" ObjectID="_1425036924" r:id="rId58"/>
        </w:object>
      </w:r>
      <w:r w:rsidRPr="00954130">
        <w:rPr>
          <w:rFonts w:ascii="Times New Roman" w:hAnsi="Times New Roman" w:cs="Times New Roman"/>
          <w:sz w:val="20"/>
          <w:szCs w:val="20"/>
        </w:rPr>
        <w:t>.</w:t>
      </w:r>
    </w:p>
    <w:p w:rsidR="00954130" w:rsidRPr="00954130" w:rsidRDefault="00954130" w:rsidP="00954130">
      <w:pPr>
        <w:spacing w:after="0"/>
        <w:rPr>
          <w:rFonts w:ascii="Times New Roman" w:hAnsi="Times New Roman" w:cs="Times New Roman"/>
          <w:sz w:val="20"/>
          <w:szCs w:val="20"/>
        </w:rPr>
      </w:pPr>
      <w:r w:rsidRPr="00954130">
        <w:rPr>
          <w:rFonts w:ascii="Times New Roman" w:hAnsi="Times New Roman" w:cs="Times New Roman"/>
          <w:sz w:val="20"/>
          <w:szCs w:val="20"/>
        </w:rPr>
        <w:t>Звідси</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70"/>
          <w:sz w:val="20"/>
          <w:szCs w:val="20"/>
        </w:rPr>
        <w:object w:dxaOrig="1980" w:dyaOrig="1140">
          <v:shape id="_x0000_i1049" type="#_x0000_t75" style="width:99pt;height:57pt" o:ole="" fillcolor="window">
            <v:imagedata r:id="rId59" o:title=""/>
          </v:shape>
          <o:OLEObject Type="Embed" ProgID="Equation.3" ShapeID="_x0000_i1049" DrawAspect="Content" ObjectID="_1425036925" r:id="rId60"/>
        </w:object>
      </w:r>
      <w:r w:rsidRPr="00954130">
        <w:rPr>
          <w:rFonts w:ascii="Times New Roman" w:hAnsi="Times New Roman" w:cs="Times New Roman"/>
          <w:sz w:val="20"/>
          <w:szCs w:val="20"/>
        </w:rPr>
        <w:t>.</w:t>
      </w:r>
    </w:p>
    <w:p w:rsidR="00954130" w:rsidRPr="00954130" w:rsidRDefault="00954130" w:rsidP="00954130">
      <w:pPr>
        <w:spacing w:after="0"/>
        <w:rPr>
          <w:rFonts w:ascii="Times New Roman" w:hAnsi="Times New Roman" w:cs="Times New Roman"/>
          <w:sz w:val="20"/>
          <w:szCs w:val="20"/>
        </w:rPr>
      </w:pPr>
      <w:r w:rsidRPr="00954130">
        <w:rPr>
          <w:rFonts w:ascii="Times New Roman" w:hAnsi="Times New Roman" w:cs="Times New Roman"/>
          <w:sz w:val="20"/>
          <w:szCs w:val="20"/>
        </w:rPr>
        <w:tab/>
        <w:t>Знайшовши сталу, перепишемо</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68"/>
          <w:sz w:val="20"/>
          <w:szCs w:val="20"/>
        </w:rPr>
        <w:object w:dxaOrig="4200" w:dyaOrig="1320">
          <v:shape id="_x0000_i1050" type="#_x0000_t75" style="width:210pt;height:66pt" o:ole="" fillcolor="window">
            <v:imagedata r:id="rId61" o:title=""/>
          </v:shape>
          <o:OLEObject Type="Embed" ProgID="Equation.3" ShapeID="_x0000_i1050" DrawAspect="Content" ObjectID="_1425036926" r:id="rId62"/>
        </w:object>
      </w:r>
      <w:r w:rsidRPr="00954130">
        <w:rPr>
          <w:rFonts w:ascii="Times New Roman" w:hAnsi="Times New Roman" w:cs="Times New Roman"/>
          <w:sz w:val="20"/>
          <w:szCs w:val="20"/>
        </w:rPr>
        <w:t>,</w:t>
      </w:r>
    </w:p>
    <w:p w:rsidR="00954130" w:rsidRPr="00954130" w:rsidRDefault="00954130" w:rsidP="00954130">
      <w:pPr>
        <w:spacing w:after="0"/>
        <w:rPr>
          <w:rFonts w:ascii="Times New Roman" w:hAnsi="Times New Roman" w:cs="Times New Roman"/>
          <w:sz w:val="20"/>
          <w:szCs w:val="20"/>
        </w:rPr>
      </w:pPr>
      <w:r w:rsidRPr="00954130">
        <w:rPr>
          <w:rFonts w:ascii="Times New Roman" w:hAnsi="Times New Roman" w:cs="Times New Roman"/>
          <w:sz w:val="20"/>
          <w:szCs w:val="20"/>
        </w:rPr>
        <w:t>і будемо шукати середній дипольний момент</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130"/>
          <w:sz w:val="20"/>
          <w:szCs w:val="20"/>
        </w:rPr>
        <w:object w:dxaOrig="7100" w:dyaOrig="2740">
          <v:shape id="_x0000_i1051" type="#_x0000_t75" style="width:354.75pt;height:137.25pt" o:ole="" fillcolor="window">
            <v:imagedata r:id="rId63" o:title=""/>
          </v:shape>
          <o:OLEObject Type="Embed" ProgID="Equation.3" ShapeID="_x0000_i1051" DrawAspect="Content" ObjectID="_1425036927" r:id="rId64"/>
        </w:object>
      </w:r>
    </w:p>
    <w:p w:rsidR="00954130" w:rsidRPr="00954130" w:rsidRDefault="00954130" w:rsidP="00954130">
      <w:pPr>
        <w:spacing w:after="0"/>
        <w:rPr>
          <w:rFonts w:ascii="Times New Roman" w:hAnsi="Times New Roman" w:cs="Times New Roman"/>
          <w:sz w:val="20"/>
          <w:szCs w:val="20"/>
        </w:rPr>
      </w:pPr>
      <w:r w:rsidRPr="00954130">
        <w:rPr>
          <w:rFonts w:ascii="Times New Roman" w:hAnsi="Times New Roman" w:cs="Times New Roman"/>
          <w:sz w:val="20"/>
          <w:szCs w:val="20"/>
        </w:rPr>
        <w:t xml:space="preserve">Введемо заміну </w:t>
      </w:r>
      <w:r w:rsidRPr="00954130">
        <w:rPr>
          <w:rFonts w:ascii="Times New Roman" w:hAnsi="Times New Roman" w:cs="Times New Roman"/>
          <w:position w:val="-28"/>
          <w:sz w:val="20"/>
          <w:szCs w:val="20"/>
        </w:rPr>
        <w:object w:dxaOrig="1480" w:dyaOrig="720">
          <v:shape id="_x0000_i1052" type="#_x0000_t75" style="width:74.25pt;height:36pt" o:ole="" fillcolor="window">
            <v:imagedata r:id="rId65" o:title=""/>
          </v:shape>
          <o:OLEObject Type="Embed" ProgID="Equation.3" ShapeID="_x0000_i1052" DrawAspect="Content" ObjectID="_1425036928" r:id="rId66"/>
        </w:object>
      </w:r>
      <w:r w:rsidRPr="00954130">
        <w:rPr>
          <w:rFonts w:ascii="Times New Roman" w:hAnsi="Times New Roman" w:cs="Times New Roman"/>
          <w:sz w:val="20"/>
          <w:szCs w:val="20"/>
        </w:rPr>
        <w:t xml:space="preserve">, тоді межі інтегрування </w:t>
      </w:r>
      <w:r w:rsidRPr="00954130">
        <w:rPr>
          <w:rFonts w:ascii="Times New Roman" w:hAnsi="Times New Roman" w:cs="Times New Roman"/>
          <w:position w:val="-28"/>
          <w:sz w:val="20"/>
          <w:szCs w:val="20"/>
        </w:rPr>
        <w:object w:dxaOrig="999" w:dyaOrig="720">
          <v:shape id="_x0000_i1053" type="#_x0000_t75" style="width:50.25pt;height:36pt" o:ole="" fillcolor="window">
            <v:imagedata r:id="rId67" o:title=""/>
          </v:shape>
          <o:OLEObject Type="Embed" ProgID="Equation.3" ShapeID="_x0000_i1053" DrawAspect="Content" ObjectID="_1425036929" r:id="rId68"/>
        </w:object>
      </w:r>
      <w:r w:rsidRPr="00954130">
        <w:rPr>
          <w:rFonts w:ascii="Times New Roman" w:hAnsi="Times New Roman" w:cs="Times New Roman"/>
          <w:sz w:val="20"/>
          <w:szCs w:val="20"/>
        </w:rPr>
        <w:t xml:space="preserve">;  </w:t>
      </w:r>
      <w:r w:rsidRPr="00954130">
        <w:rPr>
          <w:rFonts w:ascii="Times New Roman" w:hAnsi="Times New Roman" w:cs="Times New Roman"/>
          <w:position w:val="-28"/>
          <w:sz w:val="20"/>
          <w:szCs w:val="20"/>
        </w:rPr>
        <w:object w:dxaOrig="1219" w:dyaOrig="720">
          <v:shape id="_x0000_i1054" type="#_x0000_t75" style="width:60.75pt;height:36pt" o:ole="" fillcolor="window">
            <v:imagedata r:id="rId69" o:title=""/>
          </v:shape>
          <o:OLEObject Type="Embed" ProgID="Equation.3" ShapeID="_x0000_i1054" DrawAspect="Content" ObjectID="_1425036930" r:id="rId70"/>
        </w:object>
      </w:r>
      <w:r w:rsidRPr="00954130">
        <w:rPr>
          <w:rFonts w:ascii="Times New Roman" w:hAnsi="Times New Roman" w:cs="Times New Roman"/>
          <w:sz w:val="20"/>
          <w:szCs w:val="20"/>
        </w:rPr>
        <w:t>, і інтеграл перетвориться на</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222"/>
          <w:sz w:val="20"/>
          <w:szCs w:val="20"/>
        </w:rPr>
        <w:object w:dxaOrig="9740" w:dyaOrig="4599">
          <v:shape id="_x0000_i1055" type="#_x0000_t75" style="width:486.75pt;height:230.25pt" o:ole="" fillcolor="window">
            <v:imagedata r:id="rId71" o:title=""/>
          </v:shape>
          <o:OLEObject Type="Embed" ProgID="Equation.3" ShapeID="_x0000_i1055" DrawAspect="Content" ObjectID="_1425036931" r:id="rId72"/>
        </w:object>
      </w:r>
    </w:p>
    <w:p w:rsidR="00954130" w:rsidRPr="00954130" w:rsidRDefault="00954130" w:rsidP="00954130">
      <w:pPr>
        <w:spacing w:after="0"/>
        <w:rPr>
          <w:rFonts w:ascii="Times New Roman" w:hAnsi="Times New Roman" w:cs="Times New Roman"/>
          <w:sz w:val="20"/>
          <w:szCs w:val="20"/>
        </w:rPr>
      </w:pPr>
    </w:p>
    <w:p w:rsidR="00954130" w:rsidRPr="00954130" w:rsidRDefault="00954130" w:rsidP="00954130">
      <w:pPr>
        <w:pStyle w:val="21"/>
        <w:jc w:val="both"/>
        <w:rPr>
          <w:sz w:val="20"/>
        </w:rPr>
      </w:pPr>
      <w:r w:rsidRPr="00954130">
        <w:rPr>
          <w:sz w:val="20"/>
        </w:rPr>
        <w:t>Зупинимось і переведемо подих. Ми знайшли середнє значення дипольного моменту</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64"/>
          <w:sz w:val="20"/>
          <w:szCs w:val="20"/>
        </w:rPr>
        <w:object w:dxaOrig="2880" w:dyaOrig="1420">
          <v:shape id="_x0000_i1056" type="#_x0000_t75" style="width:2in;height:71.25pt" o:ole="" fillcolor="window">
            <v:imagedata r:id="rId73" o:title=""/>
          </v:shape>
          <o:OLEObject Type="Embed" ProgID="Equation.3" ShapeID="_x0000_i1056" DrawAspect="Content" ObjectID="_1425036932" r:id="rId74"/>
        </w:object>
      </w:r>
      <w:r w:rsidRPr="00954130">
        <w:rPr>
          <w:rFonts w:ascii="Times New Roman" w:hAnsi="Times New Roman" w:cs="Times New Roman"/>
          <w:sz w:val="20"/>
          <w:szCs w:val="20"/>
        </w:rPr>
        <w:t>.</w:t>
      </w:r>
    </w:p>
    <w:p w:rsidR="00954130" w:rsidRPr="00954130" w:rsidRDefault="00954130" w:rsidP="00954130">
      <w:pPr>
        <w:spacing w:after="0"/>
        <w:ind w:firstLine="720"/>
        <w:jc w:val="both"/>
        <w:rPr>
          <w:rFonts w:ascii="Times New Roman" w:hAnsi="Times New Roman" w:cs="Times New Roman"/>
          <w:sz w:val="20"/>
          <w:szCs w:val="20"/>
        </w:rPr>
      </w:pPr>
      <w:r w:rsidRPr="00954130">
        <w:rPr>
          <w:rFonts w:ascii="Times New Roman" w:hAnsi="Times New Roman" w:cs="Times New Roman"/>
          <w:sz w:val="20"/>
          <w:szCs w:val="20"/>
        </w:rPr>
        <w:t>Красивий вираз у дужках проситься, щоб його якось назвали. Введемо функцію</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28"/>
          <w:sz w:val="20"/>
          <w:szCs w:val="20"/>
        </w:rPr>
        <w:object w:dxaOrig="1900" w:dyaOrig="720">
          <v:shape id="_x0000_i1057" type="#_x0000_t75" style="width:95.25pt;height:36pt" o:ole="" fillcolor="window">
            <v:imagedata r:id="rId75" o:title=""/>
          </v:shape>
          <o:OLEObject Type="Embed" ProgID="Equation.3" ShapeID="_x0000_i1057" DrawAspect="Content" ObjectID="_1425036933" r:id="rId76"/>
        </w:object>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яка має назву </w:t>
      </w:r>
      <w:r w:rsidRPr="00954130">
        <w:rPr>
          <w:rFonts w:ascii="Times New Roman" w:hAnsi="Times New Roman" w:cs="Times New Roman"/>
          <w:b/>
          <w:sz w:val="20"/>
          <w:szCs w:val="20"/>
          <w:u w:val="single"/>
        </w:rPr>
        <w:t>функція Ланжевена</w:t>
      </w:r>
      <w:r w:rsidRPr="00954130">
        <w:rPr>
          <w:rFonts w:ascii="Times New Roman" w:hAnsi="Times New Roman" w:cs="Times New Roman"/>
          <w:sz w:val="20"/>
          <w:szCs w:val="20"/>
        </w:rPr>
        <w:t>. Поль Ланжевен – французький фізик, який розв’язав аналогічну задачу для магнітних диполів в магнітному полі (тобто для парамагнетиків). Дебай застосував цей розв’язок до діелектриків.</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ab/>
        <w:t>Ввівши функцію Ланжевена, запишемо середній дипольний момент іона</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32"/>
          <w:sz w:val="20"/>
          <w:szCs w:val="20"/>
        </w:rPr>
        <w:object w:dxaOrig="1840" w:dyaOrig="780">
          <v:shape id="_x0000_i1058" type="#_x0000_t75" style="width:92.25pt;height:39pt" o:ole="" fillcolor="window">
            <v:imagedata r:id="rId77" o:title=""/>
          </v:shape>
          <o:OLEObject Type="Embed" ProgID="Equation.3" ShapeID="_x0000_i1058" DrawAspect="Content" ObjectID="_1425036934" r:id="rId78"/>
        </w:object>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а через нього і вектор поляризації діелектрика</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32"/>
          <w:sz w:val="20"/>
          <w:szCs w:val="20"/>
        </w:rPr>
        <w:object w:dxaOrig="2700" w:dyaOrig="780">
          <v:shape id="_x0000_i1059" type="#_x0000_t75" style="width:135pt;height:39pt" o:ole="" o:bordertopcolor="this" o:borderleftcolor="this" o:borderbottomcolor="this" o:borderrightcolor="this" fillcolor="window">
            <v:imagedata r:id="rId79" o:title=""/>
            <w10:bordertop type="single" width="8"/>
            <w10:borderleft type="single" width="8"/>
            <w10:borderbottom type="single" width="8"/>
            <w10:borderright type="single" width="8"/>
          </v:shape>
          <o:OLEObject Type="Embed" ProgID="Equation.3" ShapeID="_x0000_i1059" DrawAspect="Content" ObjectID="_1425036935" r:id="rId80"/>
        </w:object>
      </w:r>
      <w:r w:rsidRPr="00954130">
        <w:rPr>
          <w:rFonts w:ascii="Times New Roman" w:hAnsi="Times New Roman" w:cs="Times New Roman"/>
          <w:sz w:val="20"/>
          <w:szCs w:val="20"/>
        </w:rPr>
        <w:t>.</w:t>
      </w:r>
    </w:p>
    <w:p w:rsidR="00954130" w:rsidRPr="00954130" w:rsidRDefault="00954130" w:rsidP="00954130">
      <w:pPr>
        <w:spacing w:after="0"/>
        <w:ind w:firstLine="720"/>
        <w:jc w:val="both"/>
        <w:rPr>
          <w:rFonts w:ascii="Times New Roman" w:hAnsi="Times New Roman" w:cs="Times New Roman"/>
          <w:sz w:val="20"/>
          <w:szCs w:val="20"/>
        </w:rPr>
      </w:pPr>
      <w:r w:rsidRPr="00954130">
        <w:rPr>
          <w:rFonts w:ascii="Times New Roman" w:hAnsi="Times New Roman" w:cs="Times New Roman"/>
          <w:sz w:val="20"/>
          <w:szCs w:val="20"/>
        </w:rPr>
        <w:t xml:space="preserve">Дослідимо функцію Ланжевена </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34"/>
          <w:sz w:val="20"/>
          <w:szCs w:val="20"/>
        </w:rPr>
        <w:object w:dxaOrig="3680" w:dyaOrig="880">
          <v:shape id="_x0000_i1060" type="#_x0000_t75" style="width:183.75pt;height:44.25pt" o:ole="" fillcolor="window">
            <v:imagedata r:id="rId81" o:title=""/>
          </v:shape>
          <o:OLEObject Type="Embed" ProgID="Equation.3" ShapeID="_x0000_i1060" DrawAspect="Content" ObjectID="_1425036936" r:id="rId82"/>
        </w:objec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w:t>
      </w:r>
    </w:p>
    <w:p w:rsidR="00954130" w:rsidRPr="00954130" w:rsidRDefault="009D24A2" w:rsidP="00954130">
      <w:pPr>
        <w:spacing w:after="0"/>
        <w:jc w:val="both"/>
        <w:rPr>
          <w:rFonts w:ascii="Times New Roman" w:hAnsi="Times New Roman" w:cs="Times New Roman"/>
          <w:sz w:val="20"/>
          <w:szCs w:val="20"/>
        </w:rPr>
      </w:pPr>
      <w:r>
        <w:rPr>
          <w:rFonts w:ascii="Times New Roman" w:hAnsi="Times New Roman" w:cs="Times New Roman"/>
          <w:sz w:val="20"/>
          <w:szCs w:val="20"/>
        </w:rPr>
        <w:pict>
          <v:shape id="_x0000_s1030" type="#_x0000_t202" style="position:absolute;left:0;text-align:left;margin-left:-6.55pt;margin-top:48.55pt;width:143.4pt;height:93.95pt;z-index:251665408" o:allowincell="f" stroked="f">
            <v:textbox>
              <w:txbxContent>
                <w:p w:rsidR="00954130" w:rsidRDefault="00954130" w:rsidP="00954130">
                  <w:r>
                    <w:rPr>
                      <w:noProof/>
                      <w:sz w:val="20"/>
                    </w:rPr>
                    <w:drawing>
                      <wp:inline distT="0" distB="0" distL="0" distR="0">
                        <wp:extent cx="1609725" cy="1066800"/>
                        <wp:effectExtent l="19050" t="0" r="9525" b="0"/>
                        <wp:docPr id="76" name="Рисунок 76" descr="2_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_35.bmp"/>
                                <pic:cNvPicPr>
                                  <a:picLocks noChangeAspect="1" noChangeArrowheads="1"/>
                                </pic:cNvPicPr>
                              </pic:nvPicPr>
                              <pic:blipFill>
                                <a:blip r:embed="rId83"/>
                                <a:srcRect/>
                                <a:stretch>
                                  <a:fillRect/>
                                </a:stretch>
                              </pic:blipFill>
                              <pic:spPr bwMode="auto">
                                <a:xfrm>
                                  <a:off x="0" y="0"/>
                                  <a:ext cx="1609725" cy="1066800"/>
                                </a:xfrm>
                                <a:prstGeom prst="rect">
                                  <a:avLst/>
                                </a:prstGeom>
                                <a:noFill/>
                                <a:ln w="9525">
                                  <a:noFill/>
                                  <a:miter lim="800000"/>
                                  <a:headEnd/>
                                  <a:tailEnd/>
                                </a:ln>
                              </pic:spPr>
                            </pic:pic>
                          </a:graphicData>
                        </a:graphic>
                      </wp:inline>
                    </w:drawing>
                  </w:r>
                </w:p>
              </w:txbxContent>
            </v:textbox>
            <w10:wrap type="square"/>
          </v:shape>
        </w:pict>
      </w:r>
      <w:r w:rsidR="00954130" w:rsidRPr="00954130">
        <w:rPr>
          <w:rFonts w:ascii="Times New Roman" w:hAnsi="Times New Roman" w:cs="Times New Roman"/>
          <w:sz w:val="20"/>
          <w:szCs w:val="20"/>
        </w:rPr>
        <w:t xml:space="preserve">Формальний її вигляд побудований на рисунку. При </w:t>
      </w:r>
      <w:r w:rsidR="00954130" w:rsidRPr="00954130">
        <w:rPr>
          <w:rFonts w:ascii="Times New Roman" w:hAnsi="Times New Roman" w:cs="Times New Roman"/>
          <w:position w:val="-6"/>
          <w:sz w:val="20"/>
          <w:szCs w:val="20"/>
        </w:rPr>
        <w:object w:dxaOrig="800" w:dyaOrig="240">
          <v:shape id="_x0000_i1061" type="#_x0000_t75" style="width:39.75pt;height:12pt" o:ole="" fillcolor="window">
            <v:imagedata r:id="rId84" o:title=""/>
          </v:shape>
          <o:OLEObject Type="Embed" ProgID="Equation.3" ShapeID="_x0000_i1061" DrawAspect="Content" ObjectID="_1425036937" r:id="rId85"/>
        </w:object>
      </w:r>
      <w:r w:rsidR="00954130" w:rsidRPr="00954130">
        <w:rPr>
          <w:rFonts w:ascii="Times New Roman" w:hAnsi="Times New Roman" w:cs="Times New Roman"/>
          <w:sz w:val="20"/>
          <w:szCs w:val="20"/>
        </w:rPr>
        <w:t xml:space="preserve"> другий доданок і експоненти з від’ємними покажчиками прямують до нуля, і  </w:t>
      </w:r>
      <w:r w:rsidR="00954130" w:rsidRPr="00954130">
        <w:rPr>
          <w:rFonts w:ascii="Times New Roman" w:hAnsi="Times New Roman" w:cs="Times New Roman"/>
          <w:position w:val="-10"/>
          <w:sz w:val="20"/>
          <w:szCs w:val="20"/>
        </w:rPr>
        <w:object w:dxaOrig="1120" w:dyaOrig="360">
          <v:shape id="_x0000_i1062" type="#_x0000_t75" style="width:56.25pt;height:18pt" o:ole="" fillcolor="window">
            <v:imagedata r:id="rId86" o:title=""/>
          </v:shape>
          <o:OLEObject Type="Embed" ProgID="Equation.3" ShapeID="_x0000_i1062" DrawAspect="Content" ObjectID="_1425036938" r:id="rId87"/>
        </w:object>
      </w:r>
      <w:r w:rsidR="00954130" w:rsidRPr="00954130">
        <w:rPr>
          <w:rFonts w:ascii="Times New Roman" w:hAnsi="Times New Roman" w:cs="Times New Roman"/>
          <w:sz w:val="20"/>
          <w:szCs w:val="20"/>
        </w:rPr>
        <w:t xml:space="preserve">. Що з фізичної точки зору являє собою асимптота </w:t>
      </w:r>
      <w:r w:rsidR="00954130" w:rsidRPr="00954130">
        <w:rPr>
          <w:rFonts w:ascii="Times New Roman" w:hAnsi="Times New Roman" w:cs="Times New Roman"/>
          <w:position w:val="-10"/>
          <w:sz w:val="20"/>
          <w:szCs w:val="20"/>
        </w:rPr>
        <w:object w:dxaOrig="999" w:dyaOrig="360">
          <v:shape id="_x0000_i1063" type="#_x0000_t75" style="width:50.25pt;height:18pt" o:ole="" fillcolor="window">
            <v:imagedata r:id="rId88" o:title=""/>
          </v:shape>
          <o:OLEObject Type="Embed" ProgID="Equation.3" ShapeID="_x0000_i1063" DrawAspect="Content" ObjectID="_1425036939" r:id="rId89"/>
        </w:object>
      </w:r>
      <w:r w:rsidR="00954130" w:rsidRPr="00954130">
        <w:rPr>
          <w:rFonts w:ascii="Times New Roman" w:hAnsi="Times New Roman" w:cs="Times New Roman"/>
          <w:sz w:val="20"/>
          <w:szCs w:val="20"/>
        </w:rPr>
        <w:t xml:space="preserve">? Оскільки </w:t>
      </w:r>
      <w:r w:rsidR="00954130" w:rsidRPr="00954130">
        <w:rPr>
          <w:rFonts w:ascii="Times New Roman" w:hAnsi="Times New Roman" w:cs="Times New Roman"/>
          <w:position w:val="-28"/>
          <w:sz w:val="20"/>
          <w:szCs w:val="20"/>
        </w:rPr>
        <w:object w:dxaOrig="900" w:dyaOrig="720">
          <v:shape id="_x0000_i1064" type="#_x0000_t75" style="width:45pt;height:36pt" o:ole="" fillcolor="window">
            <v:imagedata r:id="rId90" o:title=""/>
          </v:shape>
          <o:OLEObject Type="Embed" ProgID="Equation.3" ShapeID="_x0000_i1064" DrawAspect="Content" ObjectID="_1425036940" r:id="rId91"/>
        </w:object>
      </w:r>
      <w:r w:rsidR="00954130" w:rsidRPr="00954130">
        <w:rPr>
          <w:rFonts w:ascii="Times New Roman" w:hAnsi="Times New Roman" w:cs="Times New Roman"/>
          <w:sz w:val="20"/>
          <w:szCs w:val="20"/>
        </w:rPr>
        <w:t>, це область високих полів і низьких температур. За цих умов тепловий рух іонів не може протидіяти орієнтаційній дії поля, всі диполі орієнтуються за полем, середнє значення проекції моментів молекул на направлення поля буде дорівнювати</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14"/>
          <w:sz w:val="20"/>
          <w:szCs w:val="20"/>
        </w:rPr>
        <w:object w:dxaOrig="1480" w:dyaOrig="420">
          <v:shape id="_x0000_i1065" type="#_x0000_t75" style="width:74.25pt;height:21pt" o:ole="" fillcolor="window">
            <v:imagedata r:id="rId92" o:title=""/>
          </v:shape>
          <o:OLEObject Type="Embed" ProgID="Equation.3" ShapeID="_x0000_i1065" DrawAspect="Content" ObjectID="_1425036941" r:id="rId93"/>
        </w:object>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 xml:space="preserve">В свою чергу, при великих </w:t>
      </w:r>
      <w:r w:rsidRPr="00954130">
        <w:rPr>
          <w:rFonts w:ascii="Times New Roman" w:hAnsi="Times New Roman" w:cs="Times New Roman"/>
          <w:position w:val="-6"/>
          <w:sz w:val="20"/>
          <w:szCs w:val="20"/>
        </w:rPr>
        <w:object w:dxaOrig="220" w:dyaOrig="240">
          <v:shape id="_x0000_i1066" type="#_x0000_t75" style="width:11.25pt;height:12pt" o:ole="" fillcolor="window">
            <v:imagedata r:id="rId94" o:title=""/>
          </v:shape>
          <o:OLEObject Type="Embed" ProgID="Equation.3" ShapeID="_x0000_i1066" DrawAspect="Content" ObjectID="_1425036942" r:id="rId95"/>
        </w:objec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14"/>
          <w:sz w:val="20"/>
          <w:szCs w:val="20"/>
        </w:rPr>
        <w:object w:dxaOrig="900" w:dyaOrig="420">
          <v:shape id="_x0000_i1067" type="#_x0000_t75" style="width:45pt;height:21pt" o:ole="" fillcolor="window">
            <v:imagedata r:id="rId96" o:title=""/>
          </v:shape>
          <o:OLEObject Type="Embed" ProgID="Equation.3" ShapeID="_x0000_i1067" DrawAspect="Content" ObjectID="_1425036943" r:id="rId97"/>
        </w:object>
      </w:r>
      <w:r w:rsidRPr="00954130">
        <w:rPr>
          <w:rFonts w:ascii="Times New Roman" w:hAnsi="Times New Roman" w:cs="Times New Roman"/>
          <w:sz w:val="20"/>
          <w:szCs w:val="20"/>
        </w:rPr>
        <w:t xml:space="preserve">;   </w:t>
      </w:r>
      <w:r w:rsidRPr="00954130">
        <w:rPr>
          <w:rFonts w:ascii="Times New Roman" w:hAnsi="Times New Roman" w:cs="Times New Roman"/>
          <w:position w:val="-12"/>
          <w:sz w:val="20"/>
          <w:szCs w:val="20"/>
        </w:rPr>
        <w:object w:dxaOrig="880" w:dyaOrig="360">
          <v:shape id="_x0000_i1068" type="#_x0000_t75" style="width:44.25pt;height:18pt" o:ole="" fillcolor="window">
            <v:imagedata r:id="rId98" o:title=""/>
          </v:shape>
          <o:OLEObject Type="Embed" ProgID="Equation.3" ShapeID="_x0000_i1068" DrawAspect="Content" ObjectID="_1425036944" r:id="rId99"/>
        </w:object>
      </w:r>
      <w:r w:rsidRPr="00954130">
        <w:rPr>
          <w:rFonts w:ascii="Times New Roman" w:hAnsi="Times New Roman" w:cs="Times New Roman"/>
          <w:sz w:val="20"/>
          <w:szCs w:val="20"/>
        </w:rPr>
        <w:t>.</w:t>
      </w:r>
    </w:p>
    <w:p w:rsidR="00954130" w:rsidRPr="00954130" w:rsidRDefault="00954130" w:rsidP="00954130">
      <w:pPr>
        <w:spacing w:after="0"/>
        <w:ind w:firstLine="720"/>
        <w:jc w:val="both"/>
        <w:rPr>
          <w:rFonts w:ascii="Times New Roman" w:hAnsi="Times New Roman" w:cs="Times New Roman"/>
          <w:sz w:val="20"/>
          <w:szCs w:val="20"/>
        </w:rPr>
      </w:pPr>
      <w:r w:rsidRPr="00954130">
        <w:rPr>
          <w:rFonts w:ascii="Times New Roman" w:hAnsi="Times New Roman" w:cs="Times New Roman"/>
          <w:sz w:val="20"/>
          <w:szCs w:val="20"/>
        </w:rPr>
        <w:t xml:space="preserve">При малих значеннях </w:t>
      </w:r>
      <w:r w:rsidRPr="00954130">
        <w:rPr>
          <w:rFonts w:ascii="Times New Roman" w:hAnsi="Times New Roman" w:cs="Times New Roman"/>
          <w:position w:val="-28"/>
          <w:sz w:val="20"/>
          <w:szCs w:val="20"/>
        </w:rPr>
        <w:object w:dxaOrig="900" w:dyaOrig="720">
          <v:shape id="_x0000_i1069" type="#_x0000_t75" style="width:45pt;height:36pt" o:ole="" fillcolor="window">
            <v:imagedata r:id="rId90" o:title=""/>
          </v:shape>
          <o:OLEObject Type="Embed" ProgID="Equation.3" ShapeID="_x0000_i1069" DrawAspect="Content" ObjectID="_1425036945" r:id="rId100"/>
        </w:object>
      </w:r>
      <w:r w:rsidRPr="00954130">
        <w:rPr>
          <w:rFonts w:ascii="Times New Roman" w:hAnsi="Times New Roman" w:cs="Times New Roman"/>
          <w:sz w:val="20"/>
          <w:szCs w:val="20"/>
        </w:rPr>
        <w:t xml:space="preserve">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розкладемо функцію Ланжевена у ряд Лорана (дивись будь-який довідник з математики)</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28"/>
          <w:sz w:val="20"/>
          <w:szCs w:val="20"/>
        </w:rPr>
        <w:object w:dxaOrig="4459" w:dyaOrig="820">
          <v:shape id="_x0000_i1070" type="#_x0000_t75" style="width:222.75pt;height:41.25pt" o:ole="" fillcolor="window">
            <v:imagedata r:id="rId101" o:title=""/>
          </v:shape>
          <o:OLEObject Type="Embed" ProgID="Equation.3" ShapeID="_x0000_i1070" DrawAspect="Content" ObjectID="_1425036946" r:id="rId102"/>
        </w:objec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 xml:space="preserve">Знехтувавши членами порядку </w:t>
      </w:r>
      <w:r w:rsidRPr="00954130">
        <w:rPr>
          <w:rFonts w:ascii="Times New Roman" w:hAnsi="Times New Roman" w:cs="Times New Roman"/>
          <w:position w:val="-6"/>
          <w:sz w:val="20"/>
          <w:szCs w:val="20"/>
        </w:rPr>
        <w:object w:dxaOrig="340" w:dyaOrig="420">
          <v:shape id="_x0000_i1071" type="#_x0000_t75" style="width:17.25pt;height:21pt" o:ole="" fillcolor="window">
            <v:imagedata r:id="rId103" o:title=""/>
          </v:shape>
          <o:OLEObject Type="Embed" ProgID="Equation.3" ShapeID="_x0000_i1071" DrawAspect="Content" ObjectID="_1425036947" r:id="rId104"/>
        </w:object>
      </w:r>
      <w:r w:rsidRPr="00954130">
        <w:rPr>
          <w:rFonts w:ascii="Times New Roman" w:hAnsi="Times New Roman" w:cs="Times New Roman"/>
          <w:sz w:val="20"/>
          <w:szCs w:val="20"/>
        </w:rPr>
        <w:t xml:space="preserve"> і вище</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отримаємо</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28"/>
          <w:sz w:val="20"/>
          <w:szCs w:val="20"/>
        </w:rPr>
        <w:object w:dxaOrig="1081" w:dyaOrig="706">
          <v:shape id="_x0000_i1072" type="#_x0000_t75" style="width:54pt;height:35.25pt" o:ole="" fillcolor="window">
            <v:imagedata r:id="rId105" o:title=""/>
          </v:shape>
          <o:OLEObject Type="Embed" ProgID="Word.Picture.8" ShapeID="_x0000_i1072" DrawAspect="Content" ObjectID="_1425036948" r:id="rId106"/>
        </w:object>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 xml:space="preserve">тобто при </w:t>
      </w:r>
      <w:r w:rsidRPr="00954130">
        <w:rPr>
          <w:rFonts w:ascii="Times New Roman" w:hAnsi="Times New Roman" w:cs="Times New Roman"/>
          <w:position w:val="-6"/>
          <w:sz w:val="20"/>
          <w:szCs w:val="20"/>
        </w:rPr>
        <w:object w:dxaOrig="740" w:dyaOrig="300">
          <v:shape id="_x0000_i1073" type="#_x0000_t75" style="width:36.75pt;height:15pt" o:ole="" fillcolor="window">
            <v:imagedata r:id="rId107" o:title=""/>
          </v:shape>
          <o:OLEObject Type="Embed" ProgID="Equation.3" ShapeID="_x0000_i1073" DrawAspect="Content" ObjectID="_1425036949" r:id="rId108"/>
        </w:object>
      </w:r>
      <w:r w:rsidRPr="00954130">
        <w:rPr>
          <w:rFonts w:ascii="Times New Roman" w:hAnsi="Times New Roman" w:cs="Times New Roman"/>
          <w:sz w:val="20"/>
          <w:szCs w:val="20"/>
        </w:rPr>
        <w:t xml:space="preserve"> функція Ланжевена також прямує до нуля </w:t>
      </w:r>
      <w:r w:rsidRPr="00954130">
        <w:rPr>
          <w:rFonts w:ascii="Times New Roman" w:hAnsi="Times New Roman" w:cs="Times New Roman"/>
          <w:position w:val="-10"/>
          <w:sz w:val="20"/>
          <w:szCs w:val="20"/>
        </w:rPr>
        <w:object w:dxaOrig="1180" w:dyaOrig="360">
          <v:shape id="_x0000_i1074" type="#_x0000_t75" style="width:59.25pt;height:18pt" o:ole="" fillcolor="window">
            <v:imagedata r:id="rId109" o:title=""/>
          </v:shape>
          <o:OLEObject Type="Embed" ProgID="Equation.3" ShapeID="_x0000_i1074" DrawAspect="Content" ObjectID="_1425036950" r:id="rId110"/>
        </w:object>
      </w:r>
      <w:r w:rsidRPr="00954130">
        <w:rPr>
          <w:rFonts w:ascii="Times New Roman" w:hAnsi="Times New Roman" w:cs="Times New Roman"/>
          <w:sz w:val="20"/>
          <w:szCs w:val="20"/>
        </w:rPr>
        <w:t>, а тангенс кута нахилу на початковій ділянці</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28"/>
          <w:sz w:val="20"/>
          <w:szCs w:val="20"/>
        </w:rPr>
        <w:object w:dxaOrig="920" w:dyaOrig="720">
          <v:shape id="_x0000_i1075" type="#_x0000_t75" style="width:45.75pt;height:36pt" o:ole="" fillcolor="window">
            <v:imagedata r:id="rId111" o:title=""/>
          </v:shape>
          <o:OLEObject Type="Embed" ProgID="Equation.3" ShapeID="_x0000_i1075" DrawAspect="Content" ObjectID="_1425036951" r:id="rId112"/>
        </w:objec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ab/>
        <w:t xml:space="preserve">Це область слабкого поля і високих температур. За цих умов тепловий рух іонів є переважаючим, і всі диполі орієнтуються хаотично, середнє значення проекції моментів молекул на направлення поля і вектор поляризації будуть дорівнювати </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28"/>
          <w:sz w:val="20"/>
          <w:szCs w:val="20"/>
        </w:rPr>
        <w:object w:dxaOrig="1420" w:dyaOrig="820">
          <v:shape id="_x0000_i1076" type="#_x0000_t75" style="width:71.25pt;height:41.25pt" o:ole="" fillcolor="window">
            <v:imagedata r:id="rId113" o:title=""/>
          </v:shape>
          <o:OLEObject Type="Embed" ProgID="Equation.3" ShapeID="_x0000_i1076" DrawAspect="Content" ObjectID="_1425036952" r:id="rId114"/>
        </w:object>
      </w:r>
      <w:r w:rsidRPr="00954130">
        <w:rPr>
          <w:rFonts w:ascii="Times New Roman" w:hAnsi="Times New Roman" w:cs="Times New Roman"/>
          <w:sz w:val="20"/>
          <w:szCs w:val="20"/>
        </w:rPr>
        <w:t xml:space="preserve">,      </w:t>
      </w:r>
      <w:r w:rsidRPr="00954130">
        <w:rPr>
          <w:rFonts w:ascii="Times New Roman" w:hAnsi="Times New Roman" w:cs="Times New Roman"/>
          <w:position w:val="-28"/>
          <w:sz w:val="20"/>
          <w:szCs w:val="20"/>
        </w:rPr>
        <w:object w:dxaOrig="1359" w:dyaOrig="820">
          <v:shape id="_x0000_i1077" type="#_x0000_t75" style="width:68.25pt;height:41.25pt" o:ole="" fillcolor="window">
            <v:imagedata r:id="rId115" o:title=""/>
          </v:shape>
          <o:OLEObject Type="Embed" ProgID="Equation.3" ShapeID="_x0000_i1077" DrawAspect="Content" ObjectID="_1425036953" r:id="rId116"/>
        </w:object>
      </w:r>
      <w:r w:rsidRPr="00954130">
        <w:rPr>
          <w:rFonts w:ascii="Times New Roman" w:hAnsi="Times New Roman" w:cs="Times New Roman"/>
          <w:sz w:val="20"/>
          <w:szCs w:val="20"/>
        </w:rPr>
        <w:t>.</w:t>
      </w:r>
    </w:p>
    <w:p w:rsidR="00954130" w:rsidRPr="00954130" w:rsidRDefault="00954130" w:rsidP="00954130">
      <w:pPr>
        <w:spacing w:after="0"/>
        <w:ind w:firstLine="720"/>
        <w:jc w:val="both"/>
        <w:rPr>
          <w:rFonts w:ascii="Times New Roman" w:hAnsi="Times New Roman" w:cs="Times New Roman"/>
          <w:sz w:val="20"/>
          <w:szCs w:val="20"/>
        </w:rPr>
      </w:pPr>
      <w:r w:rsidRPr="00954130">
        <w:rPr>
          <w:rFonts w:ascii="Times New Roman" w:hAnsi="Times New Roman" w:cs="Times New Roman"/>
          <w:sz w:val="20"/>
          <w:szCs w:val="20"/>
        </w:rPr>
        <w:t xml:space="preserve">Як і в електронній поляризації ми отримали залежність дипольного моменту від поля </w:t>
      </w:r>
      <w:r w:rsidRPr="00954130">
        <w:rPr>
          <w:rFonts w:ascii="Times New Roman" w:hAnsi="Times New Roman" w:cs="Times New Roman"/>
          <w:position w:val="-14"/>
          <w:sz w:val="20"/>
          <w:szCs w:val="20"/>
        </w:rPr>
        <w:object w:dxaOrig="920" w:dyaOrig="420">
          <v:shape id="_x0000_i1078" type="#_x0000_t75" style="width:45.75pt;height:21pt" o:ole="" fillcolor="window">
            <v:imagedata r:id="rId117" o:title=""/>
          </v:shape>
          <o:OLEObject Type="Embed" ProgID="Equation.3" ShapeID="_x0000_i1078" DrawAspect="Content" ObjectID="_1425036954" r:id="rId118"/>
        </w:object>
      </w:r>
      <w:r w:rsidRPr="00954130">
        <w:rPr>
          <w:rFonts w:ascii="Times New Roman" w:hAnsi="Times New Roman" w:cs="Times New Roman"/>
          <w:sz w:val="20"/>
          <w:szCs w:val="20"/>
        </w:rPr>
        <w:t xml:space="preserve">, але як бачимо, фізика процесу зовсім інша. Для електронної поляризації коефіцієнтом пропорційності була поляризовність атома, в орієнтаційній  поляризації коефіцієнтом пропорційності є </w:t>
      </w:r>
      <w:r w:rsidRPr="00954130">
        <w:rPr>
          <w:rFonts w:ascii="Times New Roman" w:hAnsi="Times New Roman" w:cs="Times New Roman"/>
          <w:b/>
          <w:sz w:val="20"/>
          <w:szCs w:val="20"/>
          <w:u w:val="single"/>
        </w:rPr>
        <w:t>функція Ланжевена</w:t>
      </w:r>
      <w:r w:rsidRPr="00954130">
        <w:rPr>
          <w:rFonts w:ascii="Times New Roman" w:hAnsi="Times New Roman" w:cs="Times New Roman"/>
          <w:sz w:val="20"/>
          <w:szCs w:val="20"/>
        </w:rPr>
        <w:t xml:space="preserve">, яка </w:t>
      </w:r>
      <w:r w:rsidRPr="00954130">
        <w:rPr>
          <w:rFonts w:ascii="Times New Roman" w:hAnsi="Times New Roman" w:cs="Times New Roman"/>
          <w:b/>
          <w:sz w:val="20"/>
          <w:szCs w:val="20"/>
          <w:u w:val="single"/>
        </w:rPr>
        <w:t>характеризує співвідношення між тепловим рухом диполів і поляризаційною дією електричного поля.</w:t>
      </w:r>
    </w:p>
    <w:p w:rsidR="00954130" w:rsidRPr="00954130" w:rsidRDefault="00954130" w:rsidP="00954130">
      <w:pPr>
        <w:spacing w:after="0"/>
        <w:ind w:firstLine="720"/>
        <w:jc w:val="both"/>
        <w:rPr>
          <w:rFonts w:ascii="Times New Roman" w:hAnsi="Times New Roman" w:cs="Times New Roman"/>
          <w:sz w:val="20"/>
          <w:szCs w:val="20"/>
        </w:rPr>
      </w:pPr>
      <w:r w:rsidRPr="00954130">
        <w:rPr>
          <w:rFonts w:ascii="Times New Roman" w:hAnsi="Times New Roman" w:cs="Times New Roman"/>
          <w:sz w:val="20"/>
          <w:szCs w:val="20"/>
        </w:rPr>
        <w:t xml:space="preserve">Оскільки </w:t>
      </w:r>
      <w:r w:rsidRPr="00954130">
        <w:rPr>
          <w:rFonts w:ascii="Times New Roman" w:hAnsi="Times New Roman" w:cs="Times New Roman"/>
          <w:position w:val="-6"/>
          <w:sz w:val="20"/>
          <w:szCs w:val="20"/>
        </w:rPr>
        <w:object w:dxaOrig="859" w:dyaOrig="300">
          <v:shape id="_x0000_i1079" type="#_x0000_t75" style="width:42.75pt;height:15pt" o:ole="" fillcolor="window">
            <v:imagedata r:id="rId119" o:title=""/>
          </v:shape>
          <o:OLEObject Type="Embed" ProgID="Equation.3" ShapeID="_x0000_i1079" DrawAspect="Content" ObjectID="_1425036955" r:id="rId120"/>
        </w:object>
      </w:r>
      <w:r w:rsidRPr="00954130">
        <w:rPr>
          <w:rFonts w:ascii="Times New Roman" w:hAnsi="Times New Roman" w:cs="Times New Roman"/>
          <w:sz w:val="20"/>
          <w:szCs w:val="20"/>
        </w:rPr>
        <w:t>, то діелектрична сприйнятливість</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28"/>
          <w:sz w:val="20"/>
          <w:szCs w:val="20"/>
        </w:rPr>
        <w:object w:dxaOrig="1140" w:dyaOrig="820">
          <v:shape id="_x0000_i1080" type="#_x0000_t75" style="width:57pt;height:41.25pt" o:ole="" fillcolor="window">
            <v:imagedata r:id="rId121" o:title=""/>
          </v:shape>
          <o:OLEObject Type="Embed" ProgID="Equation.3" ShapeID="_x0000_i1080" DrawAspect="Content" ObjectID="_1425036956" r:id="rId122"/>
        </w:object>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а діелектрична проникність</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28"/>
          <w:sz w:val="20"/>
          <w:szCs w:val="20"/>
        </w:rPr>
        <w:object w:dxaOrig="3100" w:dyaOrig="820">
          <v:shape id="_x0000_i1081" type="#_x0000_t75" style="width:155.25pt;height:41.25pt" o:ole="" o:bordertopcolor="this" o:borderleftcolor="this" o:borderbottomcolor="this" o:borderrightcolor="this" fillcolor="window">
            <v:imagedata r:id="rId123" o:title=""/>
            <w10:bordertop type="single" width="8"/>
            <w10:borderleft type="single" width="8"/>
            <w10:borderbottom type="single" width="8"/>
            <w10:borderright type="single" width="8"/>
          </v:shape>
          <o:OLEObject Type="Embed" ProgID="Equation.3" ShapeID="_x0000_i1081" DrawAspect="Content" ObjectID="_1425036957" r:id="rId124"/>
        </w:object>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ab/>
        <w:t>Формула показує, а експеримент підтверджує, що при орієнтаційній поляризації діелектрична проникність залежить від температури</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10"/>
          <w:sz w:val="20"/>
          <w:szCs w:val="20"/>
        </w:rPr>
        <w:object w:dxaOrig="980" w:dyaOrig="360">
          <v:shape id="_x0000_i1082" type="#_x0000_t75" style="width:48.75pt;height:18pt" o:ole="" fillcolor="window">
            <v:imagedata r:id="rId125" o:title=""/>
          </v:shape>
          <o:OLEObject Type="Embed" ProgID="Equation.3" ShapeID="_x0000_i1082" DrawAspect="Content" ObjectID="_1425036958" r:id="rId126"/>
        </w:object>
      </w:r>
      <w:r w:rsidRPr="00954130">
        <w:rPr>
          <w:rFonts w:ascii="Times New Roman" w:hAnsi="Times New Roman" w:cs="Times New Roman"/>
          <w:sz w:val="20"/>
          <w:szCs w:val="20"/>
        </w:rPr>
        <w:t>.</w:t>
      </w:r>
    </w:p>
    <w:p w:rsidR="00954130" w:rsidRPr="00954130" w:rsidRDefault="00954130" w:rsidP="00954130">
      <w:pPr>
        <w:spacing w:after="0"/>
        <w:ind w:firstLine="720"/>
        <w:jc w:val="both"/>
        <w:rPr>
          <w:rFonts w:ascii="Times New Roman" w:hAnsi="Times New Roman" w:cs="Times New Roman"/>
          <w:sz w:val="20"/>
          <w:szCs w:val="20"/>
        </w:rPr>
      </w:pPr>
      <w:r w:rsidRPr="00954130">
        <w:rPr>
          <w:rFonts w:ascii="Times New Roman" w:hAnsi="Times New Roman" w:cs="Times New Roman"/>
          <w:sz w:val="20"/>
          <w:szCs w:val="20"/>
        </w:rPr>
        <w:lastRenderedPageBreak/>
        <w:t>Якісно цю закономірність називають закон Кюрі. Її можна пояснити тим, що із збільшенням температури зростає дезорієнтуюча дія теплового руху на диполі в електричному полі, і діелектрична проникність зменшується.</w:t>
      </w:r>
    </w:p>
    <w:p w:rsidR="00954130" w:rsidRPr="00954130" w:rsidRDefault="00954130" w:rsidP="00954130">
      <w:pPr>
        <w:spacing w:after="0"/>
        <w:ind w:firstLine="720"/>
        <w:jc w:val="both"/>
        <w:rPr>
          <w:rFonts w:ascii="Times New Roman" w:hAnsi="Times New Roman" w:cs="Times New Roman"/>
          <w:sz w:val="20"/>
          <w:szCs w:val="20"/>
        </w:rPr>
      </w:pPr>
      <w:r w:rsidRPr="00954130">
        <w:rPr>
          <w:rFonts w:ascii="Times New Roman" w:hAnsi="Times New Roman" w:cs="Times New Roman"/>
          <w:sz w:val="20"/>
          <w:szCs w:val="20"/>
        </w:rPr>
        <w:t xml:space="preserve">Тепер порівняємо величину </w:t>
      </w:r>
      <w:r w:rsidRPr="00954130">
        <w:rPr>
          <w:rFonts w:ascii="Times New Roman" w:hAnsi="Times New Roman" w:cs="Times New Roman"/>
          <w:position w:val="-28"/>
          <w:sz w:val="20"/>
          <w:szCs w:val="20"/>
        </w:rPr>
        <w:object w:dxaOrig="900" w:dyaOrig="720">
          <v:shape id="_x0000_i1083" type="#_x0000_t75" style="width:45pt;height:36pt" o:ole="" fillcolor="window">
            <v:imagedata r:id="rId90" o:title=""/>
          </v:shape>
          <o:OLEObject Type="Embed" ProgID="Equation.3" ShapeID="_x0000_i1083" DrawAspect="Content" ObjectID="_1425036959" r:id="rId127"/>
        </w:object>
      </w:r>
      <w:r w:rsidRPr="00954130">
        <w:rPr>
          <w:rFonts w:ascii="Times New Roman" w:hAnsi="Times New Roman" w:cs="Times New Roman"/>
          <w:sz w:val="20"/>
          <w:szCs w:val="20"/>
        </w:rPr>
        <w:t xml:space="preserve"> з одиницею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для кімнатної температури </w:t>
      </w:r>
      <w:r w:rsidRPr="00954130">
        <w:rPr>
          <w:rFonts w:ascii="Times New Roman" w:hAnsi="Times New Roman" w:cs="Times New Roman"/>
          <w:position w:val="-6"/>
          <w:sz w:val="20"/>
          <w:szCs w:val="20"/>
        </w:rPr>
        <w:object w:dxaOrig="940" w:dyaOrig="300">
          <v:shape id="_x0000_i1084" type="#_x0000_t75" style="width:47.25pt;height:15pt" o:ole="" fillcolor="window">
            <v:imagedata r:id="rId128" o:title=""/>
          </v:shape>
          <o:OLEObject Type="Embed" ProgID="Equation.3" ShapeID="_x0000_i1084" DrawAspect="Content" ObjectID="_1425036960" r:id="rId129"/>
        </w:object>
      </w:r>
      <w:r w:rsidRPr="00954130">
        <w:rPr>
          <w:rFonts w:ascii="Times New Roman" w:hAnsi="Times New Roman" w:cs="Times New Roman"/>
          <w:sz w:val="20"/>
          <w:szCs w:val="20"/>
        </w:rPr>
        <w:t xml:space="preserve">К, поля </w:t>
      </w:r>
      <w:r w:rsidRPr="00954130">
        <w:rPr>
          <w:rFonts w:ascii="Times New Roman" w:hAnsi="Times New Roman" w:cs="Times New Roman"/>
          <w:noProof/>
          <w:position w:val="-28"/>
          <w:sz w:val="20"/>
          <w:szCs w:val="20"/>
        </w:rPr>
        <w:drawing>
          <wp:inline distT="0" distB="0" distL="0" distR="0">
            <wp:extent cx="1181100" cy="4572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0"/>
                    <a:srcRect/>
                    <a:stretch>
                      <a:fillRect/>
                    </a:stretch>
                  </pic:blipFill>
                  <pic:spPr bwMode="auto">
                    <a:xfrm>
                      <a:off x="0" y="0"/>
                      <a:ext cx="1181100" cy="457200"/>
                    </a:xfrm>
                    <a:prstGeom prst="rect">
                      <a:avLst/>
                    </a:prstGeom>
                    <a:noFill/>
                    <a:ln w="9525">
                      <a:noFill/>
                      <a:miter lim="800000"/>
                      <a:headEnd/>
                      <a:tailEnd/>
                    </a:ln>
                  </pic:spPr>
                </pic:pic>
              </a:graphicData>
            </a:graphic>
          </wp:inline>
        </w:drawing>
      </w:r>
      <w:r w:rsidRPr="00954130">
        <w:rPr>
          <w:rFonts w:ascii="Times New Roman" w:hAnsi="Times New Roman" w:cs="Times New Roman"/>
          <w:sz w:val="20"/>
          <w:szCs w:val="20"/>
        </w:rPr>
        <w:t xml:space="preserve">CGSE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для молекул води, дипольний момент яких </w:t>
      </w:r>
      <w:r w:rsidRPr="00954130">
        <w:rPr>
          <w:rFonts w:ascii="Times New Roman" w:hAnsi="Times New Roman" w:cs="Times New Roman"/>
          <w:position w:val="-12"/>
          <w:sz w:val="20"/>
          <w:szCs w:val="20"/>
        </w:rPr>
        <w:object w:dxaOrig="3200" w:dyaOrig="480">
          <v:shape id="_x0000_i1085" type="#_x0000_t75" style="width:159.75pt;height:24pt" o:ole="" fillcolor="window">
            <v:imagedata r:id="rId131" o:title=""/>
          </v:shape>
          <o:OLEObject Type="Embed" ProgID="Equation.3" ShapeID="_x0000_i1085" DrawAspect="Content" ObjectID="_1425036961" r:id="rId132"/>
        </w:object>
      </w:r>
      <w:r w:rsidRPr="00954130">
        <w:rPr>
          <w:rFonts w:ascii="Times New Roman" w:hAnsi="Times New Roman" w:cs="Times New Roman"/>
          <w:sz w:val="20"/>
          <w:szCs w:val="20"/>
        </w:rPr>
        <w:t>Д</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 (в системі СІ одиниця вимірювання дипольного моменту називається Дебай, 1 Д = </w:t>
      </w:r>
      <w:r w:rsidRPr="00954130">
        <w:rPr>
          <w:rFonts w:ascii="Times New Roman" w:hAnsi="Times New Roman" w:cs="Times New Roman"/>
          <w:position w:val="-6"/>
          <w:sz w:val="20"/>
          <w:szCs w:val="20"/>
        </w:rPr>
        <w:object w:dxaOrig="1460" w:dyaOrig="420">
          <v:shape id="_x0000_i1086" type="#_x0000_t75" style="width:72.75pt;height:21pt" o:ole="" fillcolor="window">
            <v:imagedata r:id="rId133" o:title=""/>
          </v:shape>
          <o:OLEObject Type="Embed" ProgID="Equation.3" ShapeID="_x0000_i1086" DrawAspect="Content" ObjectID="_1425036962" r:id="rId134"/>
        </w:object>
      </w:r>
      <w:r w:rsidRPr="00954130">
        <w:rPr>
          <w:rFonts w:ascii="Times New Roman" w:hAnsi="Times New Roman" w:cs="Times New Roman"/>
          <w:sz w:val="20"/>
          <w:szCs w:val="20"/>
        </w:rPr>
        <w:t>)</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 Отже, </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38"/>
          <w:sz w:val="20"/>
          <w:szCs w:val="20"/>
        </w:rPr>
        <w:object w:dxaOrig="4180" w:dyaOrig="920">
          <v:shape id="_x0000_i1087" type="#_x0000_t75" style="width:209.25pt;height:45.75pt" o:ole="" fillcolor="window">
            <v:imagedata r:id="rId135" o:title=""/>
          </v:shape>
          <o:OLEObject Type="Embed" ProgID="Equation.3" ShapeID="_x0000_i1087" DrawAspect="Content" ObjectID="_1425036963" r:id="rId136"/>
        </w:object>
      </w:r>
      <w:r w:rsidRPr="00954130">
        <w:rPr>
          <w:rFonts w:ascii="Times New Roman" w:hAnsi="Times New Roman" w:cs="Times New Roman"/>
          <w:sz w:val="20"/>
          <w:szCs w:val="20"/>
        </w:rPr>
        <w:t>.</w:t>
      </w:r>
    </w:p>
    <w:p w:rsidR="00954130" w:rsidRPr="00954130" w:rsidRDefault="00954130" w:rsidP="00954130">
      <w:pPr>
        <w:pBdr>
          <w:bottom w:val="single" w:sz="6" w:space="1" w:color="auto"/>
        </w:pBdr>
        <w:spacing w:after="0"/>
        <w:jc w:val="both"/>
        <w:rPr>
          <w:rFonts w:ascii="Times New Roman" w:hAnsi="Times New Roman" w:cs="Times New Roman"/>
          <w:sz w:val="20"/>
          <w:szCs w:val="20"/>
        </w:rPr>
      </w:pPr>
      <w:r w:rsidRPr="00954130">
        <w:rPr>
          <w:rFonts w:ascii="Times New Roman" w:hAnsi="Times New Roman" w:cs="Times New Roman"/>
          <w:sz w:val="20"/>
          <w:szCs w:val="20"/>
        </w:rPr>
        <w:t xml:space="preserve">Можна вважати, що у досить широкому діапазоні зміни температур і полів,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можна користуватись  формулою для діелектричної проникності, отриману при малих значеннях параметру </w:t>
      </w:r>
      <w:r w:rsidRPr="00954130">
        <w:rPr>
          <w:rFonts w:ascii="Times New Roman" w:hAnsi="Times New Roman" w:cs="Times New Roman"/>
          <w:position w:val="-6"/>
          <w:sz w:val="20"/>
          <w:szCs w:val="20"/>
        </w:rPr>
        <w:object w:dxaOrig="220" w:dyaOrig="240">
          <v:shape id="_x0000_i1088" type="#_x0000_t75" style="width:11.25pt;height:12pt" o:ole="" fillcolor="window">
            <v:imagedata r:id="rId94" o:title=""/>
          </v:shape>
          <o:OLEObject Type="Embed" ProgID="Equation.3" ShapeID="_x0000_i1088" DrawAspect="Content" ObjectID="_1425036964" r:id="rId137"/>
        </w:object>
      </w:r>
      <w:r w:rsidRPr="00954130">
        <w:rPr>
          <w:rFonts w:ascii="Times New Roman" w:hAnsi="Times New Roman" w:cs="Times New Roman"/>
          <w:sz w:val="20"/>
          <w:szCs w:val="20"/>
        </w:rPr>
        <w:t>.</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p>
    <w:p w:rsidR="00954130" w:rsidRPr="00954130" w:rsidRDefault="00954130" w:rsidP="00954130">
      <w:pPr>
        <w:pStyle w:val="a7"/>
        <w:rPr>
          <w:sz w:val="20"/>
        </w:rPr>
      </w:pPr>
      <w:r w:rsidRPr="00954130">
        <w:rPr>
          <w:sz w:val="20"/>
        </w:rPr>
        <w:t>Природа носіїв заряду в металах</w:t>
      </w:r>
    </w:p>
    <w:p w:rsidR="00954130" w:rsidRPr="00954130" w:rsidRDefault="00954130" w:rsidP="00954130">
      <w:pPr>
        <w:spacing w:after="0"/>
        <w:jc w:val="both"/>
        <w:rPr>
          <w:rFonts w:ascii="Times New Roman" w:hAnsi="Times New Roman" w:cs="Times New Roman"/>
          <w:sz w:val="20"/>
          <w:szCs w:val="20"/>
        </w:rPr>
      </w:pPr>
    </w:p>
    <w:p w:rsidR="00954130" w:rsidRPr="00954130" w:rsidRDefault="00954130" w:rsidP="00954130">
      <w:pPr>
        <w:pStyle w:val="a5"/>
        <w:rPr>
          <w:sz w:val="20"/>
        </w:rPr>
      </w:pPr>
      <w:r w:rsidRPr="00954130">
        <w:rPr>
          <w:sz w:val="20"/>
        </w:rPr>
        <w:t xml:space="preserve">За сучасними уявленнями носіями струму в металах є </w:t>
      </w:r>
      <w:r w:rsidRPr="00954130">
        <w:rPr>
          <w:sz w:val="20"/>
          <w:u w:val="single"/>
        </w:rPr>
        <w:t>вільні електрони</w:t>
      </w:r>
      <w:r w:rsidRPr="00954130">
        <w:rPr>
          <w:sz w:val="20"/>
        </w:rPr>
        <w:t xml:space="preserve">, які виникли завдяки відриву зовнішніх валентних електронів атомів металу. Іонізовані атоми закріплені у вузлах кристалічної гратки і називаються </w:t>
      </w:r>
      <w:r w:rsidRPr="00954130">
        <w:rPr>
          <w:sz w:val="20"/>
          <w:u w:val="single"/>
        </w:rPr>
        <w:t>іонними остовами</w:t>
      </w:r>
      <w:r w:rsidRPr="00954130">
        <w:rPr>
          <w:sz w:val="20"/>
        </w:rPr>
        <w:t>. При проходженні струму іонні остови не приймають участі в переносі заряду, інакше проходження струму через метал супроводжувалося би явищами, аналогічними електролізу. Далі розглянемо досліди, що довели роль електронів у переносі заряду.</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b/>
          <w:sz w:val="20"/>
          <w:szCs w:val="20"/>
          <w:u w:val="single"/>
        </w:rPr>
        <w:t>Дослід Рікке</w:t>
      </w:r>
      <w:r w:rsidRPr="00954130">
        <w:rPr>
          <w:rFonts w:ascii="Times New Roman" w:hAnsi="Times New Roman" w:cs="Times New Roman"/>
          <w:sz w:val="20"/>
          <w:szCs w:val="20"/>
        </w:rPr>
        <w:t xml:space="preserve">. Для доведення відсутності переносу іонних остовів при проходженні струму через метал Карл Віктор Едуард Рікке поставив спеціальний дослід. Електричний струм пропускався через три поставлені один на одного циліндри –  мідний, алюмінієвий та знову мідний. Циліндри перед дослідом ретельно зважувалися з точністю порядку </w:t>
      </w:r>
      <w:r w:rsidRPr="00954130">
        <w:rPr>
          <w:rFonts w:ascii="Times New Roman" w:hAnsi="Times New Roman" w:cs="Times New Roman"/>
          <w:position w:val="-10"/>
          <w:sz w:val="20"/>
          <w:szCs w:val="20"/>
        </w:rPr>
        <w:object w:dxaOrig="760" w:dyaOrig="340">
          <v:shape id="_x0000_i1089" type="#_x0000_t75" style="width:38.25pt;height:17.25pt" o:ole="" fillcolor="window">
            <v:imagedata r:id="rId138" o:title=""/>
          </v:shape>
          <o:OLEObject Type="Embed" ProgID="Equation.3" ShapeID="_x0000_i1089" DrawAspect="Content" ObjectID="_1425036965" r:id="rId139"/>
        </w:object>
      </w:r>
      <w:r w:rsidRPr="00954130">
        <w:rPr>
          <w:rFonts w:ascii="Times New Roman" w:hAnsi="Times New Roman" w:cs="Times New Roman"/>
          <w:sz w:val="20"/>
          <w:szCs w:val="20"/>
        </w:rPr>
        <w:t>мг</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 Струм пропускався впродовж року, всього пройшло </w:t>
      </w:r>
      <w:r w:rsidRPr="00954130">
        <w:rPr>
          <w:rFonts w:ascii="Times New Roman" w:hAnsi="Times New Roman" w:cs="Times New Roman"/>
          <w:position w:val="-10"/>
          <w:sz w:val="20"/>
          <w:szCs w:val="20"/>
        </w:rPr>
        <w:object w:dxaOrig="940" w:dyaOrig="460">
          <v:shape id="_x0000_i1090" type="#_x0000_t75" style="width:47.25pt;height:23.25pt" o:ole="" fillcolor="window">
            <v:imagedata r:id="rId140" o:title=""/>
          </v:shape>
          <o:OLEObject Type="Embed" ProgID="Equation.3" ShapeID="_x0000_i1090" DrawAspect="Content" ObjectID="_1425036966" r:id="rId141"/>
        </w:object>
      </w:r>
      <w:r w:rsidRPr="00954130">
        <w:rPr>
          <w:rFonts w:ascii="Times New Roman" w:hAnsi="Times New Roman" w:cs="Times New Roman"/>
          <w:sz w:val="20"/>
          <w:szCs w:val="20"/>
        </w:rPr>
        <w:t>Кл</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 через циліндри пройшло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електронів приблизно </w:t>
      </w:r>
      <w:r w:rsidRPr="00954130">
        <w:rPr>
          <w:rFonts w:ascii="Times New Roman" w:hAnsi="Times New Roman" w:cs="Times New Roman"/>
          <w:position w:val="-6"/>
          <w:sz w:val="20"/>
          <w:szCs w:val="20"/>
        </w:rPr>
        <w:object w:dxaOrig="880" w:dyaOrig="420">
          <v:shape id="_x0000_i1091" type="#_x0000_t75" style="width:44.25pt;height:21pt" o:ole="" fillcolor="window">
            <v:imagedata r:id="rId142" o:title=""/>
          </v:shape>
          <o:OLEObject Type="Embed" ProgID="Equation.3" ShapeID="_x0000_i1091" DrawAspect="Content" ObjectID="_1425036967" r:id="rId143"/>
        </w:object>
      </w:r>
      <w:r w:rsidRPr="00954130">
        <w:rPr>
          <w:rFonts w:ascii="Times New Roman" w:hAnsi="Times New Roman" w:cs="Times New Roman"/>
          <w:sz w:val="20"/>
          <w:szCs w:val="20"/>
        </w:rPr>
        <w:t>електронів. Якщо б струм переносився іонами металу, то вага алюмінієвого циліндру повинна була б помітно змінитися (приблизно на один кілограм), між тим, зміни у вазі не було зареєстровано, тобто перенос заряду не пов’язаний з іонними остовами.</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b/>
          <w:sz w:val="20"/>
          <w:szCs w:val="20"/>
          <w:u w:val="single"/>
        </w:rPr>
        <w:t>Дослід Толмена і Стюарта</w:t>
      </w:r>
      <w:r w:rsidRPr="00954130">
        <w:rPr>
          <w:rFonts w:ascii="Times New Roman" w:hAnsi="Times New Roman" w:cs="Times New Roman"/>
          <w:sz w:val="20"/>
          <w:szCs w:val="20"/>
        </w:rPr>
        <w:t>. Ідея цього досліду вперше була запропонована в 1913 році російськими фізиками Леонідом Мандельштам і Миколою Папалексі. На той час російські фізики процювали здебільшого за кондоном (Мандельштам і Папалексі – у Страсбурзі). Наближалась перша світова війна, і вчені не змогли провести ці досліди. Дослід знову був запропонований одним з Лоренців – більш відомим Хендриком Антоном – і здійснений в 1918 році американськими фізиками Річардом Толменом  і  Т. Стюартом. Дослід полягав у наступному.</w:t>
      </w:r>
    </w:p>
    <w:p w:rsidR="00954130" w:rsidRPr="00954130" w:rsidRDefault="009D24A2" w:rsidP="00954130">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31" type="#_x0000_t202" style="position:absolute;left:0;text-align:left;margin-left:.65pt;margin-top:36.3pt;width:136.5pt;height:98.5pt;z-index:251667456" o:allowincell="f" filled="f" stroked="f">
            <v:textbox>
              <w:txbxContent>
                <w:p w:rsidR="00954130" w:rsidRDefault="00954130" w:rsidP="00954130">
                  <w:r>
                    <w:rPr>
                      <w:noProof/>
                    </w:rPr>
                    <w:drawing>
                      <wp:inline distT="0" distB="0" distL="0" distR="0">
                        <wp:extent cx="1552575" cy="1162050"/>
                        <wp:effectExtent l="19050" t="0" r="9525" b="0"/>
                        <wp:docPr id="176" name="Рисунок 176" descr="9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9_1.bmp"/>
                                <pic:cNvPicPr>
                                  <a:picLocks noChangeAspect="1" noChangeArrowheads="1"/>
                                </pic:cNvPicPr>
                              </pic:nvPicPr>
                              <pic:blipFill>
                                <a:blip r:embed="rId144"/>
                                <a:srcRect/>
                                <a:stretch>
                                  <a:fillRect/>
                                </a:stretch>
                              </pic:blipFill>
                              <pic:spPr bwMode="auto">
                                <a:xfrm>
                                  <a:off x="0" y="0"/>
                                  <a:ext cx="1552575" cy="1162050"/>
                                </a:xfrm>
                                <a:prstGeom prst="rect">
                                  <a:avLst/>
                                </a:prstGeom>
                                <a:noFill/>
                                <a:ln w="9525">
                                  <a:noFill/>
                                  <a:miter lim="800000"/>
                                  <a:headEnd/>
                                  <a:tailEnd/>
                                </a:ln>
                              </pic:spPr>
                            </pic:pic>
                          </a:graphicData>
                        </a:graphic>
                      </wp:inline>
                    </w:drawing>
                  </w:r>
                </w:p>
              </w:txbxContent>
            </v:textbox>
            <w10:wrap type="square"/>
          </v:shape>
        </w:pict>
      </w:r>
      <w:r w:rsidR="00954130" w:rsidRPr="00954130">
        <w:rPr>
          <w:rFonts w:ascii="Times New Roman" w:hAnsi="Times New Roman" w:cs="Times New Roman"/>
          <w:sz w:val="20"/>
          <w:szCs w:val="20"/>
        </w:rPr>
        <w:t xml:space="preserve">Нехай металічний зразок довжиною </w:t>
      </w:r>
      <w:r w:rsidR="00954130" w:rsidRPr="00954130">
        <w:rPr>
          <w:rFonts w:ascii="Times New Roman" w:hAnsi="Times New Roman" w:cs="Times New Roman"/>
          <w:position w:val="-6"/>
          <w:sz w:val="20"/>
          <w:szCs w:val="20"/>
        </w:rPr>
        <w:object w:dxaOrig="160" w:dyaOrig="300">
          <v:shape id="_x0000_i1092" type="#_x0000_t75" style="width:8.25pt;height:15pt" o:ole="" fillcolor="window">
            <v:imagedata r:id="rId145" o:title=""/>
          </v:shape>
          <o:OLEObject Type="Embed" ProgID="Equation.3" ShapeID="_x0000_i1092" DrawAspect="Content" ObjectID="_1425036968" r:id="rId146"/>
        </w:object>
      </w:r>
      <w:r w:rsidR="00954130" w:rsidRPr="00954130">
        <w:rPr>
          <w:rFonts w:ascii="Times New Roman" w:hAnsi="Times New Roman" w:cs="Times New Roman"/>
          <w:sz w:val="20"/>
          <w:szCs w:val="20"/>
        </w:rPr>
        <w:t xml:space="preserve"> </w:t>
      </w:r>
      <w:r w:rsidR="00954130" w:rsidRPr="00954130">
        <w:rPr>
          <w:rFonts w:ascii="Times New Roman" w:hAnsi="Times New Roman" w:cs="Times New Roman"/>
          <w:sz w:val="20"/>
          <w:szCs w:val="20"/>
        </w:rPr>
        <w:fldChar w:fldCharType="begin"/>
      </w:r>
      <w:r w:rsidR="00954130" w:rsidRPr="00954130">
        <w:rPr>
          <w:rFonts w:ascii="Times New Roman" w:hAnsi="Times New Roman" w:cs="Times New Roman"/>
          <w:sz w:val="20"/>
          <w:szCs w:val="20"/>
        </w:rPr>
        <w:instrText>PRIVATE "TYPE=PICT;ALT="</w:instrText>
      </w:r>
      <w:r w:rsidR="00954130" w:rsidRPr="00954130">
        <w:rPr>
          <w:rFonts w:ascii="Times New Roman" w:hAnsi="Times New Roman" w:cs="Times New Roman"/>
          <w:sz w:val="20"/>
          <w:szCs w:val="20"/>
        </w:rPr>
        <w:fldChar w:fldCharType="end"/>
      </w:r>
      <w:r w:rsidR="00954130" w:rsidRPr="00954130">
        <w:rPr>
          <w:rFonts w:ascii="Times New Roman" w:hAnsi="Times New Roman" w:cs="Times New Roman"/>
          <w:sz w:val="20"/>
          <w:szCs w:val="20"/>
        </w:rPr>
        <w:t xml:space="preserve">рухається зі швидкістю </w:t>
      </w:r>
      <w:r w:rsidR="00954130" w:rsidRPr="00954130">
        <w:rPr>
          <w:rFonts w:ascii="Times New Roman" w:hAnsi="Times New Roman" w:cs="Times New Roman"/>
          <w:sz w:val="20"/>
          <w:szCs w:val="20"/>
        </w:rPr>
        <w:fldChar w:fldCharType="begin"/>
      </w:r>
      <w:r w:rsidR="00954130" w:rsidRPr="00954130">
        <w:rPr>
          <w:rFonts w:ascii="Times New Roman" w:hAnsi="Times New Roman" w:cs="Times New Roman"/>
          <w:sz w:val="20"/>
          <w:szCs w:val="20"/>
        </w:rPr>
        <w:instrText>PRIVATE "TYPE=PICT;ALT="</w:instrText>
      </w:r>
      <w:r w:rsidR="00954130" w:rsidRPr="00954130">
        <w:rPr>
          <w:rFonts w:ascii="Times New Roman" w:hAnsi="Times New Roman" w:cs="Times New Roman"/>
          <w:sz w:val="20"/>
          <w:szCs w:val="20"/>
        </w:rPr>
        <w:fldChar w:fldCharType="end"/>
      </w:r>
      <w:r w:rsidR="00954130" w:rsidRPr="00954130">
        <w:rPr>
          <w:rFonts w:ascii="Times New Roman" w:hAnsi="Times New Roman" w:cs="Times New Roman"/>
          <w:position w:val="-12"/>
          <w:sz w:val="20"/>
          <w:szCs w:val="20"/>
        </w:rPr>
        <w:object w:dxaOrig="320" w:dyaOrig="380">
          <v:shape id="_x0000_i1093" type="#_x0000_t75" style="width:15.75pt;height:18.75pt" o:ole="" fillcolor="window">
            <v:imagedata r:id="rId147" o:title=""/>
          </v:shape>
          <o:OLEObject Type="Embed" ProgID="Equation.3" ShapeID="_x0000_i1093" DrawAspect="Content" ObjectID="_1425036969" r:id="rId148"/>
        </w:object>
      </w:r>
      <w:r w:rsidR="00954130" w:rsidRPr="00954130">
        <w:rPr>
          <w:rFonts w:ascii="Times New Roman" w:hAnsi="Times New Roman" w:cs="Times New Roman"/>
          <w:sz w:val="20"/>
          <w:szCs w:val="20"/>
        </w:rPr>
        <w:t xml:space="preserve">, а потім різко гальмується, наприклад, вдарившись у перепону. В момент гальмування до кінців зразка приєднується балістичний гальванометр, який вимірює не струм, а кількість заряду </w:t>
      </w:r>
      <w:r w:rsidR="00954130" w:rsidRPr="00954130">
        <w:rPr>
          <w:rFonts w:ascii="Times New Roman" w:hAnsi="Times New Roman" w:cs="Times New Roman"/>
          <w:position w:val="-6"/>
          <w:sz w:val="20"/>
          <w:szCs w:val="20"/>
        </w:rPr>
        <w:object w:dxaOrig="200" w:dyaOrig="240">
          <v:shape id="_x0000_i1094" type="#_x0000_t75" style="width:9.75pt;height:12pt" o:ole="" fillcolor="window">
            <v:imagedata r:id="rId149" o:title=""/>
          </v:shape>
          <o:OLEObject Type="Embed" ProgID="Equation.3" ShapeID="_x0000_i1094" DrawAspect="Content" ObjectID="_1425036970" r:id="rId150"/>
        </w:object>
      </w:r>
      <w:r w:rsidR="00954130" w:rsidRPr="00954130">
        <w:rPr>
          <w:rFonts w:ascii="Times New Roman" w:hAnsi="Times New Roman" w:cs="Times New Roman"/>
          <w:sz w:val="20"/>
          <w:szCs w:val="20"/>
        </w:rPr>
        <w:fldChar w:fldCharType="begin"/>
      </w:r>
      <w:r w:rsidR="00954130" w:rsidRPr="00954130">
        <w:rPr>
          <w:rFonts w:ascii="Times New Roman" w:hAnsi="Times New Roman" w:cs="Times New Roman"/>
          <w:sz w:val="20"/>
          <w:szCs w:val="20"/>
        </w:rPr>
        <w:instrText>PRIVATE "TYPE=PICT;ALT="</w:instrText>
      </w:r>
      <w:r w:rsidR="00954130" w:rsidRPr="00954130">
        <w:rPr>
          <w:rFonts w:ascii="Times New Roman" w:hAnsi="Times New Roman" w:cs="Times New Roman"/>
          <w:sz w:val="20"/>
          <w:szCs w:val="20"/>
        </w:rPr>
        <w:fldChar w:fldCharType="end"/>
      </w:r>
      <w:r w:rsidR="00954130" w:rsidRPr="00954130">
        <w:rPr>
          <w:rFonts w:ascii="Times New Roman" w:hAnsi="Times New Roman" w:cs="Times New Roman"/>
          <w:sz w:val="20"/>
          <w:szCs w:val="20"/>
        </w:rPr>
        <w:t xml:space="preserve">, що пройшов. При гальмуванні носії струму продовжуватимуть рух по інерції, створять струм </w:t>
      </w:r>
      <w:r w:rsidR="00954130" w:rsidRPr="00954130">
        <w:rPr>
          <w:rFonts w:ascii="Times New Roman" w:hAnsi="Times New Roman" w:cs="Times New Roman"/>
          <w:position w:val="-4"/>
          <w:sz w:val="20"/>
          <w:szCs w:val="20"/>
        </w:rPr>
        <w:object w:dxaOrig="200" w:dyaOrig="279">
          <v:shape id="_x0000_i1095" type="#_x0000_t75" style="width:9.75pt;height:14.25pt" o:ole="" fillcolor="window">
            <v:imagedata r:id="rId151" o:title=""/>
          </v:shape>
          <o:OLEObject Type="Embed" ProgID="Equation.3" ShapeID="_x0000_i1095" DrawAspect="Content" ObjectID="_1425036971" r:id="rId152"/>
        </w:object>
      </w:r>
      <w:r w:rsidR="00954130" w:rsidRPr="00954130">
        <w:rPr>
          <w:rFonts w:ascii="Times New Roman" w:hAnsi="Times New Roman" w:cs="Times New Roman"/>
          <w:sz w:val="20"/>
          <w:szCs w:val="20"/>
        </w:rPr>
        <w:t xml:space="preserve"> </w:t>
      </w:r>
      <w:r w:rsidR="00954130" w:rsidRPr="00954130">
        <w:rPr>
          <w:rFonts w:ascii="Times New Roman" w:hAnsi="Times New Roman" w:cs="Times New Roman"/>
          <w:sz w:val="20"/>
          <w:szCs w:val="20"/>
        </w:rPr>
        <w:fldChar w:fldCharType="begin"/>
      </w:r>
      <w:r w:rsidR="00954130" w:rsidRPr="00954130">
        <w:rPr>
          <w:rFonts w:ascii="Times New Roman" w:hAnsi="Times New Roman" w:cs="Times New Roman"/>
          <w:sz w:val="20"/>
          <w:szCs w:val="20"/>
        </w:rPr>
        <w:instrText>PRIVATE "TYPE=PICT;ALT="</w:instrText>
      </w:r>
      <w:r w:rsidR="00954130" w:rsidRPr="00954130">
        <w:rPr>
          <w:rFonts w:ascii="Times New Roman" w:hAnsi="Times New Roman" w:cs="Times New Roman"/>
          <w:sz w:val="20"/>
          <w:szCs w:val="20"/>
        </w:rPr>
        <w:fldChar w:fldCharType="end"/>
      </w:r>
      <w:r w:rsidR="00954130" w:rsidRPr="00954130">
        <w:rPr>
          <w:rFonts w:ascii="Times New Roman" w:hAnsi="Times New Roman" w:cs="Times New Roman"/>
          <w:sz w:val="20"/>
          <w:szCs w:val="20"/>
        </w:rPr>
        <w:t xml:space="preserve">у колі гальванометра, який зареєструє повний заряд </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44"/>
          <w:sz w:val="20"/>
          <w:szCs w:val="20"/>
        </w:rPr>
        <w:object w:dxaOrig="960" w:dyaOrig="780">
          <v:shape id="_x0000_i1096" type="#_x0000_t75" style="width:48pt;height:39pt" o:ole="" fillcolor="window">
            <v:imagedata r:id="rId153" o:title=""/>
          </v:shape>
          <o:OLEObject Type="Embed" ProgID="Equation.3" ShapeID="_x0000_i1096" DrawAspect="Content" ObjectID="_1425036972" r:id="rId154"/>
        </w:objec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що пройшов. Сила інерції</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28"/>
          <w:sz w:val="20"/>
          <w:szCs w:val="20"/>
        </w:rPr>
        <w:object w:dxaOrig="1320" w:dyaOrig="720">
          <v:shape id="_x0000_i1097" type="#_x0000_t75" style="width:66pt;height:36pt" o:ole="" fillcolor="window">
            <v:imagedata r:id="rId155" o:title=""/>
          </v:shape>
          <o:OLEObject Type="Embed" ProgID="Equation.3" ShapeID="_x0000_i1097" DrawAspect="Content" ObjectID="_1425036973" r:id="rId156"/>
        </w:object>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де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position w:val="-6"/>
          <w:sz w:val="20"/>
          <w:szCs w:val="20"/>
        </w:rPr>
        <w:object w:dxaOrig="499" w:dyaOrig="240">
          <v:shape id="_x0000_i1098" type="#_x0000_t75" style="width:24.75pt;height:12pt" o:ole="" fillcolor="window">
            <v:imagedata r:id="rId157" o:title=""/>
          </v:shape>
          <o:OLEObject Type="Embed" ProgID="Equation.3" ShapeID="_x0000_i1098" DrawAspect="Content" ObjectID="_1425036974" r:id="rId158"/>
        </w:object>
      </w:r>
      <w:r w:rsidRPr="00954130">
        <w:rPr>
          <w:rFonts w:ascii="Times New Roman" w:hAnsi="Times New Roman" w:cs="Times New Roman"/>
          <w:sz w:val="20"/>
          <w:szCs w:val="20"/>
        </w:rPr>
        <w:t>маса носія струму. Виникає поле сторонніх сил (сил інерції)</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34"/>
          <w:sz w:val="20"/>
          <w:szCs w:val="20"/>
        </w:rPr>
        <w:object w:dxaOrig="980" w:dyaOrig="780">
          <v:shape id="_x0000_i1099" type="#_x0000_t75" style="width:48.75pt;height:39pt" o:ole="" fillcolor="window">
            <v:imagedata r:id="rId159" o:title=""/>
          </v:shape>
          <o:OLEObject Type="Embed" ProgID="Equation.3" ShapeID="_x0000_i1099" DrawAspect="Content" ObjectID="_1425036975" r:id="rId160"/>
        </w:object>
      </w:r>
      <w:r w:rsidRPr="00954130">
        <w:rPr>
          <w:rFonts w:ascii="Times New Roman" w:hAnsi="Times New Roman" w:cs="Times New Roman"/>
          <w:sz w:val="20"/>
          <w:szCs w:val="20"/>
        </w:rPr>
        <w:t>,</w:t>
      </w:r>
    </w:p>
    <w:p w:rsidR="00954130" w:rsidRPr="00954130" w:rsidRDefault="00954130" w:rsidP="00954130">
      <w:pPr>
        <w:spacing w:after="0"/>
        <w:rPr>
          <w:rFonts w:ascii="Times New Roman" w:hAnsi="Times New Roman" w:cs="Times New Roman"/>
          <w:sz w:val="20"/>
          <w:szCs w:val="20"/>
        </w:rPr>
      </w:pPr>
      <w:r w:rsidRPr="00954130">
        <w:rPr>
          <w:rFonts w:ascii="Times New Roman" w:hAnsi="Times New Roman" w:cs="Times New Roman"/>
          <w:sz w:val="20"/>
          <w:szCs w:val="20"/>
        </w:rPr>
        <w:t xml:space="preserve">де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position w:val="-12"/>
          <w:sz w:val="20"/>
          <w:szCs w:val="20"/>
        </w:rPr>
        <w:object w:dxaOrig="560" w:dyaOrig="380">
          <v:shape id="_x0000_i1100" type="#_x0000_t75" style="width:27.75pt;height:18.75pt" o:ole="" fillcolor="window">
            <v:imagedata r:id="rId161" o:title=""/>
          </v:shape>
          <o:OLEObject Type="Embed" ProgID="Equation.3" ShapeID="_x0000_i1100" DrawAspect="Content" ObjectID="_1425036976" r:id="rId162"/>
        </w:object>
      </w:r>
      <w:r w:rsidRPr="00954130">
        <w:rPr>
          <w:rFonts w:ascii="Times New Roman" w:hAnsi="Times New Roman" w:cs="Times New Roman"/>
          <w:sz w:val="20"/>
          <w:szCs w:val="20"/>
        </w:rPr>
        <w:t>заряд носія струму. Тоді</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noProof/>
          <w:position w:val="-34"/>
          <w:sz w:val="20"/>
          <w:szCs w:val="20"/>
        </w:rPr>
        <w:lastRenderedPageBreak/>
        <w:drawing>
          <wp:inline distT="0" distB="0" distL="0" distR="0">
            <wp:extent cx="1038225" cy="49530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3"/>
                    <a:srcRect/>
                    <a:stretch>
                      <a:fillRect/>
                    </a:stretch>
                  </pic:blipFill>
                  <pic:spPr bwMode="auto">
                    <a:xfrm>
                      <a:off x="0" y="0"/>
                      <a:ext cx="1038225" cy="495300"/>
                    </a:xfrm>
                    <a:prstGeom prst="rect">
                      <a:avLst/>
                    </a:prstGeom>
                    <a:noFill/>
                    <a:ln w="9525">
                      <a:noFill/>
                      <a:miter lim="800000"/>
                      <a:headEnd/>
                      <a:tailEnd/>
                    </a:ln>
                  </pic:spPr>
                </pic:pic>
              </a:graphicData>
            </a:graphic>
          </wp:inline>
        </w:drawing>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Е.р.с. сторонніх сил</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34"/>
          <w:sz w:val="20"/>
          <w:szCs w:val="20"/>
        </w:rPr>
        <w:object w:dxaOrig="2400" w:dyaOrig="780">
          <v:shape id="_x0000_i1101" type="#_x0000_t75" style="width:120pt;height:39pt" o:ole="" fillcolor="window">
            <v:imagedata r:id="rId164" o:title=""/>
          </v:shape>
          <o:OLEObject Type="Embed" ProgID="Equation.3" ShapeID="_x0000_i1101" DrawAspect="Content" ObjectID="_1425036977" r:id="rId165"/>
        </w:objec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 xml:space="preserve">сила струму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34"/>
          <w:sz w:val="20"/>
          <w:szCs w:val="20"/>
        </w:rPr>
        <w:object w:dxaOrig="3060" w:dyaOrig="880">
          <v:shape id="_x0000_i1102" type="#_x0000_t75" style="width:153pt;height:44.25pt" o:ole="" fillcolor="window">
            <v:imagedata r:id="rId166" o:title=""/>
          </v:shape>
          <o:OLEObject Type="Embed" ProgID="Equation.3" ShapeID="_x0000_i1102" DrawAspect="Content" ObjectID="_1425036978" r:id="rId167"/>
        </w:object>
      </w:r>
      <w:r w:rsidRPr="00954130">
        <w:rPr>
          <w:rFonts w:ascii="Times New Roman" w:hAnsi="Times New Roman" w:cs="Times New Roman"/>
          <w:sz w:val="20"/>
          <w:szCs w:val="20"/>
        </w:rPr>
        <w:t>,</w:t>
      </w:r>
    </w:p>
    <w:p w:rsidR="00954130" w:rsidRPr="00954130" w:rsidRDefault="00954130" w:rsidP="00954130">
      <w:pPr>
        <w:spacing w:after="0"/>
        <w:rPr>
          <w:rFonts w:ascii="Times New Roman" w:hAnsi="Times New Roman" w:cs="Times New Roman"/>
          <w:sz w:val="20"/>
          <w:szCs w:val="20"/>
        </w:rPr>
      </w:pPr>
      <w:r w:rsidRPr="00954130">
        <w:rPr>
          <w:rFonts w:ascii="Times New Roman" w:hAnsi="Times New Roman" w:cs="Times New Roman"/>
          <w:sz w:val="20"/>
          <w:szCs w:val="20"/>
        </w:rPr>
        <w:t xml:space="preserve">де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position w:val="-4"/>
          <w:sz w:val="20"/>
          <w:szCs w:val="20"/>
        </w:rPr>
        <w:object w:dxaOrig="480" w:dyaOrig="279">
          <v:shape id="_x0000_i1103" type="#_x0000_t75" style="width:24pt;height:14.25pt" o:ole="" fillcolor="window">
            <v:imagedata r:id="rId168" o:title=""/>
          </v:shape>
          <o:OLEObject Type="Embed" ProgID="Equation.3" ShapeID="_x0000_i1103" DrawAspect="Content" ObjectID="_1425036979" r:id="rId169"/>
        </w:object>
      </w:r>
      <w:r w:rsidRPr="00954130">
        <w:rPr>
          <w:rFonts w:ascii="Times New Roman" w:hAnsi="Times New Roman" w:cs="Times New Roman"/>
          <w:sz w:val="20"/>
          <w:szCs w:val="20"/>
        </w:rPr>
        <w:t>опір всього кола. Звідси</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34"/>
          <w:sz w:val="20"/>
          <w:szCs w:val="20"/>
        </w:rPr>
        <w:object w:dxaOrig="1800" w:dyaOrig="780">
          <v:shape id="_x0000_i1104" type="#_x0000_t75" style="width:90pt;height:39pt" o:ole="" fillcolor="window">
            <v:imagedata r:id="rId170" o:title=""/>
          </v:shape>
          <o:OLEObject Type="Embed" ProgID="Equation.3" ShapeID="_x0000_i1104" DrawAspect="Content" ObjectID="_1425036980" r:id="rId171"/>
        </w:object>
      </w:r>
      <w:r w:rsidRPr="00954130">
        <w:rPr>
          <w:rFonts w:ascii="Times New Roman" w:hAnsi="Times New Roman" w:cs="Times New Roman"/>
          <w:sz w:val="20"/>
          <w:szCs w:val="20"/>
        </w:rPr>
        <w:t>.</w:t>
      </w:r>
    </w:p>
    <w:p w:rsidR="00954130" w:rsidRPr="00954130" w:rsidRDefault="00954130" w:rsidP="00954130">
      <w:pPr>
        <w:spacing w:after="0"/>
        <w:rPr>
          <w:rFonts w:ascii="Times New Roman" w:hAnsi="Times New Roman" w:cs="Times New Roman"/>
          <w:sz w:val="20"/>
          <w:szCs w:val="20"/>
        </w:rPr>
      </w:pP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Інтегруючи по </w:t>
      </w:r>
      <w:r w:rsidRPr="00954130">
        <w:rPr>
          <w:rFonts w:ascii="Times New Roman" w:hAnsi="Times New Roman" w:cs="Times New Roman"/>
          <w:position w:val="-6"/>
          <w:sz w:val="20"/>
          <w:szCs w:val="20"/>
        </w:rPr>
        <w:object w:dxaOrig="200" w:dyaOrig="240">
          <v:shape id="_x0000_i1105" type="#_x0000_t75" style="width:9.75pt;height:12pt" o:ole="" fillcolor="window">
            <v:imagedata r:id="rId172" o:title=""/>
          </v:shape>
          <o:OLEObject Type="Embed" ProgID="Equation.3" ShapeID="_x0000_i1105" DrawAspect="Content" ObjectID="_1425036981" r:id="rId173"/>
        </w:object>
      </w:r>
      <w:r w:rsidRPr="00954130">
        <w:rPr>
          <w:rFonts w:ascii="Times New Roman" w:hAnsi="Times New Roman" w:cs="Times New Roman"/>
          <w:sz w:val="20"/>
          <w:szCs w:val="20"/>
        </w:rPr>
        <w:t xml:space="preserve">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від 0 до </w:t>
      </w:r>
      <w:r w:rsidRPr="00954130">
        <w:rPr>
          <w:rFonts w:ascii="Times New Roman" w:hAnsi="Times New Roman" w:cs="Times New Roman"/>
          <w:position w:val="-6"/>
          <w:sz w:val="20"/>
          <w:szCs w:val="20"/>
        </w:rPr>
        <w:object w:dxaOrig="200" w:dyaOrig="240">
          <v:shape id="_x0000_i1106" type="#_x0000_t75" style="width:9.75pt;height:12pt" o:ole="" fillcolor="window">
            <v:imagedata r:id="rId174" o:title=""/>
          </v:shape>
          <o:OLEObject Type="Embed" ProgID="Equation.3" ShapeID="_x0000_i1106" DrawAspect="Content" ObjectID="_1425036982" r:id="rId175"/>
        </w:object>
      </w:r>
      <w:r w:rsidRPr="00954130">
        <w:rPr>
          <w:rFonts w:ascii="Times New Roman" w:hAnsi="Times New Roman" w:cs="Times New Roman"/>
          <w:sz w:val="20"/>
          <w:szCs w:val="20"/>
        </w:rPr>
        <w:t xml:space="preserve">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та по </w:t>
      </w:r>
      <w:r w:rsidRPr="00954130">
        <w:rPr>
          <w:rFonts w:ascii="Times New Roman" w:hAnsi="Times New Roman" w:cs="Times New Roman"/>
          <w:position w:val="-6"/>
          <w:sz w:val="20"/>
          <w:szCs w:val="20"/>
        </w:rPr>
        <w:object w:dxaOrig="200" w:dyaOrig="240">
          <v:shape id="_x0000_i1107" type="#_x0000_t75" style="width:9.75pt;height:12pt" o:ole="" fillcolor="window">
            <v:imagedata r:id="rId176" o:title=""/>
          </v:shape>
          <o:OLEObject Type="Embed" ProgID="Equation.3" ShapeID="_x0000_i1107" DrawAspect="Content" ObjectID="_1425036983" r:id="rId177"/>
        </w:object>
      </w:r>
      <w:r w:rsidRPr="00954130">
        <w:rPr>
          <w:rFonts w:ascii="Times New Roman" w:hAnsi="Times New Roman" w:cs="Times New Roman"/>
          <w:sz w:val="20"/>
          <w:szCs w:val="20"/>
        </w:rPr>
        <w:t xml:space="preserve">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від </w:t>
      </w:r>
      <w:r w:rsidRPr="00954130">
        <w:rPr>
          <w:rFonts w:ascii="Times New Roman" w:hAnsi="Times New Roman" w:cs="Times New Roman"/>
          <w:position w:val="-12"/>
          <w:sz w:val="20"/>
          <w:szCs w:val="20"/>
        </w:rPr>
        <w:object w:dxaOrig="320" w:dyaOrig="380">
          <v:shape id="_x0000_i1108" type="#_x0000_t75" style="width:15.75pt;height:18.75pt" o:ole="" fillcolor="window">
            <v:imagedata r:id="rId178" o:title=""/>
          </v:shape>
          <o:OLEObject Type="Embed" ProgID="Equation.3" ShapeID="_x0000_i1108" DrawAspect="Content" ObjectID="_1425036984" r:id="rId179"/>
        </w:object>
      </w:r>
      <w:r w:rsidRPr="00954130">
        <w:rPr>
          <w:rFonts w:ascii="Times New Roman" w:hAnsi="Times New Roman" w:cs="Times New Roman"/>
          <w:sz w:val="20"/>
          <w:szCs w:val="20"/>
        </w:rPr>
        <w:t xml:space="preserve">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до 0, </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50"/>
          <w:sz w:val="20"/>
          <w:szCs w:val="20"/>
        </w:rPr>
        <w:object w:dxaOrig="2160" w:dyaOrig="1080">
          <v:shape id="_x0000_i1109" type="#_x0000_t75" style="width:108pt;height:54pt" o:ole="" fillcolor="window">
            <v:imagedata r:id="rId180" o:title=""/>
          </v:shape>
          <o:OLEObject Type="Embed" ProgID="Equation.3" ShapeID="_x0000_i1109" DrawAspect="Content" ObjectID="_1425036985" r:id="rId181"/>
        </w:object>
      </w:r>
    </w:p>
    <w:p w:rsidR="00954130" w:rsidRPr="00954130" w:rsidRDefault="00954130" w:rsidP="00954130">
      <w:pPr>
        <w:spacing w:after="0"/>
        <w:rPr>
          <w:rFonts w:ascii="Times New Roman" w:hAnsi="Times New Roman" w:cs="Times New Roman"/>
          <w:sz w:val="20"/>
          <w:szCs w:val="20"/>
        </w:rPr>
      </w:pPr>
      <w:r w:rsidRPr="00954130">
        <w:rPr>
          <w:rFonts w:ascii="Times New Roman" w:hAnsi="Times New Roman" w:cs="Times New Roman"/>
          <w:sz w:val="20"/>
          <w:szCs w:val="20"/>
        </w:rPr>
        <w:t>одержимо</w:t>
      </w:r>
    </w:p>
    <w:p w:rsidR="00954130" w:rsidRPr="00954130" w:rsidRDefault="00954130" w:rsidP="00954130">
      <w:pPr>
        <w:spacing w:after="0"/>
        <w:jc w:val="center"/>
        <w:rPr>
          <w:rFonts w:ascii="Times New Roman" w:hAnsi="Times New Roman" w:cs="Times New Roman"/>
          <w:sz w:val="20"/>
          <w:szCs w:val="20"/>
        </w:rPr>
      </w:pPr>
      <w:r w:rsidRPr="00954130">
        <w:rPr>
          <w:rFonts w:ascii="Times New Roman" w:hAnsi="Times New Roman" w:cs="Times New Roman"/>
          <w:position w:val="-34"/>
          <w:sz w:val="20"/>
          <w:szCs w:val="20"/>
        </w:rPr>
        <w:object w:dxaOrig="1440" w:dyaOrig="780">
          <v:shape id="_x0000_i1110" type="#_x0000_t75" style="width:1in;height:39pt" o:ole="" fillcolor="window">
            <v:imagedata r:id="rId182" o:title=""/>
          </v:shape>
          <o:OLEObject Type="Embed" ProgID="Equation.3" ShapeID="_x0000_i1110" DrawAspect="Content" ObjectID="_1425036986" r:id="rId183"/>
        </w:object>
      </w:r>
      <w:r w:rsidRPr="00954130">
        <w:rPr>
          <w:rFonts w:ascii="Times New Roman" w:hAnsi="Times New Roman" w:cs="Times New Roman"/>
          <w:sz w:val="20"/>
          <w:szCs w:val="20"/>
        </w:rPr>
        <w:t>.</w:t>
      </w:r>
    </w:p>
    <w:p w:rsidR="00954130" w:rsidRPr="00954130" w:rsidRDefault="00954130" w:rsidP="00954130">
      <w:pPr>
        <w:spacing w:after="0"/>
        <w:ind w:firstLine="720"/>
        <w:jc w:val="both"/>
        <w:rPr>
          <w:rFonts w:ascii="Times New Roman" w:hAnsi="Times New Roman" w:cs="Times New Roman"/>
          <w:sz w:val="20"/>
          <w:szCs w:val="20"/>
        </w:rPr>
      </w:pP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Знаючи </w:t>
      </w:r>
      <w:r w:rsidRPr="00954130">
        <w:rPr>
          <w:rFonts w:ascii="Times New Roman" w:hAnsi="Times New Roman" w:cs="Times New Roman"/>
          <w:position w:val="-12"/>
          <w:sz w:val="20"/>
          <w:szCs w:val="20"/>
        </w:rPr>
        <w:object w:dxaOrig="1020" w:dyaOrig="380">
          <v:shape id="_x0000_i1111" type="#_x0000_t75" style="width:51pt;height:18.75pt" o:ole="" fillcolor="window">
            <v:imagedata r:id="rId184" o:title=""/>
          </v:shape>
          <o:OLEObject Type="Embed" ProgID="Equation.3" ShapeID="_x0000_i1111" DrawAspect="Content" ObjectID="_1425036987" r:id="rId185"/>
        </w:objec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 можна знайти </w:t>
      </w:r>
      <w:r w:rsidRPr="00954130">
        <w:rPr>
          <w:rFonts w:ascii="Times New Roman" w:hAnsi="Times New Roman" w:cs="Times New Roman"/>
          <w:position w:val="-34"/>
          <w:sz w:val="20"/>
          <w:szCs w:val="20"/>
        </w:rPr>
        <w:object w:dxaOrig="380" w:dyaOrig="780">
          <v:shape id="_x0000_i1112" type="#_x0000_t75" style="width:18.75pt;height:39pt" o:ole="" fillcolor="window">
            <v:imagedata r:id="rId186" o:title=""/>
          </v:shape>
          <o:OLEObject Type="Embed" ProgID="Equation.3" ShapeID="_x0000_i1112" DrawAspect="Content" ObjectID="_1425036988" r:id="rId187"/>
        </w:object>
      </w:r>
      <w:r w:rsidRPr="00954130">
        <w:rPr>
          <w:rFonts w:ascii="Times New Roman" w:hAnsi="Times New Roman" w:cs="Times New Roman"/>
          <w:sz w:val="20"/>
          <w:szCs w:val="20"/>
        </w:rPr>
        <w:t xml:space="preserve">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для носіїв струму в металі, а за напрямом відхилення гальванометра знайти знак носіїв струму. В дослідах Толмена та Стюарта мідна, алюмінієва або срібна проволока довжиною </w:t>
      </w:r>
      <w:r w:rsidRPr="00954130">
        <w:rPr>
          <w:rFonts w:ascii="Times New Roman" w:hAnsi="Times New Roman" w:cs="Times New Roman"/>
          <w:position w:val="-6"/>
          <w:sz w:val="20"/>
          <w:szCs w:val="20"/>
        </w:rPr>
        <w:object w:dxaOrig="480" w:dyaOrig="300">
          <v:shape id="_x0000_i1113" type="#_x0000_t75" style="width:24pt;height:15pt" o:ole="" fillcolor="window">
            <v:imagedata r:id="rId188" o:title=""/>
          </v:shape>
          <o:OLEObject Type="Embed" ProgID="Equation.3" ShapeID="_x0000_i1113" DrawAspect="Content" ObjectID="_1425036989" r:id="rId189"/>
        </w:object>
      </w:r>
      <w:r w:rsidRPr="00954130">
        <w:rPr>
          <w:rFonts w:ascii="Times New Roman" w:hAnsi="Times New Roman" w:cs="Times New Roman"/>
          <w:sz w:val="20"/>
          <w:szCs w:val="20"/>
        </w:rPr>
        <w:t xml:space="preserve">м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намотувалася на котушку, кінці обмотки закріплювалися на кільцях, до яких через рухомі контакти приєднувався гальванометр. Котушка оберталася з лінійною швидкістю до 300 м/с</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 xml:space="preserve">, а потім різко гальмувалась. Одержане експериментально значення </w:t>
      </w:r>
      <w:r w:rsidRPr="00954130">
        <w:rPr>
          <w:rFonts w:ascii="Times New Roman" w:hAnsi="Times New Roman" w:cs="Times New Roman"/>
          <w:position w:val="-34"/>
          <w:sz w:val="20"/>
          <w:szCs w:val="20"/>
        </w:rPr>
        <w:object w:dxaOrig="380" w:dyaOrig="780">
          <v:shape id="_x0000_i1114" type="#_x0000_t75" style="width:18.75pt;height:39pt" o:ole="" fillcolor="window">
            <v:imagedata r:id="rId186" o:title=""/>
          </v:shape>
          <o:OLEObject Type="Embed" ProgID="Equation.3" ShapeID="_x0000_i1114" DrawAspect="Content" ObjectID="_1425036990" r:id="rId190"/>
        </w:object>
      </w:r>
      <w:r w:rsidRPr="00954130">
        <w:rPr>
          <w:rFonts w:ascii="Times New Roman" w:hAnsi="Times New Roman" w:cs="Times New Roman"/>
          <w:sz w:val="20"/>
          <w:szCs w:val="20"/>
        </w:rPr>
        <w:t xml:space="preserve"> </w:t>
      </w:r>
      <w:r w:rsidRPr="00954130">
        <w:rPr>
          <w:rFonts w:ascii="Times New Roman" w:hAnsi="Times New Roman" w:cs="Times New Roman"/>
          <w:sz w:val="20"/>
          <w:szCs w:val="20"/>
        </w:rPr>
        <w:fldChar w:fldCharType="begin"/>
      </w:r>
      <w:r w:rsidRPr="00954130">
        <w:rPr>
          <w:rFonts w:ascii="Times New Roman" w:hAnsi="Times New Roman" w:cs="Times New Roman"/>
          <w:sz w:val="20"/>
          <w:szCs w:val="20"/>
        </w:rPr>
        <w:instrText>PRIVATE "TYPE=PICT;ALT="</w:instrText>
      </w:r>
      <w:r w:rsidRPr="00954130">
        <w:rPr>
          <w:rFonts w:ascii="Times New Roman" w:hAnsi="Times New Roman" w:cs="Times New Roman"/>
          <w:sz w:val="20"/>
          <w:szCs w:val="20"/>
        </w:rPr>
        <w:fldChar w:fldCharType="end"/>
      </w:r>
      <w:r w:rsidRPr="00954130">
        <w:rPr>
          <w:rFonts w:ascii="Times New Roman" w:hAnsi="Times New Roman" w:cs="Times New Roman"/>
          <w:sz w:val="20"/>
          <w:szCs w:val="20"/>
        </w:rPr>
        <w:t>за знаком та за величиною співпало із значенням, одержаним для електронів, що рухалися у вакуумі в електричних та магнітних полях. Таким чином, дослід переконливо довів, що в металах струм переноситься електронами.</w:t>
      </w:r>
    </w:p>
    <w:p w:rsidR="00954130" w:rsidRPr="00954130" w:rsidRDefault="00954130" w:rsidP="00954130">
      <w:pPr>
        <w:spacing w:after="0"/>
        <w:jc w:val="both"/>
        <w:rPr>
          <w:rFonts w:ascii="Times New Roman" w:hAnsi="Times New Roman" w:cs="Times New Roman"/>
          <w:sz w:val="20"/>
          <w:szCs w:val="20"/>
        </w:rPr>
      </w:pPr>
      <w:r w:rsidRPr="00954130">
        <w:rPr>
          <w:rFonts w:ascii="Times New Roman" w:hAnsi="Times New Roman" w:cs="Times New Roman"/>
          <w:sz w:val="20"/>
          <w:szCs w:val="20"/>
        </w:rPr>
        <w:tab/>
        <w:t>Для чого так важливо було встановити цей факт. Фізика покликана пояснити різні властивості речовини. Пояснення тих властивостей, які пов’язані із існуванням і рухом електронів у речовині, становить зміст електронної теорії, до розгляду якої ми переходимо.</w:t>
      </w:r>
    </w:p>
    <w:p w:rsidR="00954130" w:rsidRPr="00954130" w:rsidRDefault="00954130" w:rsidP="00954130">
      <w:pPr>
        <w:spacing w:after="0"/>
        <w:rPr>
          <w:rFonts w:ascii="Times New Roman" w:hAnsi="Times New Roman" w:cs="Times New Roman"/>
          <w:sz w:val="20"/>
          <w:szCs w:val="20"/>
        </w:rPr>
      </w:pPr>
    </w:p>
    <w:sectPr w:rsidR="00954130" w:rsidRPr="00954130">
      <w:headerReference w:type="even" r:id="rId191"/>
      <w:headerReference w:type="default" r:id="rId192"/>
      <w:footerReference w:type="even" r:id="rId193"/>
      <w:footerReference w:type="default" r:id="rId194"/>
      <w:headerReference w:type="first" r:id="rId195"/>
      <w:footerReference w:type="first" r:id="rId19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A2" w:rsidRDefault="009D24A2" w:rsidP="009D24A2">
      <w:pPr>
        <w:spacing w:after="0" w:line="240" w:lineRule="auto"/>
      </w:pPr>
      <w:r>
        <w:separator/>
      </w:r>
    </w:p>
  </w:endnote>
  <w:endnote w:type="continuationSeparator" w:id="0">
    <w:p w:rsidR="009D24A2" w:rsidRDefault="009D24A2" w:rsidP="009D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A2" w:rsidRDefault="009D24A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A2" w:rsidRDefault="009D24A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A2" w:rsidRDefault="009D24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A2" w:rsidRDefault="009D24A2" w:rsidP="009D24A2">
      <w:pPr>
        <w:spacing w:after="0" w:line="240" w:lineRule="auto"/>
      </w:pPr>
      <w:r>
        <w:separator/>
      </w:r>
    </w:p>
  </w:footnote>
  <w:footnote w:type="continuationSeparator" w:id="0">
    <w:p w:rsidR="009D24A2" w:rsidRDefault="009D24A2" w:rsidP="009D2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A2" w:rsidRDefault="009D24A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A2" w:rsidRPr="009D24A2" w:rsidRDefault="009D24A2" w:rsidP="009D24A2">
    <w:pPr>
      <w:pStyle w:val="a9"/>
      <w:jc w:val="center"/>
      <w:rPr>
        <w:rFonts w:ascii="Tahoma" w:hAnsi="Tahoma"/>
        <w:b/>
        <w:color w:val="B3B3B3"/>
        <w:sz w:val="14"/>
      </w:rPr>
    </w:pPr>
    <w:hyperlink r:id="rId1" w:history="1">
      <w:r w:rsidRPr="009D24A2">
        <w:rPr>
          <w:rStyle w:val="ad"/>
          <w:rFonts w:ascii="Tahoma" w:hAnsi="Tahoma"/>
          <w:b/>
          <w:color w:val="B3B3B3"/>
          <w:sz w:val="14"/>
        </w:rPr>
        <w:t>http://antibotan.com/</w:t>
      </w:r>
    </w:hyperlink>
    <w:r w:rsidRPr="009D24A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A2" w:rsidRDefault="009D24A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4130"/>
    <w:rsid w:val="00954130"/>
    <w:rsid w:val="009D24A2"/>
    <w:rsid w:val="00C77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54130"/>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4130"/>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95413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54130"/>
    <w:rPr>
      <w:rFonts w:ascii="Tahoma" w:hAnsi="Tahoma" w:cs="Tahoma"/>
      <w:sz w:val="16"/>
      <w:szCs w:val="16"/>
    </w:rPr>
  </w:style>
  <w:style w:type="paragraph" w:styleId="a5">
    <w:name w:val="Body Text Indent"/>
    <w:basedOn w:val="a"/>
    <w:link w:val="a6"/>
    <w:semiHidden/>
    <w:rsid w:val="00954130"/>
    <w:pPr>
      <w:spacing w:after="0" w:line="240" w:lineRule="auto"/>
      <w:ind w:firstLine="720"/>
      <w:jc w:val="both"/>
    </w:pPr>
    <w:rPr>
      <w:rFonts w:ascii="Times New Roman" w:eastAsia="Times New Roman" w:hAnsi="Times New Roman" w:cs="Times New Roman"/>
      <w:sz w:val="28"/>
      <w:szCs w:val="20"/>
    </w:rPr>
  </w:style>
  <w:style w:type="character" w:customStyle="1" w:styleId="a6">
    <w:name w:val="Основний текст з відступом Знак"/>
    <w:basedOn w:val="a0"/>
    <w:link w:val="a5"/>
    <w:semiHidden/>
    <w:rsid w:val="00954130"/>
    <w:rPr>
      <w:rFonts w:ascii="Times New Roman" w:eastAsia="Times New Roman" w:hAnsi="Times New Roman" w:cs="Times New Roman"/>
      <w:sz w:val="28"/>
      <w:szCs w:val="20"/>
    </w:rPr>
  </w:style>
  <w:style w:type="paragraph" w:styleId="21">
    <w:name w:val="Body Text Indent 2"/>
    <w:basedOn w:val="a"/>
    <w:link w:val="22"/>
    <w:semiHidden/>
    <w:rsid w:val="00954130"/>
    <w:pPr>
      <w:spacing w:after="0" w:line="240" w:lineRule="auto"/>
      <w:ind w:firstLine="720"/>
    </w:pPr>
    <w:rPr>
      <w:rFonts w:ascii="Times New Roman" w:eastAsia="Times New Roman" w:hAnsi="Times New Roman" w:cs="Times New Roman"/>
      <w:sz w:val="28"/>
      <w:szCs w:val="20"/>
    </w:rPr>
  </w:style>
  <w:style w:type="character" w:customStyle="1" w:styleId="22">
    <w:name w:val="Основний текст з відступом 2 Знак"/>
    <w:basedOn w:val="a0"/>
    <w:link w:val="21"/>
    <w:semiHidden/>
    <w:rsid w:val="00954130"/>
    <w:rPr>
      <w:rFonts w:ascii="Times New Roman" w:eastAsia="Times New Roman" w:hAnsi="Times New Roman" w:cs="Times New Roman"/>
      <w:sz w:val="28"/>
      <w:szCs w:val="20"/>
    </w:rPr>
  </w:style>
  <w:style w:type="paragraph" w:styleId="a7">
    <w:name w:val="Subtitle"/>
    <w:basedOn w:val="a"/>
    <w:link w:val="a8"/>
    <w:qFormat/>
    <w:rsid w:val="00954130"/>
    <w:pPr>
      <w:spacing w:after="0" w:line="240" w:lineRule="auto"/>
      <w:jc w:val="center"/>
    </w:pPr>
    <w:rPr>
      <w:rFonts w:ascii="Times New Roman" w:eastAsia="Times New Roman" w:hAnsi="Times New Roman" w:cs="Times New Roman"/>
      <w:b/>
      <w:sz w:val="28"/>
      <w:szCs w:val="20"/>
    </w:rPr>
  </w:style>
  <w:style w:type="character" w:customStyle="1" w:styleId="a8">
    <w:name w:val="Підзаголовок Знак"/>
    <w:basedOn w:val="a0"/>
    <w:link w:val="a7"/>
    <w:rsid w:val="00954130"/>
    <w:rPr>
      <w:rFonts w:ascii="Times New Roman" w:eastAsia="Times New Roman" w:hAnsi="Times New Roman" w:cs="Times New Roman"/>
      <w:b/>
      <w:sz w:val="28"/>
      <w:szCs w:val="20"/>
    </w:rPr>
  </w:style>
  <w:style w:type="paragraph" w:styleId="a9">
    <w:name w:val="header"/>
    <w:basedOn w:val="a"/>
    <w:link w:val="aa"/>
    <w:uiPriority w:val="99"/>
    <w:unhideWhenUsed/>
    <w:rsid w:val="009D24A2"/>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9D24A2"/>
  </w:style>
  <w:style w:type="paragraph" w:styleId="ab">
    <w:name w:val="footer"/>
    <w:basedOn w:val="a"/>
    <w:link w:val="ac"/>
    <w:uiPriority w:val="99"/>
    <w:unhideWhenUsed/>
    <w:rsid w:val="009D24A2"/>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D24A2"/>
  </w:style>
  <w:style w:type="character" w:styleId="ad">
    <w:name w:val="Hyperlink"/>
    <w:basedOn w:val="a0"/>
    <w:uiPriority w:val="99"/>
    <w:unhideWhenUsed/>
    <w:rsid w:val="009D24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84" Type="http://schemas.openxmlformats.org/officeDocument/2006/relationships/image" Target="media/image42.wmf"/><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image" Target="media/image66.wmf"/><Relationship Id="rId138" Type="http://schemas.openxmlformats.org/officeDocument/2006/relationships/image" Target="media/image68.wmf"/><Relationship Id="rId154" Type="http://schemas.openxmlformats.org/officeDocument/2006/relationships/oleObject" Target="embeddings/oleObject72.bin"/><Relationship Id="rId159" Type="http://schemas.openxmlformats.org/officeDocument/2006/relationships/image" Target="media/image79.wmf"/><Relationship Id="rId175" Type="http://schemas.openxmlformats.org/officeDocument/2006/relationships/oleObject" Target="embeddings/oleObject82.bin"/><Relationship Id="rId170" Type="http://schemas.openxmlformats.org/officeDocument/2006/relationships/image" Target="media/image85.wmf"/><Relationship Id="rId191" Type="http://schemas.openxmlformats.org/officeDocument/2006/relationships/header" Target="header1.xml"/><Relationship Id="rId196" Type="http://schemas.openxmlformats.org/officeDocument/2006/relationships/footer" Target="footer3.xml"/><Relationship Id="rId16" Type="http://schemas.openxmlformats.org/officeDocument/2006/relationships/image" Target="media/image7.wmf"/><Relationship Id="rId107" Type="http://schemas.openxmlformats.org/officeDocument/2006/relationships/image" Target="media/image53.wmf"/><Relationship Id="rId11" Type="http://schemas.openxmlformats.org/officeDocument/2006/relationships/image" Target="media/image4.wmf"/><Relationship Id="rId32" Type="http://schemas.openxmlformats.org/officeDocument/2006/relationships/oleObject" Target="embeddings/oleObject11.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image" Target="media/image61.wmf"/><Relationship Id="rId128" Type="http://schemas.openxmlformats.org/officeDocument/2006/relationships/image" Target="media/image63.wmf"/><Relationship Id="rId144" Type="http://schemas.openxmlformats.org/officeDocument/2006/relationships/image" Target="media/image71.png"/><Relationship Id="rId149" Type="http://schemas.openxmlformats.org/officeDocument/2006/relationships/image" Target="media/image74.wmf"/><Relationship Id="rId5" Type="http://schemas.openxmlformats.org/officeDocument/2006/relationships/footnotes" Target="footnotes.xml"/><Relationship Id="rId90" Type="http://schemas.openxmlformats.org/officeDocument/2006/relationships/image" Target="media/image45.wmf"/><Relationship Id="rId95" Type="http://schemas.openxmlformats.org/officeDocument/2006/relationships/oleObject" Target="embeddings/oleObject42.bin"/><Relationship Id="rId160" Type="http://schemas.openxmlformats.org/officeDocument/2006/relationships/oleObject" Target="embeddings/oleObject75.bin"/><Relationship Id="rId165" Type="http://schemas.openxmlformats.org/officeDocument/2006/relationships/oleObject" Target="embeddings/oleObject77.bin"/><Relationship Id="rId181" Type="http://schemas.openxmlformats.org/officeDocument/2006/relationships/oleObject" Target="embeddings/oleObject85.bin"/><Relationship Id="rId186" Type="http://schemas.openxmlformats.org/officeDocument/2006/relationships/image" Target="media/image93.wmf"/><Relationship Id="rId22" Type="http://schemas.openxmlformats.org/officeDocument/2006/relationships/image" Target="media/image10.wmf"/><Relationship Id="rId27" Type="http://schemas.openxmlformats.org/officeDocument/2006/relationships/oleObject" Target="embeddings/oleObject9.bin"/><Relationship Id="rId43" Type="http://schemas.openxmlformats.org/officeDocument/2006/relationships/image" Target="media/image21.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4.wmf"/><Relationship Id="rId113" Type="http://schemas.openxmlformats.org/officeDocument/2006/relationships/image" Target="media/image56.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oleObject" Target="embeddings/oleObject65.bin"/><Relationship Id="rId80" Type="http://schemas.openxmlformats.org/officeDocument/2006/relationships/oleObject" Target="embeddings/oleObject35.bin"/><Relationship Id="rId85" Type="http://schemas.openxmlformats.org/officeDocument/2006/relationships/oleObject" Target="embeddings/oleObject37.bin"/><Relationship Id="rId150" Type="http://schemas.openxmlformats.org/officeDocument/2006/relationships/oleObject" Target="embeddings/oleObject70.bin"/><Relationship Id="rId155" Type="http://schemas.openxmlformats.org/officeDocument/2006/relationships/image" Target="media/image77.wmf"/><Relationship Id="rId171" Type="http://schemas.openxmlformats.org/officeDocument/2006/relationships/oleObject" Target="embeddings/oleObject80.bin"/><Relationship Id="rId176" Type="http://schemas.openxmlformats.org/officeDocument/2006/relationships/image" Target="media/image88.wmf"/><Relationship Id="rId192" Type="http://schemas.openxmlformats.org/officeDocument/2006/relationships/header" Target="header2.xml"/><Relationship Id="rId197"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image" Target="media/image16.wmf"/><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oleObject" Target="embeddings/oleObject60.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7.wmf"/><Relationship Id="rId91" Type="http://schemas.openxmlformats.org/officeDocument/2006/relationships/oleObject" Target="embeddings/oleObject40.bin"/><Relationship Id="rId96" Type="http://schemas.openxmlformats.org/officeDocument/2006/relationships/image" Target="media/image48.wmf"/><Relationship Id="rId140" Type="http://schemas.openxmlformats.org/officeDocument/2006/relationships/image" Target="media/image69.wmf"/><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image" Target="media/image83.wmf"/><Relationship Id="rId182" Type="http://schemas.openxmlformats.org/officeDocument/2006/relationships/image" Target="media/image91.wmf"/><Relationship Id="rId187" Type="http://schemas.openxmlformats.org/officeDocument/2006/relationships/oleObject" Target="embeddings/oleObject88.bin"/><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oleObject" Target="embeddings/oleObject7.bin"/><Relationship Id="rId28" Type="http://schemas.openxmlformats.org/officeDocument/2006/relationships/image" Target="media/image13.png"/><Relationship Id="rId49" Type="http://schemas.openxmlformats.org/officeDocument/2006/relationships/image" Target="media/image24.wmf"/><Relationship Id="rId114" Type="http://schemas.openxmlformats.org/officeDocument/2006/relationships/oleObject" Target="embeddings/oleObject52.bin"/><Relationship Id="rId119" Type="http://schemas.openxmlformats.org/officeDocument/2006/relationships/image" Target="media/image59.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image" Target="media/image43.wmf"/><Relationship Id="rId130" Type="http://schemas.openxmlformats.org/officeDocument/2006/relationships/image" Target="media/image64.wmf"/><Relationship Id="rId135" Type="http://schemas.openxmlformats.org/officeDocument/2006/relationships/image" Target="media/image67.wmf"/><Relationship Id="rId151" Type="http://schemas.openxmlformats.org/officeDocument/2006/relationships/image" Target="media/image75.wmf"/><Relationship Id="rId156" Type="http://schemas.openxmlformats.org/officeDocument/2006/relationships/oleObject" Target="embeddings/oleObject73.bin"/><Relationship Id="rId177" Type="http://schemas.openxmlformats.org/officeDocument/2006/relationships/oleObject" Target="embeddings/oleObject83.bin"/><Relationship Id="rId198" Type="http://schemas.openxmlformats.org/officeDocument/2006/relationships/theme" Target="theme/theme1.xml"/><Relationship Id="rId172" Type="http://schemas.openxmlformats.org/officeDocument/2006/relationships/image" Target="media/image86.wmf"/><Relationship Id="rId193"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oleObject" Target="embeddings/oleObject33.bin"/><Relationship Id="rId97" Type="http://schemas.openxmlformats.org/officeDocument/2006/relationships/oleObject" Target="embeddings/oleObject43.bin"/><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2.wmf"/><Relationship Id="rId141" Type="http://schemas.openxmlformats.org/officeDocument/2006/relationships/oleObject" Target="embeddings/oleObject66.bin"/><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image" Target="media/image94.wmf"/><Relationship Id="rId7" Type="http://schemas.openxmlformats.org/officeDocument/2006/relationships/image" Target="media/image1.png"/><Relationship Id="rId71" Type="http://schemas.openxmlformats.org/officeDocument/2006/relationships/image" Target="media/image35.wmf"/><Relationship Id="rId92" Type="http://schemas.openxmlformats.org/officeDocument/2006/relationships/image" Target="media/image46.wmf"/><Relationship Id="rId162" Type="http://schemas.openxmlformats.org/officeDocument/2006/relationships/oleObject" Target="embeddings/oleObject76.bin"/><Relationship Id="rId183" Type="http://schemas.openxmlformats.org/officeDocument/2006/relationships/oleObject" Target="embeddings/oleObject86.bin"/><Relationship Id="rId2" Type="http://schemas.microsoft.com/office/2007/relationships/stylesWithEffects" Target="stylesWithEffects.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oleObject" Target="embeddings/oleObject15.bin"/><Relationship Id="rId45" Type="http://schemas.openxmlformats.org/officeDocument/2006/relationships/image" Target="media/image22.wmf"/><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63.bin"/><Relationship Id="rId157" Type="http://schemas.openxmlformats.org/officeDocument/2006/relationships/image" Target="media/image78.wmf"/><Relationship Id="rId178" Type="http://schemas.openxmlformats.org/officeDocument/2006/relationships/image" Target="media/image89.wmf"/><Relationship Id="rId61" Type="http://schemas.openxmlformats.org/officeDocument/2006/relationships/image" Target="media/image30.wmf"/><Relationship Id="rId82" Type="http://schemas.openxmlformats.org/officeDocument/2006/relationships/oleObject" Target="embeddings/oleObject36.bin"/><Relationship Id="rId152" Type="http://schemas.openxmlformats.org/officeDocument/2006/relationships/oleObject" Target="embeddings/oleObject71.bin"/><Relationship Id="rId173" Type="http://schemas.openxmlformats.org/officeDocument/2006/relationships/oleObject" Target="embeddings/oleObject81.bin"/><Relationship Id="rId194" Type="http://schemas.openxmlformats.org/officeDocument/2006/relationships/footer" Target="footer2.xml"/><Relationship Id="rId19" Type="http://schemas.openxmlformats.org/officeDocument/2006/relationships/oleObject" Target="embeddings/oleObject5.bin"/><Relationship Id="rId14" Type="http://schemas.openxmlformats.org/officeDocument/2006/relationships/image" Target="media/image6.wmf"/><Relationship Id="rId30" Type="http://schemas.openxmlformats.org/officeDocument/2006/relationships/oleObject" Target="embeddings/oleObject10.bin"/><Relationship Id="rId35" Type="http://schemas.openxmlformats.org/officeDocument/2006/relationships/image" Target="media/image17.wmf"/><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oleObject" Target="embeddings/oleObject45.bin"/><Relationship Id="rId105" Type="http://schemas.openxmlformats.org/officeDocument/2006/relationships/image" Target="media/image52.wmf"/><Relationship Id="rId126" Type="http://schemas.openxmlformats.org/officeDocument/2006/relationships/oleObject" Target="embeddings/oleObject58.bin"/><Relationship Id="rId147" Type="http://schemas.openxmlformats.org/officeDocument/2006/relationships/image" Target="media/image73.wmf"/><Relationship Id="rId168" Type="http://schemas.openxmlformats.org/officeDocument/2006/relationships/image" Target="media/image84.wmf"/><Relationship Id="rId8" Type="http://schemas.openxmlformats.org/officeDocument/2006/relationships/image" Target="media/image2.png"/><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oleObject" Target="embeddings/oleObject41.bin"/><Relationship Id="rId98" Type="http://schemas.openxmlformats.org/officeDocument/2006/relationships/image" Target="media/image49.wmf"/><Relationship Id="rId121" Type="http://schemas.openxmlformats.org/officeDocument/2006/relationships/image" Target="media/image60.wmf"/><Relationship Id="rId142" Type="http://schemas.openxmlformats.org/officeDocument/2006/relationships/image" Target="media/image70.wmf"/><Relationship Id="rId163" Type="http://schemas.openxmlformats.org/officeDocument/2006/relationships/image" Target="media/image81.wmf"/><Relationship Id="rId184" Type="http://schemas.openxmlformats.org/officeDocument/2006/relationships/image" Target="media/image92.wmf"/><Relationship Id="rId189" Type="http://schemas.openxmlformats.org/officeDocument/2006/relationships/oleObject" Target="embeddings/oleObject89.bin"/><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oleObject" Target="embeddings/oleObject74.bin"/><Relationship Id="rId20" Type="http://schemas.openxmlformats.org/officeDocument/2006/relationships/image" Target="media/image9.wmf"/><Relationship Id="rId41" Type="http://schemas.openxmlformats.org/officeDocument/2006/relationships/image" Target="media/image20.wmf"/><Relationship Id="rId62" Type="http://schemas.openxmlformats.org/officeDocument/2006/relationships/oleObject" Target="embeddings/oleObject26.bin"/><Relationship Id="rId83" Type="http://schemas.openxmlformats.org/officeDocument/2006/relationships/image" Target="media/image41.png"/><Relationship Id="rId88" Type="http://schemas.openxmlformats.org/officeDocument/2006/relationships/image" Target="media/image44.wmf"/><Relationship Id="rId111" Type="http://schemas.openxmlformats.org/officeDocument/2006/relationships/image" Target="media/image55.wmf"/><Relationship Id="rId132" Type="http://schemas.openxmlformats.org/officeDocument/2006/relationships/oleObject" Target="embeddings/oleObject61.bin"/><Relationship Id="rId153" Type="http://schemas.openxmlformats.org/officeDocument/2006/relationships/image" Target="media/image76.wmf"/><Relationship Id="rId174" Type="http://schemas.openxmlformats.org/officeDocument/2006/relationships/image" Target="media/image87.wmf"/><Relationship Id="rId179" Type="http://schemas.openxmlformats.org/officeDocument/2006/relationships/oleObject" Target="embeddings/oleObject84.bin"/><Relationship Id="rId195" Type="http://schemas.openxmlformats.org/officeDocument/2006/relationships/header" Target="header3.xml"/><Relationship Id="rId190" Type="http://schemas.openxmlformats.org/officeDocument/2006/relationships/oleObject" Target="embeddings/oleObject90.bin"/><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image" Target="media/image28.wmf"/><Relationship Id="rId106" Type="http://schemas.openxmlformats.org/officeDocument/2006/relationships/oleObject" Target="embeddings/oleObject48.bin"/><Relationship Id="rId127"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image" Target="media/image15.wmf"/><Relationship Id="rId52" Type="http://schemas.openxmlformats.org/officeDocument/2006/relationships/oleObject" Target="embeddings/oleObject21.bin"/><Relationship Id="rId73" Type="http://schemas.openxmlformats.org/officeDocument/2006/relationships/image" Target="media/image36.wmf"/><Relationship Id="rId78" Type="http://schemas.openxmlformats.org/officeDocument/2006/relationships/oleObject" Target="embeddings/oleObject34.bin"/><Relationship Id="rId94" Type="http://schemas.openxmlformats.org/officeDocument/2006/relationships/image" Target="media/image47.wmf"/><Relationship Id="rId99" Type="http://schemas.openxmlformats.org/officeDocument/2006/relationships/oleObject" Target="embeddings/oleObject44.bin"/><Relationship Id="rId101" Type="http://schemas.openxmlformats.org/officeDocument/2006/relationships/image" Target="media/image50.wmf"/><Relationship Id="rId122" Type="http://schemas.openxmlformats.org/officeDocument/2006/relationships/oleObject" Target="embeddings/oleObject56.bin"/><Relationship Id="rId143" Type="http://schemas.openxmlformats.org/officeDocument/2006/relationships/oleObject" Target="embeddings/oleObject67.bin"/><Relationship Id="rId148" Type="http://schemas.openxmlformats.org/officeDocument/2006/relationships/oleObject" Target="embeddings/oleObject69.bin"/><Relationship Id="rId164" Type="http://schemas.openxmlformats.org/officeDocument/2006/relationships/image" Target="media/image82.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90.wmf"/><Relationship Id="rId26" Type="http://schemas.openxmlformats.org/officeDocument/2006/relationships/image" Target="media/image12.wmf"/></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1281</Words>
  <Characters>7881</Characters>
  <Application>Microsoft Office Word</Application>
  <DocSecurity>0</DocSecurity>
  <Lines>172</Lines>
  <Paragraphs>94</Paragraphs>
  <ScaleCrop>false</ScaleCrop>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2011-01-10T17:47:00Z</dcterms:created>
  <dcterms:modified xsi:type="dcterms:W3CDTF">2013-03-17T12:47:00Z</dcterms:modified>
</cp:coreProperties>
</file>