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1B" w:rsidRPr="0078141B" w:rsidRDefault="0078141B" w:rsidP="0078141B">
      <w:pPr>
        <w:spacing w:before="100" w:beforeAutospacing="1" w:after="100" w:afterAutospacing="1" w:line="240" w:lineRule="auto"/>
        <w:jc w:val="center"/>
        <w:rPr>
          <w:rFonts w:ascii="Arial" w:eastAsia="Times New Roman" w:hAnsi="Arial" w:cs="Arial"/>
          <w:color w:val="000000"/>
          <w:sz w:val="20"/>
          <w:szCs w:val="20"/>
        </w:rPr>
      </w:pPr>
      <w:r w:rsidRPr="0078141B">
        <w:rPr>
          <w:rFonts w:ascii="Arial" w:eastAsia="Times New Roman" w:hAnsi="Arial" w:cs="Arial"/>
          <w:color w:val="000000"/>
          <w:sz w:val="20"/>
          <w:szCs w:val="20"/>
        </w:rPr>
        <w:t>КУРСОВА бота</w:t>
      </w:r>
    </w:p>
    <w:p w:rsidR="0078141B" w:rsidRPr="0078141B" w:rsidRDefault="0078141B" w:rsidP="0078141B">
      <w:pPr>
        <w:spacing w:before="100" w:beforeAutospacing="1" w:after="100" w:afterAutospacing="1" w:line="240" w:lineRule="auto"/>
        <w:jc w:val="center"/>
        <w:rPr>
          <w:rFonts w:ascii="Arial" w:eastAsia="Times New Roman" w:hAnsi="Arial" w:cs="Arial"/>
          <w:color w:val="000000"/>
          <w:sz w:val="20"/>
          <w:szCs w:val="20"/>
        </w:rPr>
      </w:pPr>
      <w:r w:rsidRPr="0078141B">
        <w:rPr>
          <w:rFonts w:ascii="Arial" w:eastAsia="Times New Roman" w:hAnsi="Arial" w:cs="Arial"/>
          <w:color w:val="000000"/>
          <w:sz w:val="20"/>
          <w:szCs w:val="20"/>
        </w:rPr>
        <w:t>з предмету „Макроекономіка”</w:t>
      </w:r>
    </w:p>
    <w:p w:rsidR="0078141B" w:rsidRPr="0078141B" w:rsidRDefault="0078141B" w:rsidP="0078141B">
      <w:pPr>
        <w:spacing w:before="100" w:beforeAutospacing="1" w:after="100" w:afterAutospacing="1" w:line="240" w:lineRule="auto"/>
        <w:jc w:val="center"/>
        <w:rPr>
          <w:rFonts w:ascii="Arial" w:eastAsia="Times New Roman" w:hAnsi="Arial" w:cs="Arial"/>
          <w:color w:val="000000"/>
          <w:sz w:val="20"/>
          <w:szCs w:val="20"/>
        </w:rPr>
      </w:pPr>
      <w:r w:rsidRPr="0078141B">
        <w:rPr>
          <w:rFonts w:ascii="Arial" w:eastAsia="Times New Roman" w:hAnsi="Arial" w:cs="Arial"/>
          <w:color w:val="000000"/>
          <w:sz w:val="20"/>
          <w:szCs w:val="20"/>
        </w:rPr>
        <w:t>на тему:</w:t>
      </w:r>
    </w:p>
    <w:p w:rsidR="0078141B" w:rsidRPr="0078141B" w:rsidRDefault="0078141B" w:rsidP="0078141B">
      <w:pPr>
        <w:spacing w:before="100" w:beforeAutospacing="1" w:after="100" w:afterAutospacing="1" w:line="240" w:lineRule="auto"/>
        <w:jc w:val="center"/>
        <w:rPr>
          <w:rFonts w:ascii="Arial" w:eastAsia="Times New Roman" w:hAnsi="Arial" w:cs="Arial"/>
          <w:color w:val="000000"/>
          <w:sz w:val="20"/>
          <w:szCs w:val="20"/>
        </w:rPr>
      </w:pPr>
      <w:r w:rsidRPr="0078141B">
        <w:rPr>
          <w:rFonts w:ascii="Arial" w:eastAsia="Times New Roman" w:hAnsi="Arial" w:cs="Arial"/>
          <w:b/>
          <w:bCs/>
          <w:color w:val="000000"/>
          <w:sz w:val="20"/>
          <w:szCs w:val="20"/>
        </w:rPr>
        <w:t>„Оцінка рівня життя населення: порівняльний аналіз для України”</w:t>
      </w:r>
    </w:p>
    <w:p w:rsidR="0020139F" w:rsidRDefault="0020139F">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bookmarkStart w:id="0" w:name="_GoBack"/>
      <w:bookmarkEnd w:id="0"/>
      <w:r w:rsidRPr="0078141B">
        <w:rPr>
          <w:rFonts w:ascii="Arial" w:eastAsia="Times New Roman" w:hAnsi="Arial" w:cs="Arial"/>
          <w:color w:val="000000"/>
          <w:sz w:val="20"/>
          <w:szCs w:val="20"/>
        </w:rPr>
        <w:lastRenderedPageBreak/>
        <w:t>· розглянути поняття та показники рівня життя;</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 дослідити рівень і якість життя населення України;</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 напрацювати шляхи підвищення рівня життя населення України.</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Об'єкт дослідження - процес формування рівня життя населення України.</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Предмет дослідження - сукупність методів комплексного аналізу рівня життя населення.</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Курсова бота складається із трьох розділів в яких послідовно аналізується поставлена неувязка.</w:t>
      </w:r>
    </w:p>
    <w:p w:rsidR="0078141B" w:rsidRPr="0078141B" w:rsidRDefault="0078141B" w:rsidP="0078141B">
      <w:pPr>
        <w:spacing w:after="0" w:line="240" w:lineRule="auto"/>
        <w:rPr>
          <w:rFonts w:ascii="Arial" w:eastAsia="Times New Roman" w:hAnsi="Arial" w:cs="Arial"/>
          <w:color w:val="000000"/>
          <w:sz w:val="20"/>
          <w:szCs w:val="20"/>
        </w:rPr>
      </w:pPr>
      <w:r w:rsidRPr="0078141B">
        <w:rPr>
          <w:rFonts w:ascii="Arial" w:eastAsia="Times New Roman" w:hAnsi="Arial" w:cs="Arial"/>
          <w:b/>
          <w:bCs/>
          <w:color w:val="000000"/>
          <w:sz w:val="20"/>
          <w:szCs w:val="20"/>
        </w:rPr>
        <w:t>Розділ 1. Поняття та показники рівня життя</w:t>
      </w:r>
      <w:r w:rsidRPr="0078141B">
        <w:rPr>
          <w:rFonts w:ascii="Arial" w:eastAsia="Times New Roman" w:hAnsi="Arial" w:cs="Arial"/>
          <w:color w:val="000000"/>
          <w:sz w:val="20"/>
          <w:szCs w:val="20"/>
        </w:rPr>
        <w:t xml:space="preserve"> </w:t>
      </w:r>
      <w:r w:rsidRPr="0078141B">
        <w:rPr>
          <w:rFonts w:ascii="Arial" w:eastAsia="Times New Roman" w:hAnsi="Arial" w:cs="Arial"/>
          <w:b/>
          <w:bCs/>
          <w:color w:val="000000"/>
          <w:sz w:val="20"/>
          <w:szCs w:val="20"/>
        </w:rPr>
        <w:t>1.1 Економічна суть поняття „рівень життя населення”</w:t>
      </w:r>
      <w:r w:rsidRPr="0078141B">
        <w:rPr>
          <w:rFonts w:ascii="Arial" w:eastAsia="Times New Roman" w:hAnsi="Arial" w:cs="Arial"/>
          <w:color w:val="000000"/>
          <w:sz w:val="20"/>
          <w:szCs w:val="20"/>
        </w:rPr>
        <w:t xml:space="preserve"> Соціально-економічна категорія "рівень життя населення" використовується в науковій літературі, у правових і нормативно-господарських документах для свойства ступеня задоволення фізичних, духовних і соціальних потреб людей у суспільстві, тобто якості життя населення, величини його добробуту і благополуччя і служить важливим соціально-економічним критерієм при виборі напрямків і пріоритетів економічної і соціальної політики держави. Рівень життя населення визначається, з одного боку, складом і величиною потреб у різних життєвих благах (продукти харчування, одяг, житло, транспорт, різні комунальні і побутові послуги, освіта, медичне обслуговування, культурно-просвітні заходи і т.Д.), З іншого боку - можливістю їхнього задоволення, виходячи з пропозицій на ринку товарів і послуг і реальних доходів людей, їхньої заробітної плати. У свою чергу і розмір реальної заробітної плати, і рівень життя населення визначаються ступенем ефективності виробництва на основі використання досягнень науково-технічного прогресу, масштабом розвитку і якістю сфери послуг, освітнім і культурним рівнем населення. Для аналізу й оцінки рівня життя використовують різні показники, такі як величина валового і внутрішнього продукту, національного доходу і настоящего доходу на душу населення, забезпеченість житлом, величина товарообігу й обсяг послуг на душу населення й ін. . Про рівень життя побічно свідчать також показники народжуваності і смертності населення, середньої тривалості життя й ін. Однак повна картина рівня життя населення не може бути розкрита тільки на підставі узагальнених і усереднених величин, розрахованих для всього населення країни в цілому. Необхідно знати обсяги і структуру споживання і доходів по різних соціальних, професійних і демографічних групах населення. Наприклад, важливо знати, яка частка доходів у загальному їхньому обсязі в 10% населення з максимальними доходами й у 10% - з мінімальними доходами, яка середня заробітна плата в працівників різних галузей народного господарства, у працівників, що займають різні посади і т.Д. Найістотнішими чинниками, які можуть кардинально впливати на зміну рівня життя населення, є політичні чинники. Вони включають характер суспільного (державного) устрою, стійкість інституту права і дотримання прав людини, співвідношення різних гілок влади, наявність опозиції, різних партій і так далі. Саме політична влада, яка сприяє підйому економіки і розвитку підприємництва, створює необхідні стартові умови для підвищення рівня життя в країні. Очевидний той факт, що політика і економіка країни тісно взаємозв'язана. Вони здатні підтримувати, коректувати або «заважати» один одному. Це можна прослідити на прикладі підприємництва, яке не так давно легально з'явилося в нашій економічній дійсності, яке в своєму розвитку пройшло декілька етапів. На кожному з них підприємницький шар чисельно ріс і обновлявся, в нього вливалися представники нових соціальних і вікових груп, що володіють різною соціально-політичною культурою. В цих умовах мінялося і відношення підприємницького корпусу до політики і політичної дії. «Тіньовий бізнес» розцвів ще в 60-70-го роки. В суспільстві, де підприємницька діяльність переслідувалася законом, а вільний політичний простір був відсутній, ділки «тіньової економіки», яких лише умовно можна назвати підприємцями, були поглинені зароблянням грошей. Звиклі до обережності і діючі з оглядкою, ці люди не прагнули зайняти місце на політичній сцені. Перебудова відкрила новий етап в розвитку підприємництва. Його діяльність була легалізована, в країні почав складатися новий альтернативний сектор економіки, який дозволив багато кому отримати джерело додаткового доходу. Розвиток підприємництва співпав з могутнім демократичним підйомом в країні. В 1988-1990 роках практично всі члени вітчизняного підприємництва включилися в політичне життя (брали участь в мітингах, зборах, маніфестаціях, працювали в клубах виборців). Новостворені комерційні структури надавали фінансову допомогу політичним партіям і рухам демократичної орієнтації, фінансували виборчу програму їх кандидатів. Тобто люди отримали можливість не тільки заробляти гроші, але і безпосередньо брати участь в політичному житті країни. Таковым чином видно, що зміну концепції соціального розвитку, в нашому випадку перехід від прямого і безпосереднього управління економікою з боку держави до вільного ринкового механізму і побудови суспільного життя на демократичних принципах, прямо і побічно відбивається на рівні добробуту населення і його окремих груп. Перехід Росії до ринкових </w:t>
      </w:r>
      <w:r w:rsidRPr="0078141B">
        <w:rPr>
          <w:rFonts w:ascii="Arial" w:eastAsia="Times New Roman" w:hAnsi="Arial" w:cs="Arial"/>
          <w:color w:val="000000"/>
          <w:sz w:val="20"/>
          <w:szCs w:val="20"/>
        </w:rPr>
        <w:lastRenderedPageBreak/>
        <w:t xml:space="preserve">відносин, розвиток підприємництва, відмова від планування і так далі перш за все відобразилися на реальних доходах більшості населення країни. Далеко не всі змогли зорієнтуватися в швидко змінних умовах і зайнятися приватним підприємництвом, що привело до скупчення грошових заощаджень сімей в руках незначної меншини. Самими підготовленими до нового курсу, до процесу приватизації були представники партійної номенклатури і лідери «тіньової економіки». Більш того, в період перебудови в перерозподіл пішла і значна частина необхідного продукту, тобто реальна оплата праці, пенсії, заощадження в ощадкасах. Внаслідок чого було корінним чином підірвано довір'я до нового ладу і до політичної влади, що здійснює курс на ринкову економіку. Для завоювання цього довір'я необхідні реальні заходи в області національної трудової політики, які охоплювали б різні компоненти рівня життя, а саме зайнятість, умови і оплата праці, соціальні гарантії, і підвищення ролі держави в регулюванні трудових відносин. Сильний вплив на рівень життя населення надають економічні чинники, куди відносяться наявність економічного потенціалу в країні, можливості для його реалізації, величина національного доходу і так далі. Про рівень життя в країні можна судити і по співвідношенню забезпечених і бідних верств населення. В світовій практиці розрізняють дві основні форми бідності: абсолютна - за відсутності доходу, необхідного для забезпечення мінімальних життєвих потреб особи або сім'ї, і відносна - если дохід не перевищує 40-60% середнього доходу по країні. Міжкраїнове зіставлення бідності носить умовний характер через неоднакову базу (мінімального прожиткового рівня), встановлену в базу для розрахунку порогу бідності. В Україні частка населення, що проживає за межею бідності, за останнє десятиріччя сильно збільшилася. Мінімальні життєві потреби українців оцінюються в даний час по набору товарів і послуг, включених в прожитковий мінімум. Структура бюджету прожиткового мінімуму включає, крім витрат на харчування, витрати на непродовольчі товари, послуги, податки і інші обов'язкові платежі. Самим відстаючим компонентом рівня життя, особливо в зіставленні з розвинутими країнами, є в Україні всі види послуг населенню. В розвинутих країнах платні послуги займають в споживацькому бюджеті населення, як правило, більше місце, ніж харчування. Ці послуги, по-перше, не сопоставимі з українськими по складу, по-друге, вагома відмінність якості цих послуг, відповідно і ціни на них. Важливою складовою частиною економічного потенціалу є національне багатство, яке є сукупністю матеріальних ресурсів, накопичених продуктів минулої праці і врахованих і залучених в економічний оборот природних ресурсів, якими володіє суспільство. Рівень і динаміка продуктивності праці також є важливим чинником зростання ВВП і національного доходу, а значить, і рівень життя змінюється залежно від динаміки продуктивності праці. У свою чергу продуктивність праці залежить від розвитку НТП, вдосконалення організації праці, виробництва і управління, соціально-економічних чинників. Розвиток соціальної сфери (науки, утворення, охорони здоров'я, культури) сприяє задоволенню соціальних потреб населення, сприяє розвитку інтелекту нації, впливає на економічне здоров'я суспільства і так далі. В світовій практиці рівень і динаміка здоров'я населення ставляться на перше місце серед компонентів рівня життя, оскільки розглядається як базисна потреба людини і головна умова його діяльності. Основними вимірниками здоров'я загальноприйняті показники середньої очікуваної тривалості життя при народженні і коефіцієнт смертності. Криза останніх роки привела до все більшого скорочення тривалості життя українців, а смертність все більше зростала. Динаміка смертності значною мірою визначається ослабленням здоров'я, погіршенням охорони здоров'я і харчування людей. </w:t>
      </w:r>
      <w:r w:rsidRPr="0078141B">
        <w:rPr>
          <w:rFonts w:ascii="Arial" w:eastAsia="Times New Roman" w:hAnsi="Arial" w:cs="Arial"/>
          <w:b/>
          <w:bCs/>
          <w:color w:val="000000"/>
          <w:sz w:val="20"/>
          <w:szCs w:val="20"/>
        </w:rPr>
        <w:t xml:space="preserve">1.2 Показники, які застосовуються для виміру рівня життя населення </w:t>
      </w:r>
      <w:r w:rsidRPr="0078141B">
        <w:rPr>
          <w:rFonts w:ascii="Arial" w:eastAsia="Times New Roman" w:hAnsi="Arial" w:cs="Arial"/>
          <w:color w:val="000000"/>
          <w:sz w:val="20"/>
          <w:szCs w:val="20"/>
        </w:rPr>
        <w:t xml:space="preserve">До показників рівня життя населення, що мають пряме відношення до організації оплати праці і встановленню її мінімальних розмірів, відносяться такі поняття, як продовольчий і споживчий кошики, прожитковий мінімум, бюджет прожиткового мінімуму. Продовольчий кошик - це набір продуктів харчування однієї людини на місяць, розрахований на основі мінімальних норм споживання продуктів, що відповідають фізичним потребам людини, калорійності, змісту основних харчових речовин і забезпечують дотримання традиційних навичок організації харчування. Прийняті для розрахунків мінімальні норми споживання продуктів рекомендовані Інститутом харчування Академії медичних наук України. Вони містять у собі продовольчі товари 11 груп: хліб і хлібопродукти, картопля, овочі і баштанні, фрукти і ягоди, м'ясо і м'ясопродукти, рибу і рибопродукти, молоко і молокопродукти, яйця, цукор і кондитерські вироби, олія рослинна і маргарин, інші продукти (сіль, перець і т.Д.). Норми диференційовані по соціально-демографічних групах населення. За базу формування мінімального продовольчого кошика для населення працездатного віку прийнятий набір продуктів харчування працюючого чоловіка, що (набір продуктів) забезпечує 2700 ккал у добу (при загальному споживанні білка 88,7 м, у тому числі тваринного походження - 31,5 г). У таблиці 1 приводиться набір продуктів харчування для соціально-демографічних груп населення України на рівні прожиткового мінімуму, що являє собою показник обсягу і структури споживання найважливіших матеріальних благ і послуг на мінімально припустимому рівні, що забезпечує необхідні умови для підтримки активного фізичного стану дорослих, для соціального і фізичного розвитку дітей і підлітків. Як вважають фахівці Інституту харчування, даний набір продуктів відповідає фізичним потребам людини по калорійності і змісту основних харчових речовин. До складу мінімального набору продуктів харчування не включені алкогольні напої, тютюнові вироби, </w:t>
      </w:r>
      <w:r w:rsidRPr="0078141B">
        <w:rPr>
          <w:rFonts w:ascii="Arial" w:eastAsia="Times New Roman" w:hAnsi="Arial" w:cs="Arial"/>
          <w:color w:val="000000"/>
          <w:sz w:val="20"/>
          <w:szCs w:val="20"/>
        </w:rPr>
        <w:lastRenderedPageBreak/>
        <w:t xml:space="preserve">делікатеси (табл. 1.1). Таблиця 1.1 </w:t>
      </w:r>
      <w:r w:rsidRPr="0078141B">
        <w:rPr>
          <w:rFonts w:ascii="Arial" w:eastAsia="Times New Roman" w:hAnsi="Arial" w:cs="Arial"/>
          <w:b/>
          <w:bCs/>
          <w:color w:val="000000"/>
          <w:sz w:val="20"/>
          <w:szCs w:val="20"/>
        </w:rPr>
        <w:t>Набори продуктів харчування для соціально-демографічних груп населення України на рівні прожиткового мінімуму (кг. У рік)</w:t>
      </w:r>
      <w:r w:rsidRPr="0078141B">
        <w:rPr>
          <w:rFonts w:ascii="Arial" w:eastAsia="Times New Roman"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1"/>
        <w:gridCol w:w="2116"/>
        <w:gridCol w:w="1085"/>
        <w:gridCol w:w="910"/>
        <w:gridCol w:w="1245"/>
        <w:gridCol w:w="785"/>
        <w:gridCol w:w="792"/>
        <w:gridCol w:w="81"/>
      </w:tblGrid>
      <w:tr w:rsidR="0078141B" w:rsidRPr="0078141B">
        <w:trPr>
          <w:gridAfter w:val="7"/>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gridAfter w:val="1"/>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Основні види продуктів харчування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У середньому на душу населення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Чоловіки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Жінки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Пенсіонери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Діти</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16-59 років</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16-54 років</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до 6 років</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7-15 років</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Хліб і хлібопродукти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130,8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177,0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124,9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119,0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64,4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112,3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Картопля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124,2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85,0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135,0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Овочі і баштанні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94,0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80,8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96,8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96,8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85,0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120,0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Фрукти і ягоди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14,6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34,4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44,4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Цукор і кондитерські вироби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26,1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М'ясо і м'ясопродукти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26,6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32,2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25,0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33,5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Риба і рибопродукти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Молоко і молоко продукти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212,4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179,4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174,1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279,0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303,4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Яйця, шт.</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180,0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Олія рослинне і маргарин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r>
    </w:tbl>
    <w:p w:rsidR="0078141B" w:rsidRPr="0078141B" w:rsidRDefault="0078141B" w:rsidP="0078141B">
      <w:pPr>
        <w:spacing w:after="0"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 xml:space="preserve">Вартість продовольчого кошика по кожній групі населення розраховується шляхом множення мінімальної норми споживання продуктів на середню ціну покупки. Вартість мінімального споживання непродовольчих товарів і послуг визначається за матеріалами бюджетних обстежень доходів родин, рівень споживання продуктів у яких відповідає мінімальному. Наприклад, вартість мінімального продовольчого кошика склала 350 грн. На місяць. У родинах з аналогічними середніми на душу населення витратами на харчування частка цих витрат досягла 71% від загальних витрат. Звідси вартість мінімального споживання непродовольчих товарів складе: 0,29 х 350 : 0,71 = 142,9 грн. На місяць на 1 чоловік. Витрати на непродовольчі товари і послуги уточнюються за допомогою нормативного способу на основі норм забезпеченості і термінів служби предметів тривалого користування. Розрахунок проводиться по трьох групах товарів 1 - предмети гардероба (верхній одяг, взуття, головні убори і т.Д.), 2 - Предмети санітарії, гігієни, ліки, 3 - товари тривалого користування (меблі, посуд, електропобутові прилади, предмети господарського призначення й ін.). Витрати на житло і комунальні послуги визначаються на основі нормативів, цін і тарифів у регіоні. Враховуються також витрати родин на податки і збори. Сукупний мінімальний обсяг потреб у натуральній формі утворить мінімальний споживчий кошик. Вартість придбання непродовольчих товарів визначається шляхом множення вартості одного виробу на його річний запас і ділиться на термін служби. Наприклад, чоловіча зимова шапка коштує 200 грн., Запас - 1 шт., Термін служби - 3 роки. Витрата в розрахунку на місяць: Вартісна оцінка натурального набору продуктів, непродовольчих товарів і послуг прожиткового мінімуму визначає бюджет прожиткового мінімуму (БПМ). Його структура показана в таблиці 1.2. Таблиця 1.2 </w:t>
      </w:r>
      <w:r w:rsidRPr="0078141B">
        <w:rPr>
          <w:rFonts w:ascii="Arial" w:eastAsia="Times New Roman" w:hAnsi="Arial" w:cs="Arial"/>
          <w:b/>
          <w:bCs/>
          <w:color w:val="000000"/>
          <w:sz w:val="20"/>
          <w:szCs w:val="20"/>
        </w:rPr>
        <w:t>Структура бюджету прожиткового мінімуму по соціально-демографічних групах у середньому по Україні (у відсотках)</w:t>
      </w:r>
      <w:r w:rsidRPr="0078141B">
        <w:rPr>
          <w:rFonts w:ascii="Arial" w:eastAsia="Times New Roman"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1"/>
        <w:gridCol w:w="1567"/>
        <w:gridCol w:w="2306"/>
        <w:gridCol w:w="1245"/>
        <w:gridCol w:w="1093"/>
        <w:gridCol w:w="1102"/>
        <w:gridCol w:w="81"/>
      </w:tblGrid>
      <w:tr w:rsidR="0078141B" w:rsidRPr="0078141B">
        <w:trPr>
          <w:gridAfter w:val="6"/>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gridAfter w:val="3"/>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Витрати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На душу населення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Соціально-демографічні групи</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Працездатні</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Пенсіонери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Діти до 6 років</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Діти 7-15 років</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Харчування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68,3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61,6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82,9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74,5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73,4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Непродовольчі товари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Послуги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Податки й інші платежі</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lastRenderedPageBreak/>
              <w:t>РАЗОМ</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100,0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r>
    </w:tbl>
    <w:p w:rsidR="0078141B" w:rsidRPr="0078141B" w:rsidRDefault="0078141B" w:rsidP="0078141B">
      <w:pPr>
        <w:spacing w:after="0"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 xml:space="preserve">Показники прожиткового мінімуму і бюджету прожиткового мінімуму використовуються державою як інструменти соціальної політики. Зокрема, за допомогою цих показників відбувається оцінка рівня життя населення (визначаються частки населення з бюджетами нижче, рівними і більшими, ніж бюджет прожиткового мінімуму); БПМ служить базою для адресної соціальної політики з метою підтримки самих малооплачуваних груп населення; за допомогою БПМ повинні визначатися розміри мінімальної заробітної плати і мінімальної пенсії по старості; БПМ використовується в якості одного з критеріїв малозабезпеченості, що дає право на соціальні виплати і допомоги. Взаємозв'язок бюджету прожиткового мінімуму з оплатою праці показано на рис. 1.1. </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35</w:t>
      </w:r>
    </w:p>
    <w:p w:rsidR="0078141B" w:rsidRPr="0078141B" w:rsidRDefault="0078141B" w:rsidP="0078141B">
      <w:pPr>
        <w:spacing w:after="0" w:line="240" w:lineRule="auto"/>
        <w:rPr>
          <w:rFonts w:ascii="Arial" w:eastAsia="Times New Roman" w:hAnsi="Arial" w:cs="Arial"/>
          <w:color w:val="000000"/>
          <w:sz w:val="20"/>
          <w:szCs w:val="20"/>
        </w:rPr>
      </w:pPr>
      <w:r w:rsidRPr="0078141B">
        <w:rPr>
          <w:rFonts w:ascii="Arial" w:eastAsia="Times New Roman" w:hAnsi="Arial" w:cs="Arial"/>
          <w:b/>
          <w:bCs/>
          <w:color w:val="000000"/>
          <w:sz w:val="20"/>
          <w:szCs w:val="20"/>
        </w:rPr>
        <w:t>Рис. 1.1 Взаємозв'язок бюджету прожиткового мінімуму з оплатою праці</w:t>
      </w:r>
      <w:r w:rsidRPr="0078141B">
        <w:rPr>
          <w:rFonts w:ascii="Arial" w:eastAsia="Times New Roman" w:hAnsi="Arial" w:cs="Arial"/>
          <w:color w:val="000000"/>
          <w:sz w:val="20"/>
          <w:szCs w:val="20"/>
        </w:rPr>
        <w:t xml:space="preserve"> Всі елементи системи, зв'язаної з установленням БПМ, визначаються, як це відбито на рис.1, Рівнем розвитку продуктивних сил суспільства. Держава в законодавчому порядку встановлює бюджет прожиткового мінімуму і мінімальну заробітну плату. Теоретично їхні величини повинні бути рівноцінні, саме в цьому і складається економічний зміст розрахунку БПМ як бази для встановлення мінімальної заробітної плати, що, у свою чергу, є крапкою відліку для тарифної системи оплати праці. Однак у дійсності в даний час мінімальна заробітна плата в Україні істотно нижче величини прожиткового мінімуму, що можна лише пояснити (але не виправдати) труднощами, з якими зштовхнулася економіка країни в період переходу до ринкових відносин. </w:t>
      </w:r>
      <w:r w:rsidRPr="0078141B">
        <w:rPr>
          <w:rFonts w:ascii="Arial" w:eastAsia="Times New Roman" w:hAnsi="Arial" w:cs="Arial"/>
          <w:b/>
          <w:bCs/>
          <w:color w:val="000000"/>
          <w:sz w:val="20"/>
          <w:szCs w:val="20"/>
        </w:rPr>
        <w:t>Розділ 2. Рівень і якість життя населення України та проблеми їх оцінки</w:t>
      </w:r>
      <w:r w:rsidRPr="0078141B">
        <w:rPr>
          <w:rFonts w:ascii="Arial" w:eastAsia="Times New Roman" w:hAnsi="Arial" w:cs="Arial"/>
          <w:color w:val="000000"/>
          <w:sz w:val="20"/>
          <w:szCs w:val="20"/>
        </w:rPr>
        <w:t xml:space="preserve"> </w:t>
      </w:r>
      <w:r w:rsidRPr="0078141B">
        <w:rPr>
          <w:rFonts w:ascii="Arial" w:eastAsia="Times New Roman" w:hAnsi="Arial" w:cs="Arial"/>
          <w:b/>
          <w:bCs/>
          <w:color w:val="000000"/>
          <w:sz w:val="20"/>
          <w:szCs w:val="20"/>
        </w:rPr>
        <w:t>2.1 Підходи до оцінки рівня життя в Україні</w:t>
      </w:r>
      <w:r w:rsidRPr="0078141B">
        <w:rPr>
          <w:rFonts w:ascii="Arial" w:eastAsia="Times New Roman" w:hAnsi="Arial" w:cs="Arial"/>
          <w:color w:val="000000"/>
          <w:sz w:val="20"/>
          <w:szCs w:val="20"/>
        </w:rPr>
        <w:t xml:space="preserve"> Сучасна держава може стійко розвиватися тільки за умови, якщо її економічна політика спрямована на поліпшення рівня і якості життя громадян, розширення їх можливостей формувати власне майбутнє. Для цього необхідно не тільки збільшувати доходи населення, а й поліпшувати багато інших компонент рівня і якості життя населення: створювати реальну рівність для здобуття освіти і працевлаштування; забезпечувати рівні можливості для чоловіків та жінок; високий рівень медичного обслуговування; якісне харчування й ін. До цього також необхідно додати чистоту і сталість навколишнього середовища, в якому живе людина. Основним показником, який офіційно використовується фахівцями ООН для зіставлення оцінки рівня і якості життя населення в різних країнах світу, є індекс людського розвитку (ІЛР). Він являє собою інтегральну оцінку трьох складових компонент, що характеризують довголіття, рівень освіти і доходів населення країн світу. У табл. 2.1 Подано динаміку ІЛР по окремих країнах світу. </w:t>
      </w:r>
    </w:p>
    <w:p w:rsidR="0078141B" w:rsidRPr="0078141B" w:rsidRDefault="0078141B" w:rsidP="0078141B">
      <w:pPr>
        <w:spacing w:before="100" w:beforeAutospacing="1" w:after="100" w:afterAutospacing="1" w:line="240" w:lineRule="auto"/>
        <w:jc w:val="right"/>
        <w:rPr>
          <w:rFonts w:ascii="Arial" w:eastAsia="Times New Roman" w:hAnsi="Arial" w:cs="Arial"/>
          <w:color w:val="000000"/>
          <w:sz w:val="20"/>
          <w:szCs w:val="20"/>
        </w:rPr>
      </w:pPr>
      <w:r w:rsidRPr="0078141B">
        <w:rPr>
          <w:rFonts w:ascii="Arial" w:eastAsia="Times New Roman" w:hAnsi="Arial" w:cs="Arial"/>
          <w:color w:val="000000"/>
          <w:sz w:val="20"/>
          <w:szCs w:val="20"/>
        </w:rPr>
        <w:t>Таблиця 2.1</w:t>
      </w:r>
    </w:p>
    <w:p w:rsidR="0078141B" w:rsidRPr="0078141B" w:rsidRDefault="0078141B" w:rsidP="0078141B">
      <w:pPr>
        <w:spacing w:before="100" w:beforeAutospacing="1" w:after="100" w:afterAutospacing="1" w:line="240" w:lineRule="auto"/>
        <w:jc w:val="center"/>
        <w:rPr>
          <w:rFonts w:ascii="Arial" w:eastAsia="Times New Roman" w:hAnsi="Arial" w:cs="Arial"/>
          <w:color w:val="000000"/>
          <w:sz w:val="20"/>
          <w:szCs w:val="20"/>
        </w:rPr>
      </w:pPr>
      <w:r w:rsidRPr="0078141B">
        <w:rPr>
          <w:rFonts w:ascii="Arial" w:eastAsia="Times New Roman" w:hAnsi="Arial" w:cs="Arial"/>
          <w:b/>
          <w:bCs/>
          <w:color w:val="000000"/>
          <w:sz w:val="20"/>
          <w:szCs w:val="20"/>
        </w:rPr>
        <w:t xml:space="preserve">Динаміка ІЛР по окремих країнах світу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4"/>
        <w:gridCol w:w="2851"/>
        <w:gridCol w:w="740"/>
        <w:gridCol w:w="780"/>
        <w:gridCol w:w="740"/>
        <w:gridCol w:w="780"/>
        <w:gridCol w:w="527"/>
        <w:gridCol w:w="81"/>
      </w:tblGrid>
      <w:tr w:rsidR="0078141B" w:rsidRPr="0078141B">
        <w:trPr>
          <w:gridAfter w:val="7"/>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gridAfter w:val="5"/>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Країна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Індекс людського розвитку</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1990 р.</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Ранг</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1995 р.</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Ранг</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2005 р.</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Ранг</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Швеція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0,894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0,925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4 - 6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0,941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США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0,925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4 - 6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0,939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Японія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0,909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0,923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0,933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Франція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0,897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11 - 12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0,928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Великобританія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0,878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0,916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0,928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Німеччина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0,885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0,907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16 - 17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0,925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Іспанія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0,876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0,895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0,913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Чехія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0,835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0,843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0,849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Угорщина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0,804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37 - 38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0,809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0,835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Польща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0,792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0,808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0,833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Латвія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0,804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37 - 38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0,763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Білорусь</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0,809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0,776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0,788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56</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Росія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0,824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0,779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0,781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lastRenderedPageBreak/>
              <w:t>Філіппіни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0,716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0,733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0,754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Україна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0,795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41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0,745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0,748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78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Туреччина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0,686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0,742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Китай</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0,625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0,681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0,726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96</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Єгипет</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0,574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95 - 96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0,605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0,642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Судан</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0,419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0,462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0,499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139</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Ефіопія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0,297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0,308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0,327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r>
    </w:tbl>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Так, при розрахунках ІЛР регіонів країни використовуються окремі показники, які оцінюють випадкові імовірнісні явища, а не базові свойства рівня і якості життя населення. Це, наприклад, кількість дорожньо-транспортних пригод на 100 км доріг, питома вага народжених поза шлюбом, середній дохід від особистого господарства й ін.</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 xml:space="preserve">Деякі з показників, що відносяться до однієї і тієї ж компоненти і беруть участь у розрахунках інтегрального ІЛР,- мультиколінеарні. Наприклад, середня очікуваність тривалості життя населення при досягненні 15, 45 і 65 років. </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У свою чергу, до складу інтегрального ІЛР регіонів країни входять компоненти й деякі окремі показники, що характеризують як засоби, так і результати досягнення рівня і якості життя населення. Наприклад, компонента “Фінансування людського розвитку” ІЛР оцінює засоби для досягнення рівня і якості життя населення, а компонента “Стан охорони здоров'я населення” характеризує итог - досягнутий рівень і якість життя населення.</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На жаль, в Україні з 1991 по 1999 р. Було запущено довгостроковий механізм падіння життєвого рівня населення. Причому більш інтенсивно падав рівень життя найменш забезпечених. Мав місце не лише тривалий спад виробництва, а й глибина розшарування в суспільстві. Якщо порівнювати окремі країни, то співвідношення доходів багатих і найбідніших верств населення у Китаї становить 7:1, у країнах ЄС--5-7:1, в Японії --4,3:1, а в Україні --30:1.</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Європейська орієнтація України потребує прискореного розвитку економіки та значного підвищення рівня життя населення. Лише за таковых разумов можна очікувати досягнення необхідних соціальних стандартів. Йдеться про такі відносні показники, як питома вага оплати праці у ВВП на рівні 55-65 %, співвідношення мінімальної заробітної плати до середньої заробітної плати не нижче 55 %, а також зростання мінімальної заробітної плати проти прожиткового мінімуму на працездатну особу більш як утричі, середньої заробітної плати -- відповідно у п'ять-шість разів, середньої пенсії до прожиткового мінімуму на особу, яка втратила працездатність, -- приблизно в чотири рази.</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Як відомо, від рівня розвитку продуктивних сил -- факторів, які забезпечують потреби людей, створюють матеріальні й духовні блага і визначають зростання продуктивності суспільної праці, -- залежать виробництво товарів та послуг, їхня якість, оплата праці.</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Нині у деяких країнах ЄС та США розвиток продуктивних сил досяг такового рівня, що продуктивність праці, наприклад у США, вища за продуктивність праці в Україні майже у десять разів, у Великій Британії -- майже у шість, в Німеччині -- понад шість, у Франції -- майже у вісім разів. Щодо співвідношення оплати праці у розвинених країнах з ринковою економікою і України в доларовому еквіваленті, то в США оплата праці є вищою за оплату праці в Україні майже в дванадцять разів, у Франції -- майже в дев'ять, у Великій Британії та Німеччині -- майже у вісім разів.</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Окремо слід сказати про державну політику відносно встановлення рівня розмірів мінімальної заробітної плати (МЗП). У 2005 р. Він становив відносно середньої заробітної плати (СЗП) приблизно 37,2 %, а наприкінці року -- 41,2 %.</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За даними міжнародної комісії, створеної у 1988 р. За ініціативою Ради Європи, справедливо вважається, що МЗП досягає 68 % від національної СЗП. За рекомендацією МОП, МЗП від СЗП має бути не нижчою 40-60 %.</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lastRenderedPageBreak/>
        <w:t>У Польщі, наприклад, зараз МЗП у 3,5 раза вища, ніж в Україні. Це в абсолютному вимірі, а у відносному до СЗП вона перебуває на рівні 55 %.</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Що стосується середньої пенсії, то в Польщі вона у 2,7 раза вища, ніж в Україні, а співвідношення середньої пенсії до середньої заробітної плати як в Польщі, так і в Україні перебуває майже на одному рівні. Там -- 43 %, а у нас -- 45,1 %.</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Тепер хотілося б звернути увагу на таке. Дохід на душу населення (у доларах) у 2003 р. У Німеччині та Франції був в 11 разів більшим, ніж в Україні у 2005 p., У Великій Британії -- відповідно у 12 разів, а у США -- приблизно у 15 разів.</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Заробітна плата відносно ВВП у 1994 р. В Німеччині становила 54,6 %, у Франції -- 51,7, у Великій Британії -- 54,6, у США -- 60,5, а в Україні у 2005 р. -- Усього 35,4 %. При цьому чиста заробітна плата, яка видається працівникам на руки, -- відповідно 29,8 %, 27,1,40,3, 44,6 та 19,3%.</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Наведені дані свідчать про відчутне відставання України в оплаті праці від розвинених країн світу, а отже, і від розмірів державних соціальних стандартів та гарантій.</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Такий негативний стан значною мірою спричинили дії уряду, який у 1992-1993 роках, если інфляція в Україні перевищила сто разів, відпустив ціни, а заробітну плату навпаки -- жорстко регулював. От і маємо: ціни вище світових, а заробітну плату -- нижче нікуди.</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Хочемо нагадати, що в Польщі у 1989 р. інфляція зросла всього на 25 %, але там, на відміну від України, відпустили не лише ціни, а й заробітну плату, які практически за півроку зрівноважились, і ситуація в економіці та соціальній сфері стабілізувалась. Економіка та реальна заробітна плата з того часу почали зростати.</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На жаль, в Україні такового реформатора, як Бальцерович у Польщі, у кризовий період не знайшлося.</w:t>
      </w:r>
    </w:p>
    <w:p w:rsidR="0078141B" w:rsidRPr="0078141B" w:rsidRDefault="0078141B" w:rsidP="0078141B">
      <w:pPr>
        <w:spacing w:before="100" w:beforeAutospacing="1" w:after="100" w:afterAutospacing="1"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Враховуючи значне відставання розвитку продуктивних сил України від розвинених країн світу, вважаємо за доцільне передусім привести рівень соціальних гарантій та відносних соціальних стандартів до рівня країн ЄС. Далі слід домагатися поступового збільшення розмірів соціальних гарантій порівняно з прожитковим мінімумом.</w:t>
      </w:r>
    </w:p>
    <w:p w:rsidR="0078141B" w:rsidRPr="0078141B" w:rsidRDefault="0078141B" w:rsidP="0078141B">
      <w:pPr>
        <w:spacing w:after="0" w:line="240" w:lineRule="auto"/>
        <w:rPr>
          <w:rFonts w:ascii="Arial" w:eastAsia="Times New Roman" w:hAnsi="Arial" w:cs="Arial"/>
          <w:color w:val="000000"/>
          <w:sz w:val="20"/>
          <w:szCs w:val="20"/>
        </w:rPr>
      </w:pPr>
      <w:r w:rsidRPr="0078141B">
        <w:rPr>
          <w:rFonts w:ascii="Arial" w:eastAsia="Times New Roman" w:hAnsi="Arial" w:cs="Arial"/>
          <w:b/>
          <w:bCs/>
          <w:color w:val="000000"/>
          <w:sz w:val="20"/>
          <w:szCs w:val="20"/>
        </w:rPr>
        <w:t>2.2 Диференціація економічного розвитку регіонів України як показник рівня життя населення</w:t>
      </w:r>
      <w:r w:rsidRPr="0078141B">
        <w:rPr>
          <w:rFonts w:ascii="Arial" w:eastAsia="Times New Roman" w:hAnsi="Arial" w:cs="Arial"/>
          <w:color w:val="000000"/>
          <w:sz w:val="20"/>
          <w:szCs w:val="20"/>
        </w:rPr>
        <w:t xml:space="preserve"> На даний час єдиним узагальнюючим показником, який характеризує рівень розвитку регіонів і розраховується органами державної статистики починаючи з 1996 року, є показник валової доданої вартості. Аналіз регіонів за цим показником підтверджує факт поглиблення диференціації територіального розвитку (табл. 1). Так, якщо в 1996 році співвідношення мінімального (Закарпатська область - 0,7 тис. Грн.) Та наибольшего (м. Київ - 1,9 тис. Грн.) Значень показника ВДВ на душу населення в регіонах України становило 2,7 разу, то у 2005 році розмах варіації становив 3,9 разу (мінімальний - Чернівецька область (1,5 тис. Грн.) Та максимальний - м. Київ (5,8 тис. Грн.)) (Табл. 2.2). Таблиця 2.2 </w:t>
      </w:r>
      <w:r w:rsidRPr="0078141B">
        <w:rPr>
          <w:rFonts w:ascii="Arial" w:eastAsia="Times New Roman" w:hAnsi="Arial" w:cs="Arial"/>
          <w:b/>
          <w:bCs/>
          <w:color w:val="000000"/>
          <w:sz w:val="20"/>
          <w:szCs w:val="20"/>
        </w:rPr>
        <w:t>Динаміка валової доданої вартості в розрахунку</w:t>
      </w:r>
      <w:r w:rsidRPr="0078141B">
        <w:rPr>
          <w:rFonts w:ascii="Arial" w:eastAsia="Times New Roman" w:hAnsi="Arial" w:cs="Arial"/>
          <w:color w:val="000000"/>
          <w:sz w:val="20"/>
          <w:szCs w:val="20"/>
        </w:rPr>
        <w:t xml:space="preserve"> </w:t>
      </w:r>
      <w:r w:rsidRPr="0078141B">
        <w:rPr>
          <w:rFonts w:ascii="Arial" w:eastAsia="Times New Roman" w:hAnsi="Arial" w:cs="Arial"/>
          <w:b/>
          <w:bCs/>
          <w:color w:val="000000"/>
          <w:sz w:val="20"/>
          <w:szCs w:val="20"/>
        </w:rPr>
        <w:t>на душу населення у 1996-2005 рр.</w:t>
      </w:r>
      <w:r w:rsidRPr="0078141B">
        <w:rPr>
          <w:rFonts w:ascii="Arial" w:eastAsia="Times New Roman"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4"/>
        <w:gridCol w:w="559"/>
        <w:gridCol w:w="4554"/>
        <w:gridCol w:w="540"/>
        <w:gridCol w:w="540"/>
        <w:gridCol w:w="81"/>
      </w:tblGrid>
      <w:tr w:rsidR="0078141B" w:rsidRPr="0078141B">
        <w:trPr>
          <w:gridAfter w:val="5"/>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gridAfter w:val="2"/>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Регіони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Роки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Відхилення від середнього рівня по Україні</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1996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2005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1996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2005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Україна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1356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1373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х</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b/>
                <w:bCs/>
                <w:sz w:val="24"/>
                <w:szCs w:val="24"/>
              </w:rPr>
              <w:t>х</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АР Крим</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986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960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-370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-413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Вінницька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1145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1131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-243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Волинська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942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940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-433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Дніпропетровська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1706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350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341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Донецька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1646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1668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290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294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Житомирська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1199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1174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-199</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Закарпатська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723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718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-633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-656</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lastRenderedPageBreak/>
              <w:t>Запорізька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1821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1933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465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560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Івано-Франківська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1012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995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-344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-378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Київська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1597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1604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241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231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Кіровоградська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1069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1120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-287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-254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Луганська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1253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1298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Львівська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1095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1056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-261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-317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Миколаївська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1299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1297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Одеська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1371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1400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Полтавська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1718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362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344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Рівненська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1171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1085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-289</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Сумська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1364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1370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Тернопільська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930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886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-426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-487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Харківська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1410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1450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Херсонська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1048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1055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-308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-318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Хмельницька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1233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1180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Черкаська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1339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Чернівецька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893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873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-463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-501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Чернігівська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1296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1307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м. Київ</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1937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2162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581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789</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м. Севастополь</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843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910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-513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-463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r>
    </w:tbl>
    <w:p w:rsidR="0078141B" w:rsidRPr="0078141B" w:rsidRDefault="0078141B" w:rsidP="0078141B">
      <w:pPr>
        <w:spacing w:after="0"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t xml:space="preserve">Джерело: Моніторинг соціально-економічного розвитку регіонів України / Міністерство економіки. Київ, 2006 р. С. 14. Таке співвідношення вдвічі перевищує показник міжрегіональних відмінностей країн Європейської Співдружності, що становить 1:2. Групування регіонів за величиною відхилення валової доданої вартості на душу населення від середнього рівня по країни в 2005 р. Виявило групу лідерів (5 областей та м. Київ), що об'єднує області, середньодушові обсяги ВДВ в яких становлять більше 110 % загальнодержавного рівня. Це м. Київ (157,5 %), Запорізька (140,7 %), Дніпропетровська (125,0 %), Полтавська (125,1 %), Донецька (125,1 %) та Київська (116,8 %) області, тобто індустріально розвинені регіони. Питома вага першої групи областей у загальному обсязі валової доданої вартості становить 46,6 %. Друга група представлена 7 областями, що за зазначеним показником відповідають середньому по країні рівню або мають незначне відхилення (від 110 до 90 %): Харківська (105,6 %), Одеська (102,0 %), Сумська (99,8 %), Черкаська (97,5 %), Чернігівська (95,2 %), Миколаївська (94,5 %), Луганська (94,4 %). Їх частка становить 25,7 % валової доданої вартості. До складу третьої групи увійшли 12 регіонів, показник валової доданої вартості на душу населення яких становить менше 90 % від середнього рівня по країні: АР Крим (69,9 %), Хмельницька (85,9 %), Житомирська (85,5 %), Вінницька (82,4 %), Кіровоградська (81,6 %), Рівненська (79,0 %), Херсонська (76,8 %), Івано-Франківська (72,5 %), Волинська (68,5 %), Тернопільська (64,5 %), Закарпатська ( 52,3 %) області та м. Севастополь (66,3 %). На долю цієї групи припадає 27,7 % загальної валової доданої вартості. Поглиблення міжрегіональних відмінностей відбувалося на тлі загального спаду розвитку економіки починаючи з 1991 року. У переважній більшості регіонів України позитивна динаміка за показниками виробництва у промисловості (у 24 регіонах) та сільському господарстві (у 22 регіонах з 25) почалося лише з 2000-2002 року. За 1991-2005 рр. Загальний індекс промислового виробництва становив 51 %; при цьому в 13 областях обсяг виробництва промислової продукції зменшився більше ніж вдвічі порівняно з 1990 роком. Найбільший спад відбувся в Львівській (майже в 3 рази) та Житомирській (38 % рівня 1990 р.) Областях, найменший - в м.Києві (97 % рівня 1990 р.). Лише в Запорізькій області починаючи з 1996 року відбувається стійке п'ятирічне зростання виробництва продукції промисловості і в 2000 році обсяг промислового виробництва в цьому регіоні досяг рівня 1990 року. Регіональні відмінності динаміки промислового виробництва в значній мірі визначаються регіональними особливостями галузевої структури промисловості. У 8 регіонах країни промислова діяльність має ресурсно-сировинне спрямування: в Донецькій, Дніпропетровській, Запорізькій, Івано-Франківській, Луганській, Миколаївській та Рівненській областях понад 50 % обсягів промислового виробництва припадає на продукцію електроенергетики, паливної промисловості, чорної та кольорової металургії. У той же час їх частка у промисловому виробництві країни сягає 60 </w:t>
      </w:r>
      <w:r w:rsidRPr="0078141B">
        <w:rPr>
          <w:rFonts w:ascii="Arial" w:eastAsia="Times New Roman" w:hAnsi="Arial" w:cs="Arial"/>
          <w:color w:val="000000"/>
          <w:sz w:val="20"/>
          <w:szCs w:val="20"/>
        </w:rPr>
        <w:lastRenderedPageBreak/>
        <w:t xml:space="preserve">відсотків. Розвиток сільського господарства протягом 1991-2005 рр. Також характеризувався зменшенням обсягів виробництва продукції майже в 2 рази. Найбільший спад спостерігався в АР Крим, Луганській, Миколаївській, Полтавській областях, в яких виробництво становило 42 % рівня 1990 р.. Найменший - в Закарпатській, Івано-Франківській, Львівській та Чернівецькій областях. Сільське господарство в 1998 р. Створювало 14,4 % валової доданої вартості, що значно перевищує аналогічний показник країн ЄС. Найбільшою часткою сільського господарства в структурі ВДВ характеризується Волинська область (32,7 %), Вінницька (29,9 %), Тернопільська (29,5 %), Кіровоградська (28,3 %), Житомирська (26,6 %) область. За обсягами сільськогосподарського виробництва в 2005 р. Лідирують Вінницька, Київська, Харківська, Дніпропетровська та Донецька області. За показником інтенсивності сільськогосподарського виробництва (валової продукції на 100 га сільськогосподарських угідь) переважають області західного регіону. Однією з найбільш негативних тенденцій розвитку економіки в 1991-2005 рр., Що матиме довготерміновий наслідки, є значна територіальна диференціація та зниження інвестиційної активності. Фізичний обсяг інвестицій в основний капітал в цілому по країні за 1991-2005 рр. Зменшився майже в 4 рази: 13955 млн. Грн. В 2000 р. Проти 55386 млн. Грн. В 1990 р. Загалом низькою залишається інвестиційна привабливість регіонів. В 2005 р. Обсяги іноземних інвестицій на душу населення в Вінницькій, Житомирській, Кіровоградській, Луганській, Тернопільській, Хмельницькій та Чернівецькій областях не перевищували 20 дол. США. Деформованою є регіональна структура їх надходжень: традиційними лідерами щодо обсягів розміщення іноземних інвестицій залишаються м. Київ (33,7 % загального обсягу), Київська, Донецька, Запорізька та Одеська області (відповідно 9,0, 8,0, 6,0 та 5,5 % всіх іноземних інвестицій) (рис. 2.1). </w:t>
      </w:r>
      <w:r w:rsidRPr="0078141B">
        <w:rPr>
          <w:rFonts w:ascii="Arial" w:eastAsia="Times New Roman" w:hAnsi="Arial" w:cs="Arial"/>
          <w:b/>
          <w:bCs/>
          <w:color w:val="000000"/>
          <w:sz w:val="20"/>
          <w:szCs w:val="20"/>
        </w:rPr>
        <w:t>Рис. 2.1 Співвідношення питомої ваги промислового виробництва та питомої ваги капітальних вкладень і іноземних інвестицій (у фактичних цінах) по регіонах у 2005 році.</w:t>
      </w:r>
      <w:r w:rsidRPr="0078141B">
        <w:rPr>
          <w:rFonts w:ascii="Arial" w:eastAsia="Times New Roman" w:hAnsi="Arial" w:cs="Arial"/>
          <w:color w:val="000000"/>
          <w:sz w:val="20"/>
          <w:szCs w:val="20"/>
        </w:rPr>
        <w:t xml:space="preserve"> Найбільш інвестиційно привабливими для інвесторів є індустріально розвинені регіони. Прослідкується залежність між іноземними інвестиціями, капітальними вкладеннями і обсягом промислового виробництва у регіонах України. Чим більше обсяги капітальних вкладень та іноземних інвестицій в регіон, тим більший обсяг промислового виробництва. Однією з найбільш складних заморочек регіонального розвитку залишається низький рівень життя населення та поглиблення регіональної диференціації їх доходів. Міжрегіональне співставлення рівнів життя населення є складним завданням соціально-економічного виміру. Сучасна статистична наука володіє певними підходами та системою показників, що дозволяють здійснити оцінку просторової диференціації рівня життя населення України. Це грошові доходи населення (в тому числі заробітна плата), показники настоящего споживання, забезпеченості житлом, зайнятості, здоров'я, демографічні показники та інш. Оскільки в умовах переходу економіки країни до ринкових відносин поширені натуральні розрахунки та незареєстрована економічна діяльність, населення схильне приховувати свої доходи, реальний стан матеріальної забезпеченості населення та його диференціацію за рівнем добробуту більш точно характеризують показники витрат, ніж доходів. Разом з тим, показник середньомісячної заробітної плати є одним з показників, за яким звітують всі суб'єкти господарської діяльності і який підлягає обліку та розраховується державними органами статистики. </w:t>
      </w:r>
      <w:r w:rsidRPr="0078141B">
        <w:rPr>
          <w:rFonts w:ascii="Arial" w:eastAsia="Times New Roman" w:hAnsi="Arial" w:cs="Arial"/>
          <w:b/>
          <w:bCs/>
          <w:color w:val="000000"/>
          <w:sz w:val="20"/>
          <w:szCs w:val="20"/>
        </w:rPr>
        <w:t xml:space="preserve">2.3 Регіональна диференціація доходів населення України </w:t>
      </w:r>
      <w:r w:rsidRPr="0078141B">
        <w:rPr>
          <w:rFonts w:ascii="Arial" w:eastAsia="Times New Roman" w:hAnsi="Arial" w:cs="Arial"/>
          <w:color w:val="000000"/>
          <w:sz w:val="20"/>
          <w:szCs w:val="20"/>
        </w:rPr>
        <w:t xml:space="preserve">Однією з найбільш складних заморочек регіонального розвитку залишається низький рівень життя населення та поглиблення регіональної диференціації їх доходів. Міжрегіональне співставлення рівнів життя населення є складним завданням соціально-економічного виміру. Сучасна статистична наука володіє певними підходами та системою показників, що дозволяють здійснити оцінку просторової диференціації рівня життя населення України. Це грошові доходи населення (в тому числі заробітна плата), показники настоящего споживання, забезпеченості житлом, зайнятості, здоров'я, демографічні показники та інші. Оскільки в умовах переходу економіки країни до ринкових відносин поширені натуральні розрахунки та незареєстрована економічна діяльність, населення схильне приховувати свої доходи, реальний стан матеріальної забезпеченості населення та його диференціацію за рівнем добробуту більш точно характеризують показники витрат, ніж доходів. Разом з тим, показник середньомісячної заробітної плати є одним з показників, за яким звітують всі суб'єкти господарської діяльності і який підлягає обліку та розраховується державними органами статистики. Розподіл регіонів за групами з інтервалом 25 процентних пунктів відносно до середньодержавного рівня свідчить, що більше ніж 150 % середньомісячної заробітної плати в цілому по країні має тільки 1 регіон, від 125 до 150 % - 2, від 100 до 125 % - 6, від 75 до 100 % - 10, від 50 до 75 % - 8 регіонів. Таковым чином, розподіл регіонів має значну асиметрію: вищий за загальноукраїнський рівень заробітної плати мають 9 регіонів, нижчий - в 2 рази більше - 18 регіонів. Групу лідерів складають промислово розвинені регіони, групу "аутсайдерів" - області, що мають аграрну спеціалізацію. Залишається складною ситуація на регіональних ринках праці. При незначному зменшенні рівня безробіття відносно до 2004 року (з 4,3 до 4,2 відс.) У 2005 р. В 16 областях офіційний рівень безробіття перевищив середній по країні. Найбільш напруженою залишається ситуація в Житомирській, Рівненській, Тернопільській, Сумській, Волинській та Закарпатській областях. Рівень офіційного безробіття в 2005 р. Варіює від 0,8 % в м.Києві до 8,1 % </w:t>
      </w:r>
      <w:r w:rsidRPr="0078141B">
        <w:rPr>
          <w:rFonts w:ascii="Arial" w:eastAsia="Times New Roman" w:hAnsi="Arial" w:cs="Arial"/>
          <w:color w:val="000000"/>
          <w:sz w:val="20"/>
          <w:szCs w:val="20"/>
        </w:rPr>
        <w:lastRenderedPageBreak/>
        <w:t xml:space="preserve">в Житомирській області, тобто співвідношення становить 1:10. Враховуючи, що за методологією МОП показники рівня безробіття перевищують показник офіційно зареєстрованих приблизно в 3 рази, реальний стан безробіття в регіонах Україні ще складніший. Значною залишається диференціація регіонів за показником навантаження на 1 вільне робоче місце. Співвідношення мінімального та наибольшего значення цього показника становило 1:91 ( від 1 чол. В м.Севастополь до 91 чол. В Рівненській області). Мале підприємництво все ще не стало одним із домінуючих факторів у розвитку економіки та забезпечення зайнятості населення. Має місце сповільнення темпів зростання кількості малих підприємств (2004 р. - 113,7 %, 2005 Р. - 110,6 %). Нижчими порівняно з загальнодержавними темпами відбувається розвиток малого підприємництва у Харківській (100,5 %), Закарпатський (101,2 %), Львівській (101,6 %), Полтавській (102,2 %) областях. За регіонами України малі підприємства розташовані нерівномірно. Так, майже половина малих підприємств зосереджена на території п'яти регіонів: у м.Києві (14,1 % загальної кількості малих підприємств в цілому по економіці), в Донецькій (11,4 %), Львівській та Дніпропетровській (по 6,2 %), Харківській (6,1 %) областях. Відбувається нерівномірність розвитку малого підприємництва за територіальною ознакою: на 10 тис. Чоловік в Тернопільській області припадає 26 малих підприємств, в м. Києві - 116 підприємств. Високий рівень цього показника відмічається у м.Севастополі (53 підприємства на 10 тис. Осіб наявного населення), Херсонській (62), Миколаївській (53), Донецькій (50), Львівській (50) областях. Найнижчий цей показник - в Тернопільській (26), Чернігівській (27), Вінницькій (29), Рівненській (31), Хмельницькій (31 підприємство) областях. Рівень зайнятості на малих підприємствах (кількість працюючих у відсотках до кількості населення у працездатному віці) в 2005 році склав 6,9 %. Найвищий рівень зайнятості на малих підприємствах у м. Києві (12,0%), м. Севастополі (6,6 %), Львівській (8 %), Харківській (6,4 %), Миколаївській (6,3 %), Полтавській (6,1 %) областях; найнижчий - Луганській (4,5 %), Черкаській (4,8 %), Тернопільській та Херсонській (по 4,9 %), Дніпропетровській (5,0 %), Донецькій (5,2 %) областях. За даними Держкомстату в більшості випадків простежується пряма залежність між показником кількості малих підприємств на 10 тис. Осіб наявного населення та рівнем зайнятості на них населення, про що свідчить аналіз даних таблиці 2.3, що наведені нижче. Наявність такої значної регіональної варіації окремих соціально-економічних показників обумовлює необхідність адаптації державної соціальної політики на рівні регіонів. Але врахування регіональної специфіки можливе лише за умови комплексного аналізу досягнутого рівня соціально-економічного розвитку, оцінки його сучасних та прогнозу подальших тенденцій в кожній області. Таблиця 2.3 </w:t>
      </w:r>
      <w:r w:rsidRPr="0078141B">
        <w:rPr>
          <w:rFonts w:ascii="Arial" w:eastAsia="Times New Roman" w:hAnsi="Arial" w:cs="Arial"/>
          <w:b/>
          <w:bCs/>
          <w:color w:val="000000"/>
          <w:sz w:val="20"/>
          <w:szCs w:val="20"/>
        </w:rPr>
        <w:t>Показники розвитку підприємництва в Україні</w:t>
      </w:r>
      <w:r w:rsidRPr="0078141B">
        <w:rPr>
          <w:rFonts w:ascii="Arial" w:eastAsia="Times New Roman"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2698"/>
        <w:gridCol w:w="2117"/>
        <w:gridCol w:w="2845"/>
        <w:gridCol w:w="81"/>
      </w:tblGrid>
      <w:tr w:rsidR="0078141B" w:rsidRPr="0078141B">
        <w:trPr>
          <w:gridAfter w:val="4"/>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Кількість малих підприємств на 10 тис. Осіб наявного населення</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Регіони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Рівень зайнятості на малих підприємствах у % до кількості населення у працездатному віці</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Регіони</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26-35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Тернопільська, Чернігівська, Вінницька, Рівненська, Хмельницька, Чернівецька, Волинська, Київська, Луганська, Черкаська</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4,5-5,5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Луганська, Черкаська, Тернопільська, Хесонська, Дніпропетровська, Донецька, АР Крим, Хмельницька, Вінницька, Кіровоградська, Закарпатська</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36-44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Житомирська, Дніпропетровська, Полтавська, Сумська, Кіровоградська, Одеська, Запорізька, Івано-Франківська, АР Крим</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5,6-6,0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Волинська, Житомирська, Запорізька, Рівненська, Чернівецька, Чернігівська, Івано-Франківська, Київська, Одеська, Сумська</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45 і більше</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Харківська, Закарпатська, Донецька, Львівська, Миколаївська, м. Севастополь, Херсонська, м.Київ</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6,1 і більше</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Полтавська, Миколаївська, Харківська, м. Севастополь, Львівська, м.Київ</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r>
    </w:tbl>
    <w:p w:rsidR="0078141B" w:rsidRPr="0078141B" w:rsidRDefault="0078141B" w:rsidP="0078141B">
      <w:pPr>
        <w:spacing w:after="0" w:line="240" w:lineRule="auto"/>
        <w:rPr>
          <w:rFonts w:ascii="Arial" w:eastAsia="Times New Roman" w:hAnsi="Arial" w:cs="Arial"/>
          <w:color w:val="000000"/>
          <w:sz w:val="20"/>
          <w:szCs w:val="20"/>
        </w:rPr>
      </w:pPr>
      <w:r w:rsidRPr="0078141B">
        <w:rPr>
          <w:rFonts w:ascii="Arial" w:eastAsia="Times New Roman" w:hAnsi="Arial" w:cs="Arial"/>
          <w:color w:val="000000"/>
          <w:sz w:val="20"/>
          <w:szCs w:val="20"/>
        </w:rPr>
        <w:lastRenderedPageBreak/>
        <w:t xml:space="preserve">Державним комітетом статистики України розроблена методика та розраховані в 2005 році інтегральні показники, що характеризують рівень та соціально-економічні умови життя населення регіонів. Запропонована методика передбачає побудову інтегрального композиційного індексу, виходячи з 11 блоків показників (всього 25 показників), кожний з яких характеризує один з аспектів досягнутого рівня та тенденцій розвитку потенціалу населення регіону: 1) населення; 2) рівень життя; 3) соціальна сфера; 4) споживчий ринок товарів та послуг; 5) ринок праці; 6) промислове виробництво; 7) сільськогосподарське виробництво; 8) забезпеченість населення житлом; 9) забезпеченість населення засобами транспорту та зв'язку; 10) рівень злочинності; 11) стан довкілля. Ідея оцінки соціально-економічного розвитку регіонів підпорядковується концепції сталого розвитку, згідно з якою основною метою економічної діяльності є не нарощування обсягів виробництва, а забезпечення високого рівня життя населення при належному захисті і збереженні навколишнього середовища. Таблиця 2.4 </w:t>
      </w:r>
      <w:r w:rsidRPr="0078141B">
        <w:rPr>
          <w:rFonts w:ascii="Arial" w:eastAsia="Times New Roman" w:hAnsi="Arial" w:cs="Arial"/>
          <w:b/>
          <w:bCs/>
          <w:color w:val="000000"/>
          <w:sz w:val="20"/>
          <w:szCs w:val="20"/>
        </w:rPr>
        <w:t>Місце регіонів у композиційному показнику рівня та</w:t>
      </w:r>
      <w:r w:rsidRPr="0078141B">
        <w:rPr>
          <w:rFonts w:ascii="Arial" w:eastAsia="Times New Roman" w:hAnsi="Arial" w:cs="Arial"/>
          <w:color w:val="000000"/>
          <w:sz w:val="20"/>
          <w:szCs w:val="20"/>
        </w:rPr>
        <w:t xml:space="preserve"> </w:t>
      </w:r>
      <w:r w:rsidRPr="0078141B">
        <w:rPr>
          <w:rFonts w:ascii="Arial" w:eastAsia="Times New Roman" w:hAnsi="Arial" w:cs="Arial"/>
          <w:b/>
          <w:bCs/>
          <w:color w:val="000000"/>
          <w:sz w:val="20"/>
          <w:szCs w:val="20"/>
        </w:rPr>
        <w:t>соціально-економічних разумов життя населення</w:t>
      </w:r>
      <w:r w:rsidRPr="0078141B">
        <w:rPr>
          <w:rFonts w:ascii="Arial" w:eastAsia="Times New Roman"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9"/>
        <w:gridCol w:w="1851"/>
        <w:gridCol w:w="630"/>
        <w:gridCol w:w="1851"/>
        <w:gridCol w:w="621"/>
        <w:gridCol w:w="1851"/>
        <w:gridCol w:w="621"/>
        <w:gridCol w:w="81"/>
      </w:tblGrid>
      <w:tr w:rsidR="0078141B" w:rsidRPr="0078141B">
        <w:trPr>
          <w:gridAfter w:val="7"/>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gridAfter w:val="3"/>
          <w:tblCellSpacing w:w="15" w:type="dxa"/>
        </w:trPr>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Регіон</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2003 р.</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2004 р.</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2005 р.</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Величина композиційного індексу, бали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місце</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Величина композиційного індексу, бали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місце</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Величина композиційного індексу, бали</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місце</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Україна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А Р Крим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Вінницька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Волинська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Дніпропетровська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Донецька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26</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Житомирська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Закарпатська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Запорізька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Івано-Франківська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Київська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Кіровоградська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Луганська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Львівська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Миколаївська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24</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Одеська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Полтавська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Рівненська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Сумська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22</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Тернопільська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Харківська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Херсонська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Хмельницька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Черкаська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64</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Чернівецька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53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19</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13</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Чернігівська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72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63</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м.Київ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108</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110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120</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1</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hideMark/>
          </w:tcPr>
          <w:p w:rsidR="0078141B" w:rsidRPr="0078141B" w:rsidRDefault="0078141B" w:rsidP="0078141B">
            <w:pPr>
              <w:spacing w:before="100" w:beforeAutospacing="1" w:after="100" w:afterAutospacing="1" w:line="240" w:lineRule="auto"/>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 xml:space="preserve">М.Севастополь </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42</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25</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37</w:t>
            </w:r>
          </w:p>
        </w:tc>
        <w:tc>
          <w:tcPr>
            <w:tcW w:w="0" w:type="auto"/>
            <w:hideMark/>
          </w:tcPr>
          <w:p w:rsidR="0078141B" w:rsidRPr="0078141B" w:rsidRDefault="0078141B" w:rsidP="0078141B">
            <w:pPr>
              <w:spacing w:before="100" w:beforeAutospacing="1" w:after="100" w:afterAutospacing="1" w:line="240" w:lineRule="auto"/>
              <w:jc w:val="center"/>
              <w:rPr>
                <w:rFonts w:ascii="Times New Roman" w:eastAsia="Times New Roman" w:hAnsi="Times New Roman" w:cs="Times New Roman"/>
                <w:sz w:val="24"/>
                <w:szCs w:val="24"/>
              </w:rPr>
            </w:pPr>
            <w:r w:rsidRPr="0078141B">
              <w:rPr>
                <w:rFonts w:ascii="Times New Roman" w:eastAsia="Times New Roman" w:hAnsi="Times New Roman" w:cs="Times New Roman"/>
                <w:sz w:val="24"/>
                <w:szCs w:val="24"/>
              </w:rPr>
              <w:t>25</w:t>
            </w:r>
          </w:p>
        </w:tc>
        <w:tc>
          <w:tcPr>
            <w:tcW w:w="0" w:type="auto"/>
            <w:hideMark/>
          </w:tcPr>
          <w:p w:rsidR="0078141B" w:rsidRPr="0078141B" w:rsidRDefault="0078141B" w:rsidP="0078141B">
            <w:pPr>
              <w:spacing w:after="0" w:line="240" w:lineRule="auto"/>
              <w:rPr>
                <w:rFonts w:ascii="Times New Roman" w:eastAsia="Times New Roman" w:hAnsi="Times New Roman" w:cs="Times New Roman"/>
                <w:sz w:val="24"/>
                <w:szCs w:val="24"/>
              </w:rPr>
            </w:pPr>
          </w:p>
        </w:tc>
      </w:tr>
      <w:tr w:rsidR="0078141B" w:rsidRPr="0078141B">
        <w:trPr>
          <w:tblCellSpacing w:w="15" w:type="dxa"/>
        </w:trPr>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4"/>
                <w:szCs w:val="24"/>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c>
          <w:tcPr>
            <w:tcW w:w="0" w:type="auto"/>
            <w:vAlign w:val="center"/>
            <w:hideMark/>
          </w:tcPr>
          <w:p w:rsidR="0078141B" w:rsidRPr="0078141B" w:rsidRDefault="0078141B" w:rsidP="0078141B">
            <w:pPr>
              <w:spacing w:after="0" w:line="240" w:lineRule="auto"/>
              <w:rPr>
                <w:rFonts w:ascii="Times New Roman" w:eastAsia="Times New Roman" w:hAnsi="Times New Roman" w:cs="Times New Roman"/>
                <w:sz w:val="20"/>
                <w:szCs w:val="20"/>
              </w:rPr>
            </w:pPr>
          </w:p>
        </w:tc>
      </w:tr>
    </w:tbl>
    <w:p w:rsidR="008B7B3E" w:rsidRDefault="0078141B">
      <w:r w:rsidRPr="0078141B">
        <w:rPr>
          <w:rFonts w:ascii="Arial" w:eastAsia="Times New Roman" w:hAnsi="Arial" w:cs="Arial"/>
          <w:color w:val="000000"/>
          <w:sz w:val="20"/>
          <w:szCs w:val="20"/>
        </w:rPr>
        <w:lastRenderedPageBreak/>
        <w:t xml:space="preserve">Джерело: Соціальні індикатори рівня життя населення: Стат.Збірник / Київ: Держкомстат України, 2006. С.226. Наведені дані свідчать, що високі показники розвитку настоящего сектору в окремих регіонах ще не є запорукою високого рейтингу областей щодо інтегрального показника соціально-економічного розвитку регіонів. Так, до першої п'ятірки регіонів з найвищім композиційним показником рівня та соціально-економічних разумов життя населення входять м. Київ, Запорізька, Київська, Волинська та Полтавська області. Серед регіонів, що мають найнижчий рівень зазначеного показника Луганська, Донецька, Миколаївська, Кіровоградська області та м. Севастополь, тобто промислово розвинені регіони, високі показники розвитку економіки яких нівельовані низькими показниками стану довкілля, здоров'я людей, забезпеченості засобами зв'язку, народжуваності та інші. </w:t>
      </w:r>
      <w:r w:rsidRPr="0078141B">
        <w:rPr>
          <w:rFonts w:ascii="Arial" w:eastAsia="Times New Roman" w:hAnsi="Arial" w:cs="Arial"/>
          <w:b/>
          <w:bCs/>
          <w:color w:val="000000"/>
          <w:sz w:val="20"/>
          <w:szCs w:val="20"/>
        </w:rPr>
        <w:t>Розділ 3. Шляхи підвищення рівня життя в Україні</w:t>
      </w:r>
      <w:r w:rsidRPr="0078141B">
        <w:rPr>
          <w:rFonts w:ascii="Arial" w:eastAsia="Times New Roman" w:hAnsi="Arial" w:cs="Arial"/>
          <w:color w:val="000000"/>
          <w:sz w:val="20"/>
          <w:szCs w:val="20"/>
        </w:rPr>
        <w:t xml:space="preserve"> В основі державної політики подолання бідності та підняття рівня життя населення має бути визнання того, що цієї мети не можна досягти виключно шляхом підтримки знедолених. Необхідні комплексні підходи, орієнтовані як на бідні, так і на відносно забезпечені верстви суспільства. Зусилля держави щодо підвищення рівня життя всіх верств населення незалежно від їх матеріального положення мають спиратися на забезпечення сталого економічного зростання, всебічний розвиток і очень повне використання трудового потенціалу країни, поліпшення ситуації на ринку праці. Однак саме по собі економічне зростання ніде і ніколи не вирішувало соціальних заморочек. Цілком імовірною (особливо в Україні) видається ситуація, за якої плодами економічного зростання скористається дуже обмежене коло. Цей прошарок буде прискореними темпами накопичувати в своїх руках багатство, а бідні так і лишатимуться бідними. Необхідно подолати вкрай негативну тенденцію соціальної поляризації суспільства, забезпечити зниження економічної нерівності шляхом запровадження гнучкої податкової політики, раціональних соціальних трансфертів, стимулювання малого та середнього бізнесу, захисту прав дрібних акціонерів, легалізації тіньової діяльності і незареєстрованих доходів. Економічне зростання створює необхідне підґрунтя для зниження безробіття (включаючи приховане) та підвищення доходів від трудової діяльності. Поряд з реформуванням системи оплати праці необхідно забезпечити зниження економічної нерівності шляхом запровадження гнучкої податкової політики, раціоналізації соціальних трансфертів, стимулювання малого та середнього бізнесу, захисту прав дрібних акціонерів. Наслідком стане не тільки зростання рівня життя основної маси населення, а і зниження масштабів, рівня та глибини бідності. Другий напрям має стосуватися безпосередньо соціально вразливих верств населення. Передусім, необхідно запровадити дієву систему соціального страхування, яка запобігатиме втраті доходу внаслідок безробіття, захворювання чи старості. В цьому контексті першочерговим завданням є проведення повномасштабної пенсійної реформи, оскільки тільки так можна докорінно поліпшити становище сьогоднішніх пенсіонерів при стимулюванні економічної активності населення працездатного віку. Необхідно запровадити - спочатку добровільну, а через кілька років і обов'язкову - накопичувальну систему пенсійного забезпечення. Це буде стимулювати населення реєструвати свої доходи і сплачувати внески до пенсійних фондів, забезпечить необхідний зв'язок між характером трудової діяльності (тривалістю стажу і сумою внесків до пенсійних фондів) та матеріальним забезпеченням на старість, і врешті-решт не тільки запобігатиме бідності населення похилого віку, а й забезпечить входження значної частини пенсіонерів до середнього класу. Необхідна також реформа системи соціальної підтримки вразливих верств населення. Говорячи про ефективність надання соціальної допомоги, необхідно підкреслити два основних її прояви: максимальне охоплення всіх нужденних і мінімальне надання допомоги тим, хто на них не потребує. Мова йде не про порушення чинного законодавства і випадки невиправданого призначення допомог (субсидій тощо). В умовах існування різноманітної системи підтримки доходів населення (різних критеріїв надання різних видів допомог і різних порогів доходу сім'ї) важливо забезпечити спрямованість допомог саме на бідні верстви суспільства. Адресність потребує передусім точної ідентифікації бідних, яка в принципі може досягатися кількома методами. Базою ідентифікації є оцінка рівня доходів (споживання) сімей (домогосподарств). Безумовною перевагою такового підходу є очень точна спрямованість допомоги. Але є і цілий ряд заморочек, пов'язаних насамперед з невідповідністю настоящего рівня життя доходам. Орієнтація ж на рівень споживання при наданні адресної допомоги ускладнюється тим, що ця черта рівня життя не підтверджується документально і відповідно не може використовуватись безпосередньо у процедурі призначення допомоги. Делему можна вирішити (і у більшості країн така практика існує) шляхом запровадження показника доходів у поєднанні з бодай вибірковими перевірками настоящего рівня життя. Але це </w:t>
      </w:r>
      <w:r w:rsidRPr="0078141B">
        <w:rPr>
          <w:rFonts w:ascii="Arial" w:eastAsia="Times New Roman" w:hAnsi="Arial" w:cs="Arial"/>
          <w:color w:val="000000"/>
          <w:sz w:val="20"/>
          <w:szCs w:val="20"/>
        </w:rPr>
        <w:lastRenderedPageBreak/>
        <w:t xml:space="preserve">потребує коригування законодавства, істотного збільшення адміністративних витрат і, як правило, не користується підтримкою населення. Альтернативний підхід спирається на так звані індикатори ризику бідності, тобто на наявність у сім'ї (домогосподарства) однієї або кількох ознак, що тісно корелюють з бідністю. Прикладом може бути наявність не менше 5 дітей, відсутність у сім'ї осіб молодше 75 років тощо. Переваги такового підходу обумовлені спрощенням процедури надання допомоги і відповідним скороченням адміністративних витрат. Недоліки пов'язані з тим, що всі індикатори ризиків бідності є непрямими і пов'язані з бідністю стохастично, а не функціонально. Відповідно можливі помилки у забезпеченні адресності: неповнота охоплення бідних або навпаки надання допомоги небідним. Значною мірою запобігти розпилу коштів може так званий механізм самоідентифікації або само адресності. Його ідея зводиться до формування таковых видів допомоги, які прагнуть отримувати тільки дійсно бідні верстви населення. Прикладом, прийнятним для працездатних верств суспільства, можуть бути програми громадських робіт з оплатою не вище порогу бідності. Потребує істотного посилення увага до осіб з обмеженими фізичними можливостями, яким необхідно створити очень сприятливі умови для адаптації до суспільного життя, професійної реабілітації та зайнятості, запобігання соціальній ізоляції. Першим кроком до розробки державної стратегії підвищення рівня життя та подолання бідності в Україні стало Послання Президента України до Верховної Ради України в 2001 році, де вперше на державному рівні було проаналізовано наявні проблеми і окреслено основні напрями дій. У розвиток ідей послання Кабінетом міністрів було розроблено Стратегію подолання бідності, яку затвердив своїм Указом Президент України. Стратегія визначила систему пріоритетів на кратко-, середньо- та довгострокову перспективу. Сьогодні необхідна координація різнопланових зусиль щодо подолання бідності, їх концентрація в рамках практичної реалізації Стратегії. Досить швидко адресними діями (переважно пасивного характеру) можна викорінити абсолютну бідність у найгостріших її проявах. Пом'якшення відносної бідності, пов'язаної насамперед з економічною нерівністю населення, вимагає більше часу і зусиль передусім активного характеру. Що ж стосується суб'єктивної бідності, то для запобігання соціальних конфліктів, до яких вона може призвести, необхідні час, довіра до влади на всіх рівнях і узгоджені дії чи не всіх соціальних інститутів суспільства. </w:t>
      </w:r>
      <w:r w:rsidRPr="0078141B">
        <w:rPr>
          <w:rFonts w:ascii="Arial" w:eastAsia="Times New Roman" w:hAnsi="Arial" w:cs="Arial"/>
          <w:b/>
          <w:bCs/>
          <w:color w:val="000000"/>
          <w:sz w:val="20"/>
          <w:szCs w:val="20"/>
        </w:rPr>
        <w:t>Висновок</w:t>
      </w:r>
      <w:r w:rsidRPr="0078141B">
        <w:rPr>
          <w:rFonts w:ascii="Arial" w:eastAsia="Times New Roman" w:hAnsi="Arial" w:cs="Arial"/>
          <w:color w:val="000000"/>
          <w:sz w:val="20"/>
          <w:szCs w:val="20"/>
        </w:rPr>
        <w:t xml:space="preserve"> На основі отриманих у роботі результатів можна зробити такі висновки: 1. Соціально-економічний розвиток країн світу, включаючи Україну, визначається досягнутим рівнем і якістю життя населення, що відповідає резолюції, прийнятої ООН, згідно якої будь-яка держава в першу чергу повинна створювати сприятливі умови для того, щоб життя людей було довгим, здоровим і наповненим творчістю.</w:t>
      </w:r>
    </w:p>
    <w:sectPr w:rsidR="008B7B3E" w:rsidSect="00AD7E5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9F" w:rsidRDefault="0020139F" w:rsidP="0020139F">
      <w:pPr>
        <w:spacing w:after="0" w:line="240" w:lineRule="auto"/>
      </w:pPr>
      <w:r>
        <w:separator/>
      </w:r>
    </w:p>
  </w:endnote>
  <w:endnote w:type="continuationSeparator" w:id="0">
    <w:p w:rsidR="0020139F" w:rsidRDefault="0020139F" w:rsidP="0020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9F" w:rsidRDefault="002013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9F" w:rsidRDefault="0020139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9F" w:rsidRDefault="002013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9F" w:rsidRDefault="0020139F" w:rsidP="0020139F">
      <w:pPr>
        <w:spacing w:after="0" w:line="240" w:lineRule="auto"/>
      </w:pPr>
      <w:r>
        <w:separator/>
      </w:r>
    </w:p>
  </w:footnote>
  <w:footnote w:type="continuationSeparator" w:id="0">
    <w:p w:rsidR="0020139F" w:rsidRDefault="0020139F" w:rsidP="0020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9F" w:rsidRDefault="002013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9F" w:rsidRPr="0020139F" w:rsidRDefault="0020139F" w:rsidP="0020139F">
    <w:pPr>
      <w:pStyle w:val="a6"/>
      <w:jc w:val="center"/>
      <w:rPr>
        <w:rFonts w:ascii="Tahoma" w:hAnsi="Tahoma"/>
        <w:b/>
        <w:color w:val="B3B3B3"/>
        <w:sz w:val="14"/>
      </w:rPr>
    </w:pPr>
    <w:hyperlink r:id="rId1" w:history="1">
      <w:r w:rsidRPr="0020139F">
        <w:rPr>
          <w:rStyle w:val="a3"/>
          <w:rFonts w:ascii="Tahoma" w:hAnsi="Tahoma"/>
          <w:b/>
          <w:color w:val="B3B3B3"/>
          <w:sz w:val="14"/>
        </w:rPr>
        <w:t>http://antibotan.com/</w:t>
      </w:r>
    </w:hyperlink>
    <w:r w:rsidRPr="0020139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9F" w:rsidRDefault="002013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141B"/>
    <w:rsid w:val="0020139F"/>
    <w:rsid w:val="0078141B"/>
    <w:rsid w:val="008B7B3E"/>
    <w:rsid w:val="00AD7E5E"/>
    <w:rsid w:val="00B7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5E"/>
  </w:style>
  <w:style w:type="paragraph" w:styleId="1">
    <w:name w:val="heading 1"/>
    <w:basedOn w:val="a"/>
    <w:link w:val="10"/>
    <w:uiPriority w:val="9"/>
    <w:qFormat/>
    <w:rsid w:val="0078141B"/>
    <w:pPr>
      <w:spacing w:before="100" w:beforeAutospacing="1" w:after="100" w:afterAutospacing="1" w:line="240" w:lineRule="auto"/>
      <w:outlineLvl w:val="0"/>
    </w:pPr>
    <w:rPr>
      <w:rFonts w:ascii="Times New Roman" w:eastAsia="Times New Roman" w:hAnsi="Times New Roman" w:cs="Times New Roman"/>
      <w:b/>
      <w:bCs/>
      <w:color w:val="FF0000"/>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41B"/>
    <w:rPr>
      <w:rFonts w:ascii="Times New Roman" w:eastAsia="Times New Roman" w:hAnsi="Times New Roman" w:cs="Times New Roman"/>
      <w:b/>
      <w:bCs/>
      <w:color w:val="FF0000"/>
      <w:kern w:val="36"/>
      <w:sz w:val="24"/>
      <w:szCs w:val="24"/>
    </w:rPr>
  </w:style>
  <w:style w:type="character" w:styleId="a3">
    <w:name w:val="Hyperlink"/>
    <w:basedOn w:val="a0"/>
    <w:uiPriority w:val="99"/>
    <w:unhideWhenUsed/>
    <w:rsid w:val="0078141B"/>
    <w:rPr>
      <w:color w:val="0000FF"/>
      <w:u w:val="single"/>
    </w:rPr>
  </w:style>
  <w:style w:type="character" w:styleId="a4">
    <w:name w:val="FollowedHyperlink"/>
    <w:basedOn w:val="a0"/>
    <w:uiPriority w:val="99"/>
    <w:semiHidden/>
    <w:unhideWhenUsed/>
    <w:rsid w:val="0078141B"/>
    <w:rPr>
      <w:color w:val="800080"/>
      <w:u w:val="single"/>
    </w:rPr>
  </w:style>
  <w:style w:type="paragraph" w:customStyle="1" w:styleId="menu">
    <w:name w:val="menu"/>
    <w:basedOn w:val="a"/>
    <w:rsid w:val="0078141B"/>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text">
    <w:name w:val="text"/>
    <w:basedOn w:val="a"/>
    <w:rsid w:val="0078141B"/>
    <w:pPr>
      <w:spacing w:before="100" w:beforeAutospacing="1" w:after="100" w:afterAutospacing="1" w:line="240" w:lineRule="auto"/>
    </w:pPr>
    <w:rPr>
      <w:rFonts w:ascii="Arial" w:eastAsia="Times New Roman" w:hAnsi="Arial" w:cs="Arial"/>
      <w:color w:val="000000"/>
      <w:sz w:val="20"/>
      <w:szCs w:val="20"/>
    </w:rPr>
  </w:style>
  <w:style w:type="paragraph" w:customStyle="1" w:styleId="news">
    <w:name w:val="news"/>
    <w:basedOn w:val="a"/>
    <w:rsid w:val="0078141B"/>
    <w:pPr>
      <w:spacing w:before="100" w:beforeAutospacing="1" w:after="100" w:afterAutospacing="1" w:line="240" w:lineRule="auto"/>
    </w:pPr>
    <w:rPr>
      <w:rFonts w:ascii="Arial" w:eastAsia="Times New Roman" w:hAnsi="Arial" w:cs="Arial"/>
      <w:color w:val="000000"/>
      <w:sz w:val="20"/>
      <w:szCs w:val="20"/>
    </w:rPr>
  </w:style>
  <w:style w:type="paragraph" w:customStyle="1" w:styleId="nomer">
    <w:name w:val="nomer"/>
    <w:basedOn w:val="a"/>
    <w:rsid w:val="0078141B"/>
    <w:pPr>
      <w:spacing w:before="100" w:beforeAutospacing="1" w:after="100" w:afterAutospacing="1" w:line="240" w:lineRule="auto"/>
    </w:pPr>
    <w:rPr>
      <w:rFonts w:ascii="Arial" w:eastAsia="Times New Roman" w:hAnsi="Arial" w:cs="Arial"/>
      <w:color w:val="000000"/>
      <w:sz w:val="20"/>
      <w:szCs w:val="20"/>
    </w:rPr>
  </w:style>
  <w:style w:type="paragraph" w:styleId="a5">
    <w:name w:val="Normal (Web)"/>
    <w:basedOn w:val="a"/>
    <w:uiPriority w:val="99"/>
    <w:unhideWhenUsed/>
    <w:rsid w:val="007814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20139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20139F"/>
  </w:style>
  <w:style w:type="paragraph" w:styleId="a8">
    <w:name w:val="footer"/>
    <w:basedOn w:val="a"/>
    <w:link w:val="a9"/>
    <w:uiPriority w:val="99"/>
    <w:unhideWhenUsed/>
    <w:rsid w:val="0020139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201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6543</Words>
  <Characters>41158</Characters>
  <Application>Microsoft Office Word</Application>
  <DocSecurity>0</DocSecurity>
  <Lines>1327</Lines>
  <Paragraphs>757</Paragraphs>
  <ScaleCrop>false</ScaleCrop>
  <Company>Reanimator Extreme Edition</Company>
  <LinksUpToDate>false</LinksUpToDate>
  <CharactersWithSpaces>46944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6</cp:revision>
  <dcterms:created xsi:type="dcterms:W3CDTF">2009-12-29T13:11:00Z</dcterms:created>
  <dcterms:modified xsi:type="dcterms:W3CDTF">2013-02-07T15:36:00Z</dcterms:modified>
</cp:coreProperties>
</file>