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73" w:rsidRDefault="00EB2273" w:rsidP="00EB2273">
      <w:bookmarkStart w:id="0" w:name="_GoBack"/>
      <w:r>
        <w:t xml:space="preserve">Кодекс (з латин. стовбур, колода, навощені дощечки для письма) – сукупність моральних норм, правил поведінки, необхідних до виконання. </w:t>
      </w:r>
    </w:p>
    <w:p w:rsidR="00EB2273" w:rsidRDefault="00EB2273" w:rsidP="00EB2273">
      <w:r>
        <w:t xml:space="preserve">      Етичний кодекс – це стандарт етичних принципів, ідеалів, навиків та практичних вмінь соціальних працівників (ППСР, 2001, № 4, с. 11). Етичний кодекс покликаний давати відчуття спільної ідентичності та наявності загальних цінностей серед професійної групи. </w:t>
      </w:r>
    </w:p>
    <w:p w:rsidR="00EB2273" w:rsidRDefault="00EB2273" w:rsidP="00EB2273">
      <w:r>
        <w:t xml:space="preserve">      Етичний кодекс соціальних працівників виступає певною системою контролю, формує основні принципи професійної моралі та вказує на специфіку рис особистості, що роблять її професійно придатною до діяльності в якості соціального працівника, а також висвітлює соціальні функції, які покладені на професію суспільством. Етичний кодекс соціальних працівників приймається асоціацією або союзом професійних соціальних працівників і служить стандартом етичних відношень у професійній діяльності. </w:t>
      </w:r>
    </w:p>
    <w:p w:rsidR="00EB2273" w:rsidRDefault="00EB2273" w:rsidP="00EB2273">
      <w:r>
        <w:t xml:space="preserve">      Головна мета етичного кодексу соціального працівника – визначення незаперечних принципів роботи в інтересах клієнта, сприяння втіленню ідеалів гуманізму, моральної та соціальної справедливості у професійній діяльності та суспільстві в цілому. </w:t>
      </w:r>
    </w:p>
    <w:p w:rsidR="00EB2273" w:rsidRDefault="00EB2273" w:rsidP="00EB2273">
      <w:r>
        <w:t xml:space="preserve">      Головне завдання – бути еталоном професійної поведінки та діяльності соціального працівника. Поряд з цим етичний кодекс соціальної роботи охороняє репутацію професії, визначаючи чіткі критерії, які можна застосовувати, щоб регулювати поведінку спеціалістів; сприяє компетентній та добросовісній роботі спеціалістів; захищає людей від експлуатації з боку неуважних або некомпетентних практиків. </w:t>
      </w:r>
    </w:p>
    <w:p w:rsidR="00EB2273" w:rsidRDefault="00EB2273" w:rsidP="00EB2273">
      <w:r>
        <w:t xml:space="preserve">      Етичні кодекси соціальної роботи виконують наступні функції: </w:t>
      </w:r>
    </w:p>
    <w:p w:rsidR="00EB2273" w:rsidRDefault="00EB2273" w:rsidP="00EB2273">
      <w:r>
        <w:t xml:space="preserve">   - забезпечують адекватну професії етичну регламентацію; </w:t>
      </w:r>
    </w:p>
    <w:p w:rsidR="00EB2273" w:rsidRDefault="00EB2273" w:rsidP="00EB2273">
      <w:r>
        <w:t xml:space="preserve">   - створюють єдину моральну основу професійної діяльності; </w:t>
      </w:r>
    </w:p>
    <w:p w:rsidR="00EB2273" w:rsidRDefault="00EB2273" w:rsidP="00EB2273">
      <w:r>
        <w:t xml:space="preserve">   - служать базовим критерієм для визначення професійної придатності спеціаліста; </w:t>
      </w:r>
    </w:p>
    <w:p w:rsidR="00EB2273" w:rsidRDefault="00EB2273" w:rsidP="00EB2273">
      <w:r>
        <w:t xml:space="preserve">   - уніфікують поведінку спеціалістів на основі висунутих до них єдиних етичних вимог; </w:t>
      </w:r>
    </w:p>
    <w:p w:rsidR="00EB2273" w:rsidRDefault="00EB2273" w:rsidP="00EB2273">
      <w:r>
        <w:t xml:space="preserve">   - забезпечують спрямованість дій на основі визначеної загальної системи цінностей; </w:t>
      </w:r>
    </w:p>
    <w:p w:rsidR="00EB2273" w:rsidRDefault="00EB2273" w:rsidP="00EB2273">
      <w:r>
        <w:t xml:space="preserve">   - забезпечують несуперечливість етичних норм, покладених в основу діяльності; </w:t>
      </w:r>
    </w:p>
    <w:p w:rsidR="00EB2273" w:rsidRDefault="00EB2273" w:rsidP="00EB2273">
      <w:r>
        <w:t xml:space="preserve">   - забезпечують етичність поведінки та дій соціальних працівників, їх колективів та соціальних служб; </w:t>
      </w:r>
    </w:p>
    <w:p w:rsidR="00EB2273" w:rsidRDefault="00EB2273" w:rsidP="00EB2273">
      <w:r>
        <w:t xml:space="preserve">   - гарантують здійснення прав клієнтів; </w:t>
      </w:r>
    </w:p>
    <w:p w:rsidR="00EB2273" w:rsidRDefault="00EB2273" w:rsidP="00EB2273">
      <w:r>
        <w:t xml:space="preserve">   - гарантують можливість здійснення взаємозамінюваності працівників; </w:t>
      </w:r>
    </w:p>
    <w:p w:rsidR="00EB2273" w:rsidRDefault="00EB2273" w:rsidP="00EB2273">
      <w:r>
        <w:t xml:space="preserve">   - забезпечують наступність дій як окремих спеціалістів, так і соціальних служб; </w:t>
      </w:r>
    </w:p>
    <w:p w:rsidR="00EB2273" w:rsidRDefault="00EB2273" w:rsidP="00EB2273">
      <w:r>
        <w:t xml:space="preserve">   - дають соціальним працівникам певну свободу дій для вирішення поставлених завдань в рамках етичних норм і принципів; </w:t>
      </w:r>
    </w:p>
    <w:p w:rsidR="00EB2273" w:rsidRDefault="00EB2273" w:rsidP="00EB2273">
      <w:r>
        <w:t xml:space="preserve">   - сприяють підвищенню рівня моральності - соціальних працівників, їх клієнтів та соціального оточення клієнтів, всього суспільства; </w:t>
      </w:r>
    </w:p>
    <w:p w:rsidR="00EB2273" w:rsidRDefault="00EB2273" w:rsidP="00EB2273">
      <w:r>
        <w:t xml:space="preserve">   - обґрунтовують необхідність постійного морального удосконалення спеціалістів; </w:t>
      </w:r>
    </w:p>
    <w:p w:rsidR="00EB2273" w:rsidRDefault="00EB2273" w:rsidP="00EB2273">
      <w:r>
        <w:t xml:space="preserve">   - підвищують моральний авторитет соціальної роботи в суспільстві; </w:t>
      </w:r>
    </w:p>
    <w:p w:rsidR="00EB2273" w:rsidRDefault="00EB2273" w:rsidP="00EB2273">
      <w:r>
        <w:lastRenderedPageBreak/>
        <w:t xml:space="preserve">   - гарантують </w:t>
      </w:r>
      <w:bookmarkEnd w:id="0"/>
      <w:r>
        <w:t xml:space="preserve">етичну чистоту професії як такої. </w:t>
      </w:r>
    </w:p>
    <w:p w:rsidR="00EB2273" w:rsidRDefault="00EB2273" w:rsidP="00EB2273">
      <w:r>
        <w:t xml:space="preserve">      Етичний кодекс диктує правила поведінки, з якими представники професії зобов'язані співвідносити свої дії, щоб залишатися гідними членами професійної організації. </w:t>
      </w:r>
    </w:p>
    <w:p w:rsidR="00EB2273" w:rsidRDefault="00EB2273" w:rsidP="00EB2273">
      <w:r>
        <w:t xml:space="preserve">      В основі етичного кодексу соціального працівника лежать моральна норма та моральні правила. </w:t>
      </w:r>
    </w:p>
    <w:p w:rsidR="00EB2273" w:rsidRDefault="00EB2273" w:rsidP="00EB2273">
      <w:r>
        <w:t xml:space="preserve">      Моральні правила - конкретні вимоги до поведінки та діяльності спеціаліста у процесі його праці найбільш гнучкі та рухомі, вони відображають динаміку розвитку суспільних відносин та системи соціального захисту населення, постійно збагачуються новими вимогами до свого змісту. </w:t>
      </w:r>
    </w:p>
    <w:p w:rsidR="00EB2273" w:rsidRDefault="00EB2273" w:rsidP="00EB2273">
      <w:r>
        <w:t xml:space="preserve">      Разом з тим, етичний кодекс соціального працівника відображає певною мірою звичаї та традиції, що склалися у процесі становлення перших форм взаємодопомоги, благодійності, а згодом і професійної роботи як специфічного виду професійної діяльності. Врахування національних особливостей є важливим фактором, що впливає на ефективність соціальної роботи, її статус та престиж у суспільстві. </w:t>
      </w:r>
    </w:p>
    <w:p w:rsidR="00EB2273" w:rsidRDefault="00EB2273" w:rsidP="00EB2273">
      <w:r>
        <w:t xml:space="preserve">      В основі етичних норм соціальної роботи лежать джерела: </w:t>
      </w:r>
    </w:p>
    <w:p w:rsidR="00EB2273" w:rsidRDefault="00EB2273" w:rsidP="00EB2273">
      <w:r>
        <w:t xml:space="preserve">   1) загальнолюдські цінності; </w:t>
      </w:r>
    </w:p>
    <w:p w:rsidR="00EB2273" w:rsidRDefault="00EB2273" w:rsidP="00EB2273">
      <w:r>
        <w:t xml:space="preserve">   2) етичні традиції благодійності; </w:t>
      </w:r>
    </w:p>
    <w:p w:rsidR="00EB2273" w:rsidRDefault="00EB2273" w:rsidP="00EB2273">
      <w:r>
        <w:t xml:space="preserve">   3) цінності сучасного українського суспільства; </w:t>
      </w:r>
    </w:p>
    <w:p w:rsidR="00EB2273" w:rsidRDefault="00EB2273" w:rsidP="00EB2273">
      <w:r>
        <w:t xml:space="preserve">   4) міжнародні етичні норми та етичні нормативи зарубіжних країн; </w:t>
      </w:r>
    </w:p>
    <w:p w:rsidR="00EB2273" w:rsidRDefault="00EB2273" w:rsidP="00EB2273">
      <w:r>
        <w:t xml:space="preserve">   5) специфічні цінності сучасної соціальної роботи в Україні; </w:t>
      </w:r>
    </w:p>
    <w:p w:rsidR="00EB2273" w:rsidRDefault="00EB2273" w:rsidP="00EB2273">
      <w:r>
        <w:t xml:space="preserve">   6) особистісні цінності та ідеали спеціалістів. </w:t>
      </w:r>
    </w:p>
    <w:p w:rsidR="00EB2273" w:rsidRDefault="00EB2273" w:rsidP="00EB2273">
      <w:r>
        <w:t xml:space="preserve">      Будь-який етичний кодекс не є завмерлим документом – він повинен відповідати потребам суспільства або професійної групи і постійно удосконалюватися із розвитком суспільних відношень та зміною цілей, завдань та змісту професійної діяльності. Так, наприклад, в науковій роботі “Етика соціальної роботи: принципи і стандарти”, яка виступає у ролі кодексу етики і прийнята МФСП, є вказівка на те, що даний документ може і повинен постійно використовуватись, переглядатись й удосконалюватися. </w:t>
      </w:r>
    </w:p>
    <w:p w:rsidR="00EB2273" w:rsidRDefault="00EB2273" w:rsidP="00EB2273">
      <w:r>
        <w:t xml:space="preserve">      Етичний кодекс соціального працівника стійкий та цілісний, але не замкнутий. Він відкритий та динамічний: моральні відношення, норми і вимоги, відображені в кодексі, не можуть і не повинні бути незмінними; вони зобов'язані відображати не лише зміни у суспільстві, динаміку його розвитку, зміни статусу окремих соціальних груп та індивідів, але й зміни, що неминуче відбуваються у зв'язку з цим і в самій професійній діяльності, її суті, змісті, формах та методах. </w:t>
      </w:r>
    </w:p>
    <w:p w:rsidR="00EB2273" w:rsidRDefault="00EB2273" w:rsidP="00EB2273">
      <w:r>
        <w:t xml:space="preserve">      Дотримання кожним соціальним працівником вимог етичного кодексу стають необхідною умовою визнання та закріплення високого статусу професії у суспільстві, основою для підвищення авторитетності її представників, веде до самоповаги та самоствердження особистості спеціаліста у професійній групі та в суспільстві. </w:t>
      </w:r>
    </w:p>
    <w:p w:rsidR="00EB2273" w:rsidRDefault="00EB2273" w:rsidP="00EB2273">
      <w:r>
        <w:t xml:space="preserve">      Документ “Етика соціальної роботи: принципи і стандарти”, який виступає у ролі міжнародного еталону ставлення професіонала до своїх обов’язків, було прийнято Загальними зборами Міжнародної Федерації соціальних працівників (МФСП) у м.Коломбо (Шрі-Ланка) 6-8 липня 1994 р. (додаток 1). </w:t>
      </w:r>
    </w:p>
    <w:p w:rsidR="00EB2273" w:rsidRDefault="00EB2273" w:rsidP="00EB2273">
      <w:r>
        <w:lastRenderedPageBreak/>
        <w:t xml:space="preserve">      “Етика соціальної роботи: принципи і норми” складається з двох документів: “Міжнародної декларації етичних принципів соціальної роботи” і “Міжнародних етичних стандартів соціальних працівників”. </w:t>
      </w:r>
    </w:p>
    <w:p w:rsidR="00EB2273" w:rsidRDefault="00EB2273" w:rsidP="00EB2273">
      <w:r>
        <w:t xml:space="preserve">      “Міжнародна декларація етичних принципів соціальної роботи” визначає головні принципи соціальної роботи, сфери етичних проблем у практичній роботі соціального працівника (проблемні сфери), формує основні настанови для виборе методів розв’язання етичних проблем. </w:t>
      </w:r>
    </w:p>
    <w:p w:rsidR="00EB2273" w:rsidRDefault="00EB2273" w:rsidP="00EB2273">
      <w:r>
        <w:t xml:space="preserve">      “Міжнародні етичні стандарти соціальних працівників” ґрунтуються на положеннях Міжнародного морального кодексу професійних соціальних працівників, ухваленого МФСП 1967 року. У документі на основі “Міжнародної декларації етичних принципів соціальної роботи” визначено загальні стандарти етичної поведінки соціального працівника, а також стандарти поведінки стосовно клієнтів, колег, професії, установ й організацій, з якими співпрацює соціальний працівник. </w:t>
      </w:r>
    </w:p>
    <w:p w:rsidR="00EB2273" w:rsidRDefault="00EB2273" w:rsidP="00EB2273">
      <w:r>
        <w:t xml:space="preserve">      Даний кодекс не є точним алгоритмом поведінки соціального працівника, а лише передбачає загальні принципи поведінки та забезпечує базу про етичність дій соціального працівника. </w:t>
      </w:r>
    </w:p>
    <w:p w:rsidR="00EB2273" w:rsidRDefault="00EB2273" w:rsidP="00EB2273">
      <w:r>
        <w:t xml:space="preserve">      Першим документом, який регламентує норми професійної етики соціального працівника в Україні є проект “Професійно-етичного кодексу соціального працівника України” (додаток 2). Це інтегруючий документ, який “має сприяти формуванню професійного загону спеціалістів соціально-педагогічної сфери, котрий спроможний стати повноцінним членом Міжнародної Федерації соціальних працівників, вирішуючи професійні завдання, які залежать саме від обставин, регіональних умов, соціально-економічних і моральних відносин у країні”. </w:t>
      </w:r>
    </w:p>
    <w:p w:rsidR="00EB2273" w:rsidRDefault="00EB2273" w:rsidP="00EB2273">
      <w:r>
        <w:t xml:space="preserve">      Проект “Професійно-етичного кодексу соціальних працівників України” розроблено на основі міжнародних етичних принципів та стандартів соціальної роботи і винесено на обговорення соціальних працівників нашої держави у грудні 2000 року. Кодекс включає визначення моральної норми та її компонентів, моральних правил як конкретних вимог до поведінки і діяльності соціального працівника у процесі виконання його професійних обов’язків. </w:t>
      </w:r>
    </w:p>
    <w:p w:rsidR="00EB2273" w:rsidRDefault="00EB2273" w:rsidP="00EB2273">
      <w:r>
        <w:t xml:space="preserve">      У “Професійно-етичному кодексі соціального працівника України” представлено етичні принципи соціальної роботи, сфери соціально-професійної діяльності та вимоги до професійно-особистісних якостей соціального працівника. </w:t>
      </w:r>
    </w:p>
    <w:p w:rsidR="00694AF3" w:rsidRDefault="00EB2273" w:rsidP="00EB2273">
      <w:r>
        <w:t xml:space="preserve">      Професійно-етичний кодекс соціальних працівників України покликаний регулювати поведінку та усі типи взаємовідносин, у які вступають соціальні працівники у процесі виконання професійних обов’язків. Даний документ передбачає можливість розширення та доповнення кожної із статей.</w:t>
      </w:r>
    </w:p>
    <w:sectPr w:rsidR="00694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85" w:rsidRDefault="00473585" w:rsidP="00473585">
      <w:pPr>
        <w:spacing w:after="0" w:line="240" w:lineRule="auto"/>
      </w:pPr>
      <w:r>
        <w:separator/>
      </w:r>
    </w:p>
  </w:endnote>
  <w:endnote w:type="continuationSeparator" w:id="0">
    <w:p w:rsidR="00473585" w:rsidRDefault="00473585" w:rsidP="0047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85" w:rsidRDefault="004735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85" w:rsidRDefault="004735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85" w:rsidRDefault="004735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85" w:rsidRDefault="00473585" w:rsidP="00473585">
      <w:pPr>
        <w:spacing w:after="0" w:line="240" w:lineRule="auto"/>
      </w:pPr>
      <w:r>
        <w:separator/>
      </w:r>
    </w:p>
  </w:footnote>
  <w:footnote w:type="continuationSeparator" w:id="0">
    <w:p w:rsidR="00473585" w:rsidRDefault="00473585" w:rsidP="0047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85" w:rsidRDefault="004735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85" w:rsidRPr="00473585" w:rsidRDefault="00473585" w:rsidP="00473585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473585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47358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85" w:rsidRDefault="004735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73"/>
    <w:rsid w:val="00473585"/>
    <w:rsid w:val="004C53E1"/>
    <w:rsid w:val="00B24421"/>
    <w:rsid w:val="00EB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73585"/>
  </w:style>
  <w:style w:type="paragraph" w:styleId="a5">
    <w:name w:val="footer"/>
    <w:basedOn w:val="a"/>
    <w:link w:val="a6"/>
    <w:uiPriority w:val="99"/>
    <w:unhideWhenUsed/>
    <w:rsid w:val="00473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73585"/>
  </w:style>
  <w:style w:type="character" w:styleId="a7">
    <w:name w:val="Hyperlink"/>
    <w:basedOn w:val="a0"/>
    <w:uiPriority w:val="99"/>
    <w:unhideWhenUsed/>
    <w:rsid w:val="00473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73585"/>
  </w:style>
  <w:style w:type="paragraph" w:styleId="a5">
    <w:name w:val="footer"/>
    <w:basedOn w:val="a"/>
    <w:link w:val="a6"/>
    <w:uiPriority w:val="99"/>
    <w:unhideWhenUsed/>
    <w:rsid w:val="00473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73585"/>
  </w:style>
  <w:style w:type="character" w:styleId="a7">
    <w:name w:val="Hyperlink"/>
    <w:basedOn w:val="a0"/>
    <w:uiPriority w:val="99"/>
    <w:unhideWhenUsed/>
    <w:rsid w:val="00473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7093</Characters>
  <Application>Microsoft Office Word</Application>
  <DocSecurity>0</DocSecurity>
  <Lines>104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Ivan</cp:lastModifiedBy>
  <cp:revision>2</cp:revision>
  <dcterms:created xsi:type="dcterms:W3CDTF">2011-01-13T14:21:00Z</dcterms:created>
  <dcterms:modified xsi:type="dcterms:W3CDTF">2013-02-08T12:44:00Z</dcterms:modified>
</cp:coreProperties>
</file>