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1D" w:rsidRDefault="00494E1D" w:rsidP="00494E1D">
      <w:bookmarkStart w:id="0" w:name="_GoBack"/>
      <w:r>
        <w:t>Західна та східна моделі (парадигми) філософії</w:t>
      </w:r>
    </w:p>
    <w:p w:rsidR="00494E1D" w:rsidRDefault="00494E1D" w:rsidP="00494E1D"/>
    <w:p w:rsidR="00494E1D" w:rsidRDefault="00494E1D" w:rsidP="00494E1D">
      <w:r>
        <w:t>Філософія є складовою культури, світоглядом певного народу. Вона несе на собі карб культури даного народу, властивого йому способу сприйняття світу. Цим зумовлена відмінність однієї національної філософії, наприклад німецької, від іншої — французької. Однак, якщо європейська філософська думка в своїй основі все ж таки єдина (побудована на спільному корені — давньогрецькій філософії), то відмінність між європейською філософією та індійською й китайською суттєва. Деякі філософи європейської традиції стверджують, що всерйоз вести мову про китайську чи індійську філософію взагалі не можна. Вони не замислюються, що з позиції східної традиції так можна висловитись і про західну.</w:t>
      </w:r>
    </w:p>
    <w:p w:rsidR="00494E1D" w:rsidRDefault="00494E1D" w:rsidP="00494E1D"/>
    <w:p w:rsidR="00494E1D" w:rsidRDefault="00494E1D" w:rsidP="00494E1D">
      <w:r>
        <w:t>Між європейською філософією, з одного боку, та індійською і китайською філософіями — з іншого, існують відмінності.</w:t>
      </w:r>
    </w:p>
    <w:p w:rsidR="00494E1D" w:rsidRDefault="00494E1D" w:rsidP="00494E1D"/>
    <w:p w:rsidR="00494E1D" w:rsidRDefault="00494E1D" w:rsidP="00494E1D">
      <w:r>
        <w:t>Перша відмінність полягає у нечіткому розмежуванні між міфологією та філософією, релігією та філософією на Сході. Індійська філософія тривалий час перебувала в лоні міфології, пізніше тісно перепліталася з релігійними течіями. Зокрема, важко сказати, наприклад, чим є буддизм — філософією чи релігією. Даосизм і конфуціанство в Китаї, виникнувши як філософські системи, трансформувалися в релігійні течії. У Європі ж, попри те, що в певні періоди (наприклад, у середньовіччі) філософія була тісно пов´язана з релігією, а протягом усієї історії існують релігійні філософські течії, філософія не розчинялася в релігії, а в Давній Греції була відокремлена від міфології. Європейська філософська традиція тісно пов´язана з наукою. На Сході такого зв´язку між філософією та наукою не існувало, Схід взагалі не знав теоретичної науки.</w:t>
      </w:r>
    </w:p>
    <w:p w:rsidR="00494E1D" w:rsidRDefault="00494E1D" w:rsidP="00494E1D"/>
    <w:p w:rsidR="00494E1D" w:rsidRDefault="00494E1D" w:rsidP="00494E1D">
      <w:r>
        <w:t>Друга відмінність — домінування етичної (Індія) і соціально-етичної (Китай) проблематики, а в європейській філософії — вчення про світ (онтологія) і пізнання (гносеологія). Етичну і соціальну проблематику європейські мислителі також досліджували, але домінувала вона лише на окремих етапах розвитку і не в усіх системах. Третьою є відмінність суб´єктів філософування. В Китаї та Індії в силу різних обставин особа не посідала того місця в суспільстві, як у Греції чи Римі. Тому в китайській та індійській філософії панують не особи (погляди окремих мислителів), а школи. В Європі ж школи є скоріше винятком, ніж правилом. Крім того, школа в європейській традиції — це не просто коментування поглядів учителя, а розвиток, зміна ідей.</w:t>
      </w:r>
    </w:p>
    <w:p w:rsidR="00494E1D" w:rsidRDefault="00494E1D" w:rsidP="00494E1D"/>
    <w:p w:rsidR="00494E1D" w:rsidRDefault="00494E1D" w:rsidP="00494E1D">
      <w:r>
        <w:t>Дослідники культури дещо умовно називають західну культуру, а отже і філософію, екстравертною — націленою на оволодіння зовнішнім світом. Звідси зв´язок: філософія — наука — техніка. Остання і є практичним втіленням світоглядних ідей, спрямованих на оволодіння світом. Індійську і китайську культури (особливо індійську) вважають інтравертними — спрямованими на оволодіння внутрішнім світом. Звідси вчення про медитації, практики морального самовдосконалення тощо.</w:t>
      </w:r>
    </w:p>
    <w:p w:rsidR="00494E1D" w:rsidRDefault="00494E1D" w:rsidP="00494E1D"/>
    <w:p w:rsidR="00494E1D" w:rsidRDefault="00494E1D" w:rsidP="00494E1D">
      <w:r>
        <w:lastRenderedPageBreak/>
        <w:t xml:space="preserve">Ці особливості філософських традицій можна пояснювати специфікою духу, психології народів Європи й Азії, але тоді постає запитання: чим зумовлена ця специфіка? Найприйнятнішим є соціально-економічне </w:t>
      </w:r>
      <w:bookmarkEnd w:id="0"/>
      <w:r>
        <w:t>пояснення цих відмінностей. Цікаві думки про соціально-економічний лад східних деспотій належать К. Марксу і М. Веберу. Маркс назвав їх структуру азійським способом виробництва, який характеризують такі риси:</w:t>
      </w:r>
    </w:p>
    <w:p w:rsidR="00494E1D" w:rsidRDefault="00494E1D" w:rsidP="00494E1D"/>
    <w:p w:rsidR="00494E1D" w:rsidRDefault="00494E1D" w:rsidP="00494E1D">
      <w:r>
        <w:t>1. Основна виробнича одиниця — землеробська община, в якій панують натуральні економічні відносини. У «Капіталі» зазначається: «Простота виробничого механізму цих самодостатніх общин, які постійно відтворюють себе в одній і тій самій формі, і, будучи зруйнованими, виникають знову на тому ж самому місці, під тією ж самою назвою, пояснює таємницю незмінності азійських суспільств, яка перебуває в такому контрасті з постійним руйнуванням і новоутворенням азійських держав і швидкою зміною їх династій. Структура основних економічних елементів цього суспільства не заторкується бурями, що відбуваються в захмарній сфері політики».</w:t>
      </w:r>
    </w:p>
    <w:p w:rsidR="00494E1D" w:rsidRDefault="00494E1D" w:rsidP="00494E1D"/>
    <w:p w:rsidR="00494E1D" w:rsidRDefault="00494E1D" w:rsidP="00494E1D">
      <w:r>
        <w:t>2. Держава на Сході є верховним володарем землі. Економічною основою, на якій держава поєднала розрізнені общини в єдиний соціальний організм, були іригаційні роботи. Азійські деспотії утворились в долинах рік зі зрошуваним землеробством. Слабкий розвиток (порівняно з Грецією) товарно-грошових відносин, натуральна форма сплати податків, примусовість громадських робіт (будівництво доріг, іригаційних і воєнно-захисних споруд) — усе це сформувало особливості азійського способу виробництва.</w:t>
      </w:r>
    </w:p>
    <w:p w:rsidR="00494E1D" w:rsidRDefault="00494E1D" w:rsidP="00494E1D"/>
    <w:p w:rsidR="00494E1D" w:rsidRDefault="00494E1D" w:rsidP="00494E1D">
      <w:r>
        <w:t>М. Вебер зазначав, що міста на Сході, на відміну від міст Заходу, були швидше адміністративно-бюрократичними, ніж торгово-економічними центрами. Він наголошував на особливій ролі бюрократії в цих державах. (До речі, на думку деяких дослідників, риси азійської деспотії — слабкий розвиток товарногрошових відносин, домінування держави над суспільством, бюрократизація суспільства — були притаманні царській Росії, а пізніше — Радянському Союзу).</w:t>
      </w:r>
    </w:p>
    <w:p w:rsidR="00494E1D" w:rsidRDefault="00494E1D" w:rsidP="00494E1D"/>
    <w:p w:rsidR="00494E1D" w:rsidRDefault="00494E1D" w:rsidP="00494E1D">
      <w:r>
        <w:t>Ці особливості соціально-економічного ладу спричинили консерватизм суспільного розвитку Індії та Китаю, де одні й ті ж соціальні структури існували протягом тисячоліть. Консерватизмом азійських суспільств можна пояснити й те, що в розвитку філософії в цих країнах малопомітні будь-які зміни. Філософські системи незмінно існують протягом століть, розвиток відбувається, в основному, у формі коментарів до творів учителя — засновника школи. Низький рівень товарно-грошових відносин, домінування родинно-корпоративних зв´язків, деспотичний тип держави зумовили й слабкий розвиток особистості та її ролі в суспільному житті й культурі країн Сходу. Азійський спосіб виробництва перешкоджав і розвитку природознавства. Відомі значні досягнення китайської медицини, технічні винаходи, але теоретичної науки, подібної до тієї, основи якої заклала Греція і яка виникла в Європі в Новий час, Китай та Індія не знали.</w:t>
      </w:r>
    </w:p>
    <w:p w:rsidR="00494E1D" w:rsidRDefault="00494E1D" w:rsidP="00494E1D"/>
    <w:p w:rsidR="00494E1D" w:rsidRDefault="00494E1D" w:rsidP="00494E1D">
      <w:r>
        <w:t xml:space="preserve">Однак ця відмінність ще не свідчить про відсутність єдності, тотожності. Дослідників вражає не так відмінність, що цілком природно, як духовна єдність, спорідненість мотивів, настанов на світ, способів самоусвідомлення людини, що виявилися у східній та західній філософіях, а також в </w:t>
      </w:r>
      <w:r>
        <w:lastRenderedPageBreak/>
        <w:t>близьких їм за духом релігійних течіях. Це вражає тим більше, що давньогрецька, індійська та китайська культури практично не контактували, що філософія не є технічним знаряддям, яке легко передається від народу до народу. Німецький філософ Карл Ясперс (1888— 1969), який спеціально досліджував цю єдність, назвав період появи філософських традицій між 800 і 200 роками до н. е. «вісьовим часом історії», тобто часом, який повернув хід історії людства. На його думку, саме в цей час у різних кутках Землі в розвинутих цивілізаціях «людина усвідомила буття в цілому, саму себе і свої межі, їй відкривається страх перед світом і власна немічність. Стоячи над прірвою, вона ставить радикальні питання, вимагає звільнення і спасіння. Усвідомлюючи свої межі, вона ставить перед собою вищі цілі...»</w:t>
      </w:r>
    </w:p>
    <w:p w:rsidR="00494E1D" w:rsidRDefault="00494E1D" w:rsidP="00494E1D"/>
    <w:p w:rsidR="00494E1D" w:rsidRDefault="00494E1D" w:rsidP="00494E1D">
      <w:r>
        <w:t>Єдність різних філософських традицій, яка дає підстави вважати їх саме філософіями, виявляється в тому, що всі вони тяжіють до раціонального (заснованого на розумі) пояснення світоглядних проблем. І структура порушуваних проблем (онтологічна, гносеологічна, етична, соціальна), практично однакова.</w:t>
      </w:r>
    </w:p>
    <w:p w:rsidR="00494E1D" w:rsidRDefault="00494E1D" w:rsidP="00494E1D"/>
    <w:p w:rsidR="00494E1D" w:rsidRDefault="00494E1D" w:rsidP="00494E1D">
      <w:r>
        <w:t>Давньокитайський філософ Конфуцій (551—479 до н. е.) назвав мудреця двічі народженою людиною, порівняв пробудження до духовного життя з народженням. Ця духовна відкритість, жадоба пізнання, самопізнання і є найхарактернішою рисою всіх філософських традицій, а єдність пояснюється тим, що людина (давній грек, індус і китаєць), піднявшись до рівня особи, яка керується розумом, не могла задовольнитись традиційними відповідями на світоглядні проблеми і спробувала дати власні. Те, що в XX ст. ідеї індійської філософії завдяки старанням німецьких філософів Артура Шопенгауера (1788—1860) і Фрідріха Ніцше органічно ввійшли в європейську традицію, є ще одним свідченням їхньої суттєвої єдності.</w:t>
      </w:r>
    </w:p>
    <w:p w:rsidR="00132D82" w:rsidRDefault="00132D82"/>
    <w:sectPr w:rsidR="00132D82">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B0" w:rsidRDefault="00AE36B0" w:rsidP="00AE36B0">
      <w:pPr>
        <w:spacing w:after="0" w:line="240" w:lineRule="auto"/>
      </w:pPr>
      <w:r>
        <w:separator/>
      </w:r>
    </w:p>
  </w:endnote>
  <w:endnote w:type="continuationSeparator" w:id="0">
    <w:p w:rsidR="00AE36B0" w:rsidRDefault="00AE36B0" w:rsidP="00AE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Default="00AE36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Default="00AE36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Default="00AE36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B0" w:rsidRDefault="00AE36B0" w:rsidP="00AE36B0">
      <w:pPr>
        <w:spacing w:after="0" w:line="240" w:lineRule="auto"/>
      </w:pPr>
      <w:r>
        <w:separator/>
      </w:r>
    </w:p>
  </w:footnote>
  <w:footnote w:type="continuationSeparator" w:id="0">
    <w:p w:rsidR="00AE36B0" w:rsidRDefault="00AE36B0" w:rsidP="00AE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Default="00AE36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Pr="00AE36B0" w:rsidRDefault="00AE36B0" w:rsidP="00AE36B0">
    <w:pPr>
      <w:pStyle w:val="a3"/>
      <w:jc w:val="center"/>
      <w:rPr>
        <w:rFonts w:ascii="Tahoma" w:hAnsi="Tahoma"/>
        <w:b/>
        <w:color w:val="B3B3B3"/>
        <w:sz w:val="14"/>
      </w:rPr>
    </w:pPr>
    <w:hyperlink r:id="rId1" w:history="1">
      <w:r w:rsidRPr="00AE36B0">
        <w:rPr>
          <w:rStyle w:val="a7"/>
          <w:rFonts w:ascii="Tahoma" w:hAnsi="Tahoma"/>
          <w:b/>
          <w:color w:val="B3B3B3"/>
          <w:sz w:val="14"/>
        </w:rPr>
        <w:t>http://antibotan.com/</w:t>
      </w:r>
    </w:hyperlink>
    <w:r w:rsidRPr="00AE36B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B0" w:rsidRDefault="00AE36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1D"/>
    <w:rsid w:val="00132D82"/>
    <w:rsid w:val="00494E1D"/>
    <w:rsid w:val="00AE3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6B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E36B0"/>
  </w:style>
  <w:style w:type="paragraph" w:styleId="a5">
    <w:name w:val="footer"/>
    <w:basedOn w:val="a"/>
    <w:link w:val="a6"/>
    <w:uiPriority w:val="99"/>
    <w:unhideWhenUsed/>
    <w:rsid w:val="00AE36B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E36B0"/>
  </w:style>
  <w:style w:type="character" w:styleId="a7">
    <w:name w:val="Hyperlink"/>
    <w:basedOn w:val="a0"/>
    <w:uiPriority w:val="99"/>
    <w:unhideWhenUsed/>
    <w:rsid w:val="00AE36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6B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E36B0"/>
  </w:style>
  <w:style w:type="paragraph" w:styleId="a5">
    <w:name w:val="footer"/>
    <w:basedOn w:val="a"/>
    <w:link w:val="a6"/>
    <w:uiPriority w:val="99"/>
    <w:unhideWhenUsed/>
    <w:rsid w:val="00AE36B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E36B0"/>
  </w:style>
  <w:style w:type="character" w:styleId="a7">
    <w:name w:val="Hyperlink"/>
    <w:basedOn w:val="a0"/>
    <w:uiPriority w:val="99"/>
    <w:unhideWhenUsed/>
    <w:rsid w:val="00AE3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6771</Characters>
  <Application>Microsoft Office Word</Application>
  <DocSecurity>0</DocSecurity>
  <Lines>103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2</cp:revision>
  <dcterms:created xsi:type="dcterms:W3CDTF">2010-10-25T07:45:00Z</dcterms:created>
  <dcterms:modified xsi:type="dcterms:W3CDTF">2013-02-18T19:06:00Z</dcterms:modified>
</cp:coreProperties>
</file>