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8" w:rsidRPr="00E84A48" w:rsidRDefault="00E84A48" w:rsidP="00E84A48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84A48">
        <w:rPr>
          <w:rFonts w:ascii="Arial" w:eastAsia="Times New Roman" w:hAnsi="Arial" w:cs="Arial"/>
          <w:b/>
          <w:bCs/>
          <w:spacing w:val="6"/>
          <w:sz w:val="32"/>
          <w:lang w:eastAsia="uk-UA"/>
        </w:rPr>
        <w:t>Неокейнсіанство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>Історія економічної думки XX ст. ознаменована виникненням та подальш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им розвитком кейнсіанства — одного з провідних наукових напрямів світової економічної теорії. Його теоретичною основою стало вчення Дж.М. Кейнса</w:t>
      </w:r>
      <w:r w:rsidRPr="00E84A48">
        <w:rPr>
          <w:rFonts w:ascii="Times New Roman" w:eastAsia="Times New Roman" w:hAnsi="Times New Roman" w:cs="Times New Roman"/>
          <w:spacing w:val="4"/>
          <w:sz w:val="28"/>
          <w:lang w:eastAsia="uk-UA"/>
        </w:rPr>
        <w:t xml:space="preserve"> — нова наукова парадигма, становлення якої було найбільш вагомою револ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юційною подією у розвитку світової</w:t>
      </w:r>
      <w:r w:rsidRPr="00E84A48">
        <w:rPr>
          <w:rFonts w:ascii="Times New Roman" w:eastAsia="Times New Roman" w:hAnsi="Times New Roman" w:cs="Times New Roman"/>
          <w:caps/>
          <w:spacing w:val="3"/>
          <w:sz w:val="28"/>
          <w:lang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економічної думки 30—40-х pp. минуло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го століття. 3 самого початку вона викликала бурхливу полеміку серед екон</w:t>
      </w: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>омістів. Представники неокласики (А. Пігу,  Ф. Хайєк, Г. Хаберлер та ін.) к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ритикували Кейнса за розрив зi старими традиціями. Але починаючи з другої п</w:t>
      </w:r>
      <w:r w:rsidRPr="00E84A48">
        <w:rPr>
          <w:rFonts w:ascii="Times New Roman" w:eastAsia="Times New Roman" w:hAnsi="Times New Roman" w:cs="Times New Roman"/>
          <w:sz w:val="28"/>
          <w:lang w:eastAsia="uk-UA"/>
        </w:rPr>
        <w:t>оловини 30-х pp. XX ст. його теорія знаходить все білъше нових прихилъників i поступово перетворюється на визначалъний напрям економічної</w:t>
      </w: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 xml:space="preserve"> теорії. 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Утвердження кейнсіанства як альтернативного неокласиці напряму означ</w:t>
      </w:r>
      <w:r w:rsidRPr="00E84A48">
        <w:rPr>
          <w:rFonts w:ascii="Times New Roman" w:eastAsia="Times New Roman" w:hAnsi="Times New Roman" w:cs="Times New Roman"/>
          <w:spacing w:val="8"/>
          <w:sz w:val="28"/>
          <w:lang w:eastAsia="uk-UA"/>
        </w:rPr>
        <w:t>ало кінець ери її теоретичного панування. Кейнсіанство на тривалий істор</w:t>
      </w:r>
      <w:r w:rsidRPr="00E84A48">
        <w:rPr>
          <w:rFonts w:ascii="Times New Roman" w:eastAsia="Times New Roman" w:hAnsi="Times New Roman" w:cs="Times New Roman"/>
          <w:spacing w:val="10"/>
          <w:sz w:val="28"/>
          <w:lang w:eastAsia="uk-UA"/>
        </w:rPr>
        <w:t>ичний період, аж до середини 70-х pp. XX ст., перебрало на себе роль д</w:t>
      </w: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омінуючого напряму світової економічної теорії. Це було обумовлено н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изкою об'єктивних причин. Теорія Кейнса більш глибоко i адекватно врахов</w:t>
      </w:r>
      <w:r w:rsidRPr="00E84A48">
        <w:rPr>
          <w:rFonts w:ascii="Times New Roman" w:eastAsia="Times New Roman" w:hAnsi="Times New Roman" w:cs="Times New Roman"/>
          <w:spacing w:val="4"/>
          <w:sz w:val="28"/>
          <w:lang w:eastAsia="uk-UA"/>
        </w:rPr>
        <w:t>увала нові історичні зміни, яких зазнав механізм господарювання провідних країн світу. Дж.М. Кейнс відкинув ідеї неокласиків про а</w:t>
      </w:r>
      <w:r w:rsidRPr="00E84A48">
        <w:rPr>
          <w:rFonts w:ascii="Times New Roman" w:eastAsia="Times New Roman" w:hAnsi="Times New Roman" w:cs="Times New Roman"/>
          <w:spacing w:val="8"/>
          <w:sz w:val="28"/>
          <w:lang w:eastAsia="uk-UA"/>
        </w:rPr>
        <w:t>втоматичне регулювання ринкової економіки, про тотожність умов заощад</w:t>
      </w: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>ження та інвестування, про досконалість дії стихійних регуляторів макрое</w:t>
      </w:r>
      <w:r w:rsidRPr="00E84A48">
        <w:rPr>
          <w:rFonts w:ascii="Times New Roman" w:eastAsia="Times New Roman" w:hAnsi="Times New Roman" w:cs="Times New Roman"/>
          <w:spacing w:val="4"/>
          <w:sz w:val="28"/>
          <w:lang w:eastAsia="uk-UA"/>
        </w:rPr>
        <w:t>кономічної рівноваги, про цілковиту еластичність цін тощо.</w:t>
      </w:r>
      <w:r w:rsidRPr="00E84A48">
        <w:rPr>
          <w:rFonts w:ascii="Times New Roman" w:eastAsia="Times New Roman" w:hAnsi="Times New Roman" w:cs="Times New Roman"/>
          <w:spacing w:val="10"/>
          <w:sz w:val="28"/>
          <w:lang w:eastAsia="uk-UA"/>
        </w:rPr>
        <w:t xml:space="preserve"> 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 xml:space="preserve">Кейнсіанство — це сформований Дж.М. Кейнсом та його чисельними </w:t>
      </w:r>
      <w:r w:rsidRPr="00E84A48">
        <w:rPr>
          <w:rFonts w:ascii="Times New Roman" w:eastAsia="Times New Roman" w:hAnsi="Times New Roman" w:cs="Times New Roman"/>
          <w:spacing w:val="10"/>
          <w:sz w:val="28"/>
          <w:lang w:eastAsia="uk-UA"/>
        </w:rPr>
        <w:t>прихильниками i послідовниками напрям, об'єднаний визнанням нестабіль</w:t>
      </w: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>ності ринкової економіки та необхідності її державного регулювання.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2"/>
          <w:sz w:val="28"/>
          <w:lang w:eastAsia="uk-UA"/>
        </w:rPr>
        <w:lastRenderedPageBreak/>
        <w:t>Слід зазначити, що найбільш бурхливо теорія Кейнса поширювалась в краї</w:t>
      </w:r>
      <w:r w:rsidRPr="00E84A48">
        <w:rPr>
          <w:rFonts w:ascii="Times New Roman" w:eastAsia="Times New Roman" w:hAnsi="Times New Roman" w:cs="Times New Roman"/>
          <w:spacing w:val="7"/>
          <w:sz w:val="28"/>
          <w:lang w:eastAsia="uk-UA"/>
        </w:rPr>
        <w:t>нах Заходу в післявоєнний період. У 50—60-х pp. XX ст. вона трансформува</w:t>
      </w:r>
      <w:r w:rsidRPr="00E84A48">
        <w:rPr>
          <w:rFonts w:ascii="Times New Roman" w:eastAsia="Times New Roman" w:hAnsi="Times New Roman" w:cs="Times New Roman"/>
          <w:spacing w:val="10"/>
          <w:sz w:val="28"/>
          <w:lang w:eastAsia="uk-UA"/>
        </w:rPr>
        <w:t>лась у неокейнсіанство</w:t>
      </w:r>
      <w:bookmarkEnd w:id="0"/>
      <w:r w:rsidRPr="00E84A48">
        <w:rPr>
          <w:rFonts w:ascii="Times New Roman" w:eastAsia="Times New Roman" w:hAnsi="Times New Roman" w:cs="Times New Roman"/>
          <w:spacing w:val="10"/>
          <w:sz w:val="28"/>
          <w:lang w:eastAsia="uk-UA"/>
        </w:rPr>
        <w:t>, назвою якого прийнято підкреслювати як спад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 xml:space="preserve">коємність щодо кейнсіанського напряму, так i суттєві ознаки теоретичного та </w:t>
      </w:r>
      <w:r w:rsidRPr="00E84A48">
        <w:rPr>
          <w:rFonts w:ascii="Times New Roman" w:eastAsia="Times New Roman" w:hAnsi="Times New Roman" w:cs="Times New Roman"/>
          <w:sz w:val="28"/>
          <w:lang w:eastAsia="uk-UA"/>
        </w:rPr>
        <w:t>методологічного оновлення, що привнесли в макроекономічну тeopiю послідов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ники Дж.М. Кейнса.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В основі трансформації тeopiї Кейнса у неокейнсіанство була потреба ство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рення більш загальної тeopiї, яка б враховувала такі нові проблеми, як висо</w:t>
      </w:r>
      <w:r w:rsidRPr="00E84A48">
        <w:rPr>
          <w:rFonts w:ascii="Times New Roman" w:eastAsia="Times New Roman" w:hAnsi="Times New Roman" w:cs="Times New Roman"/>
          <w:spacing w:val="8"/>
          <w:sz w:val="28"/>
          <w:lang w:eastAsia="uk-UA"/>
        </w:rPr>
        <w:t>ке i стійке економічне зростання, проблема циклу, врахування науково-техні</w:t>
      </w:r>
      <w:r w:rsidRPr="00E84A48">
        <w:rPr>
          <w:rFonts w:ascii="Times New Roman" w:eastAsia="Times New Roman" w:hAnsi="Times New Roman" w:cs="Times New Roman"/>
          <w:spacing w:val="1"/>
          <w:sz w:val="28"/>
          <w:lang w:eastAsia="uk-UA"/>
        </w:rPr>
        <w:t>чного прогресу, нагромадження pecypciв тощо. Тому основні положення Кейн</w:t>
      </w:r>
      <w:r w:rsidRPr="00E84A48">
        <w:rPr>
          <w:rFonts w:ascii="Times New Roman" w:eastAsia="Times New Roman" w:hAnsi="Times New Roman" w:cs="Times New Roman"/>
          <w:spacing w:val="1"/>
          <w:sz w:val="28"/>
          <w:lang w:eastAsia="uk-UA"/>
        </w:rPr>
        <w:softHyphen/>
      </w:r>
      <w:r w:rsidRPr="00E84A48">
        <w:rPr>
          <w:rFonts w:ascii="Times New Roman" w:eastAsia="Times New Roman" w:hAnsi="Times New Roman" w:cs="Times New Roman"/>
          <w:spacing w:val="11"/>
          <w:sz w:val="28"/>
          <w:lang w:eastAsia="uk-UA"/>
        </w:rPr>
        <w:t>са було піддано в працях його послідовників певній модифікації, універсалі</w:t>
      </w:r>
      <w:r w:rsidRPr="00E84A48">
        <w:rPr>
          <w:rFonts w:ascii="Times New Roman" w:eastAsia="Times New Roman" w:hAnsi="Times New Roman" w:cs="Times New Roman"/>
          <w:spacing w:val="-1"/>
          <w:sz w:val="28"/>
          <w:lang w:eastAsia="uk-UA"/>
        </w:rPr>
        <w:t>зації та осучасненню.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1"/>
          <w:sz w:val="28"/>
          <w:lang w:eastAsia="uk-UA"/>
        </w:rPr>
        <w:t xml:space="preserve">Однією з головних особливостей неокейнсіанства стала глибока критична </w:t>
      </w:r>
      <w:r w:rsidRPr="00E84A48">
        <w:rPr>
          <w:rFonts w:ascii="Times New Roman" w:eastAsia="Times New Roman" w:hAnsi="Times New Roman" w:cs="Times New Roman"/>
          <w:spacing w:val="-1"/>
          <w:sz w:val="28"/>
          <w:lang w:eastAsia="uk-UA"/>
        </w:rPr>
        <w:t>переробка та вдосконалення теорії статичної ринкової рівноваги Кейнса з ме</w:t>
      </w:r>
      <w:r w:rsidRPr="00E84A48">
        <w:rPr>
          <w:rFonts w:ascii="Times New Roman" w:eastAsia="Times New Roman" w:hAnsi="Times New Roman" w:cs="Times New Roman"/>
          <w:spacing w:val="1"/>
          <w:sz w:val="28"/>
          <w:lang w:eastAsia="uk-UA"/>
        </w:rPr>
        <w:t>тою її пристосування до більш повного врахування факторів економічної динаміки та дослідження динамічних станів економіки.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 xml:space="preserve">Визначальне наукове 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 xml:space="preserve">практичне значення в галузі економічної динаміки 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т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en-US" w:eastAsia="uk-UA"/>
        </w:rPr>
        <w:t>eopi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ї</w:t>
      </w:r>
      <w:r w:rsidRPr="00E84A48">
        <w:rPr>
          <w:rFonts w:ascii="Times New Roman" w:eastAsia="Times New Roman" w:hAnsi="Times New Roman" w:cs="Times New Roman"/>
          <w:spacing w:val="3"/>
          <w:sz w:val="28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економічного зростання мали дослідження неокейнсіанців  Р. Харро</w:t>
      </w: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да та Є</w:t>
      </w:r>
      <w:r w:rsidRPr="00E84A48">
        <w:rPr>
          <w:rFonts w:ascii="Times New Roman" w:eastAsia="Times New Roman" w:hAnsi="Times New Roman" w:cs="Times New Roman"/>
          <w:spacing w:val="9"/>
          <w:sz w:val="28"/>
          <w:lang w:val="ru-RU" w:eastAsia="uk-UA"/>
        </w:rPr>
        <w:t xml:space="preserve">. </w:t>
      </w: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Домара.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8"/>
          <w:sz w:val="28"/>
          <w:lang w:eastAsia="uk-UA"/>
        </w:rPr>
        <w:t>Перша спроба осучаснити вчення Дж.М. Кейнса була здійснена        Р. Харро</w:t>
      </w:r>
      <w:r w:rsidRPr="00E84A48">
        <w:rPr>
          <w:rFonts w:ascii="Times New Roman" w:eastAsia="Times New Roman" w:hAnsi="Times New Roman" w:cs="Times New Roman"/>
          <w:spacing w:val="12"/>
          <w:sz w:val="28"/>
          <w:lang w:eastAsia="uk-UA"/>
        </w:rPr>
        <w:t xml:space="preserve">дом ще у 1939 р. у статті "Нарис теорії динаміки", де він сформулював 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 xml:space="preserve">основні принципи теорії економічної динаміки. У центрі уваги — намагання </w:t>
      </w: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визначити темп зростання національного доходу, необхідного для викори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 xml:space="preserve">стання всезростаючого обсягу виробничих потужностей </w:t>
      </w:r>
      <w:r w:rsidRPr="00E84A48">
        <w:rPr>
          <w:rFonts w:ascii="Times New Roman" w:eastAsia="Times New Roman" w:hAnsi="Times New Roman" w:cs="Times New Roman"/>
          <w:spacing w:val="5"/>
          <w:sz w:val="28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5"/>
          <w:sz w:val="28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 xml:space="preserve">забезпечення повної </w:t>
      </w:r>
      <w:r w:rsidRPr="00E84A48">
        <w:rPr>
          <w:rFonts w:ascii="Times New Roman" w:eastAsia="Times New Roman" w:hAnsi="Times New Roman" w:cs="Times New Roman"/>
          <w:spacing w:val="9"/>
          <w:sz w:val="28"/>
          <w:lang w:eastAsia="uk-UA"/>
        </w:rPr>
        <w:t>зайнятості у тривалій перспективі.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eastAsia="uk-UA"/>
        </w:rPr>
        <w:t xml:space="preserve">До аналогічного висновку про необхідність постійного темпу зростання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 xml:space="preserve">національного доходу як важливої умови динамічної рівноваги приблизно в той самий час, коли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Р. Харрод, приходить професор Массачусетського уні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верситету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lastRenderedPageBreak/>
        <w:t>(США) Євсій Домар (нар. 1914). Тому в економічній літературі їх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-3"/>
          <w:sz w:val="28"/>
          <w:szCs w:val="24"/>
          <w:lang w:eastAsia="uk-UA"/>
        </w:rPr>
        <w:t>споріднені підходи було об'єднано у так звану модель Харрода — Домара.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>Серед основних напрямів теоретичного дослідження неокейнсіанства важ</w:t>
      </w:r>
      <w:r w:rsidRPr="00E84A48">
        <w:rPr>
          <w:rFonts w:ascii="Times New Roman" w:eastAsia="Times New Roman" w:hAnsi="Times New Roman" w:cs="Times New Roman"/>
          <w:spacing w:val="2"/>
          <w:sz w:val="28"/>
          <w:lang w:eastAsia="uk-UA"/>
        </w:rPr>
        <w:t>ливе місце посідає теорія економічного циклу. Найбільший внесок у станов</w:t>
      </w:r>
      <w:r w:rsidRPr="00E84A48">
        <w:rPr>
          <w:rFonts w:ascii="Times New Roman" w:eastAsia="Times New Roman" w:hAnsi="Times New Roman" w:cs="Times New Roman"/>
          <w:spacing w:val="2"/>
          <w:sz w:val="28"/>
          <w:lang w:eastAsia="uk-UA"/>
        </w:rPr>
        <w:softHyphen/>
      </w:r>
      <w:r w:rsidRPr="00E84A48">
        <w:rPr>
          <w:rFonts w:ascii="Times New Roman" w:eastAsia="Times New Roman" w:hAnsi="Times New Roman" w:cs="Times New Roman"/>
          <w:spacing w:val="3"/>
          <w:sz w:val="28"/>
          <w:lang w:eastAsia="uk-UA"/>
        </w:rPr>
        <w:t xml:space="preserve">ления i розвиток неокейнсіанської тeopiї економічного циклу здійснили такі 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>видатні вчені, як Е. Хансен, Дж. Xiкc, P. Харрод, П. Семюелсон та ін.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6"/>
          <w:sz w:val="28"/>
          <w:lang w:eastAsia="uk-UA"/>
        </w:rPr>
        <w:t xml:space="preserve">Слід зазначити, що в тeopiї Дж.М. Кейнса проблема циклу детально не </w:t>
      </w:r>
      <w:r w:rsidRPr="00E84A48">
        <w:rPr>
          <w:rFonts w:ascii="Times New Roman" w:eastAsia="Times New Roman" w:hAnsi="Times New Roman" w:cs="Times New Roman"/>
          <w:spacing w:val="5"/>
          <w:sz w:val="28"/>
          <w:lang w:eastAsia="uk-UA"/>
        </w:rPr>
        <w:t xml:space="preserve">розроблялася. В центрі уваги Кейнсового аналізу знаходилась переважно проблема кризи, iншi ж фази циклу опинились поза дослідженнями вченого. 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eastAsia="uk-UA"/>
        </w:rPr>
        <w:t>У неокейнсіанській т</w:t>
      </w: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val="en-US" w:eastAsia="uk-UA"/>
        </w:rPr>
        <w:t>eopi</w:t>
      </w: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eastAsia="uk-UA"/>
        </w:rPr>
        <w:t xml:space="preserve">ї циклу відбулось суттєве розширення предмета </w:t>
      </w:r>
      <w:r w:rsidRPr="00E84A48">
        <w:rPr>
          <w:rFonts w:ascii="Times New Roman" w:eastAsia="Times New Roman" w:hAnsi="Times New Roman" w:cs="Times New Roman"/>
          <w:spacing w:val="-6"/>
          <w:sz w:val="28"/>
          <w:szCs w:val="24"/>
          <w:lang w:eastAsia="uk-UA"/>
        </w:rPr>
        <w:t>макроекономічного аналізу за рахунок включення в нього в</w:t>
      </w:r>
      <w:r w:rsidRPr="00E84A48">
        <w:rPr>
          <w:rFonts w:ascii="Times New Roman" w:eastAsia="Times New Roman" w:hAnsi="Times New Roman" w:cs="Times New Roman"/>
          <w:spacing w:val="-6"/>
          <w:sz w:val="28"/>
          <w:szCs w:val="24"/>
          <w:lang w:val="en-US" w:eastAsia="uk-UA"/>
        </w:rPr>
        <w:t>cix</w:t>
      </w:r>
      <w:r w:rsidRPr="00E84A48">
        <w:rPr>
          <w:rFonts w:ascii="Times New Roman" w:eastAsia="Times New Roman" w:hAnsi="Times New Roman" w:cs="Times New Roman"/>
          <w:spacing w:val="-6"/>
          <w:sz w:val="28"/>
          <w:szCs w:val="24"/>
          <w:lang w:eastAsia="uk-UA"/>
        </w:rPr>
        <w:t xml:space="preserve"> фаз економіч</w:t>
      </w:r>
      <w:r w:rsidRPr="00E84A48">
        <w:rPr>
          <w:rFonts w:ascii="Times New Roman" w:eastAsia="Times New Roman" w:hAnsi="Times New Roman" w:cs="Times New Roman"/>
          <w:sz w:val="28"/>
          <w:szCs w:val="24"/>
          <w:lang w:eastAsia="uk-UA"/>
        </w:rPr>
        <w:t>ного циклу. 3 урахуванням тих зрушень, що відбувалися в економічній си</w:t>
      </w:r>
      <w:r w:rsidRPr="00E84A48">
        <w:rPr>
          <w:rFonts w:ascii="Times New Roman" w:eastAsia="Times New Roman" w:hAnsi="Times New Roman" w:cs="Times New Roman"/>
          <w:sz w:val="28"/>
          <w:szCs w:val="24"/>
          <w:lang w:eastAsia="uk-UA"/>
        </w:rPr>
        <w:softHyphen/>
      </w:r>
      <w:r w:rsidRPr="00E84A48">
        <w:rPr>
          <w:rFonts w:ascii="Times New Roman" w:eastAsia="Times New Roman" w:hAnsi="Times New Roman" w:cs="Times New Roman"/>
          <w:spacing w:val="-1"/>
          <w:sz w:val="28"/>
          <w:szCs w:val="24"/>
          <w:lang w:eastAsia="uk-UA"/>
        </w:rPr>
        <w:t xml:space="preserve">стемі, неокейнсіанцями була здійснена розширена інтерпретація структури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сукупного попиту, до якої к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uk-UA"/>
        </w:rPr>
        <w:t>pi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м споживчого та інвестиційного попиту уві</w:t>
      </w:r>
      <w:r w:rsidRPr="00E84A4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йшов державний попит та попит іноземних споживачів. 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z w:val="28"/>
          <w:szCs w:val="24"/>
          <w:lang w:eastAsia="uk-UA"/>
        </w:rPr>
        <w:t>Вагомий внесок у розробку проблеми циклічності здійснив Е. Хансен.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2"/>
          <w:sz w:val="28"/>
          <w:szCs w:val="24"/>
          <w:lang w:eastAsia="uk-UA"/>
        </w:rPr>
        <w:t>Елвін Хансен (1887—1975) — видатний американсъкий вчений, найві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 xml:space="preserve">доміший популяризатор кейнсіанства в США 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val="en-US" w:eastAsia="uk-UA"/>
        </w:rPr>
        <w:t>c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>віт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>, теоретик макро</w:t>
      </w:r>
      <w:r w:rsidRPr="00E84A48">
        <w:rPr>
          <w:rFonts w:ascii="Times New Roman" w:eastAsia="Times New Roman" w:hAnsi="Times New Roman" w:cs="Times New Roman"/>
          <w:spacing w:val="2"/>
          <w:sz w:val="28"/>
          <w:szCs w:val="24"/>
          <w:lang w:eastAsia="uk-UA"/>
        </w:rPr>
        <w:t xml:space="preserve">економічного регулювання, автор концепції множинності економічних 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>циклів т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val="en-US" w:eastAsia="uk-UA"/>
        </w:rPr>
        <w:t>a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 xml:space="preserve"> т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val="en-US" w:eastAsia="uk-UA"/>
        </w:rPr>
        <w:t>eopi</w:t>
      </w:r>
      <w:r w:rsidRPr="00E84A48">
        <w:rPr>
          <w:rFonts w:ascii="Times New Roman" w:eastAsia="Times New Roman" w:hAnsi="Times New Roman" w:cs="Times New Roman"/>
          <w:spacing w:val="5"/>
          <w:sz w:val="28"/>
          <w:szCs w:val="24"/>
          <w:lang w:eastAsia="uk-UA"/>
        </w:rPr>
        <w:t>ї інвестиційних коливань.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eastAsia="uk-UA"/>
        </w:rPr>
        <w:t>Найвищої результативності кейнсіанська макроекономічна політика досяг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ла в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>60-т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i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pp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 xml:space="preserve">.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XX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 xml:space="preserve">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ст. До початку 70-х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pp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ru-RU" w:eastAsia="uk-UA"/>
        </w:rPr>
        <w:t xml:space="preserve">.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>вона давала в цілому стійкі позитивні результати в межах тих економічних умов, для яких була розроблена. Завдяки їй</w:t>
      </w:r>
      <w:r w:rsidRPr="00E84A48">
        <w:rPr>
          <w:rFonts w:ascii="Times New Roman" w:eastAsia="Times New Roman" w:hAnsi="Times New Roman" w:cs="Times New Roman"/>
          <w:spacing w:val="-6"/>
          <w:sz w:val="28"/>
          <w:szCs w:val="24"/>
          <w:lang w:eastAsia="uk-UA"/>
        </w:rPr>
        <w:t xml:space="preserve"> економічний стан в розвинутих країнах з ринковою економікою відзначився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в цей період найбільшою стабільністю, а у США з початку 60-х 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pp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. впродовж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наступних восьми років спостерігалось безперервне економічне зростання.</w:t>
      </w:r>
    </w:p>
    <w:p w:rsidR="00E84A48" w:rsidRPr="00E84A48" w:rsidRDefault="00E84A48" w:rsidP="00E84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lastRenderedPageBreak/>
        <w:t>Проте серйозним недоліком т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val="en-US" w:eastAsia="uk-UA"/>
        </w:rPr>
        <w:t>eopi</w:t>
      </w:r>
      <w:r w:rsidRPr="00E84A48">
        <w:rPr>
          <w:rFonts w:ascii="Times New Roman" w:eastAsia="Times New Roman" w:hAnsi="Times New Roman" w:cs="Times New Roman"/>
          <w:spacing w:val="-5"/>
          <w:sz w:val="28"/>
          <w:szCs w:val="24"/>
          <w:lang w:eastAsia="uk-UA"/>
        </w:rPr>
        <w:t xml:space="preserve">ї циклу було ігнорування процесів, що </w:t>
      </w:r>
      <w:r w:rsidRPr="00E84A48">
        <w:rPr>
          <w:rFonts w:ascii="Times New Roman" w:eastAsia="Times New Roman" w:hAnsi="Times New Roman" w:cs="Times New Roman"/>
          <w:spacing w:val="-7"/>
          <w:sz w:val="28"/>
          <w:szCs w:val="24"/>
          <w:lang w:eastAsia="uk-UA"/>
        </w:rPr>
        <w:t xml:space="preserve">відбуваються у грошовій сфері, а також проблеми ціноутворення. Звідси різка 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критика цієї теорії з боку опонентів. 3б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uk-UA"/>
        </w:rPr>
        <w:t>o</w:t>
      </w:r>
      <w:r w:rsidRPr="00E84A48"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ї кейнсіанського регулювання ви</w:t>
      </w:r>
      <w:r w:rsidRPr="00E84A48">
        <w:rPr>
          <w:rFonts w:ascii="Times New Roman" w:eastAsia="Times New Roman" w:hAnsi="Times New Roman" w:cs="Times New Roman"/>
          <w:spacing w:val="-3"/>
          <w:sz w:val="28"/>
          <w:szCs w:val="24"/>
          <w:lang w:eastAsia="uk-UA"/>
        </w:rPr>
        <w:t xml:space="preserve">явились у середині 70-х </w:t>
      </w:r>
      <w:r w:rsidRPr="00E84A48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uk-UA"/>
        </w:rPr>
        <w:t>pp</w:t>
      </w:r>
      <w:r w:rsidRPr="00E84A48">
        <w:rPr>
          <w:rFonts w:ascii="Times New Roman" w:eastAsia="Times New Roman" w:hAnsi="Times New Roman" w:cs="Times New Roman"/>
          <w:spacing w:val="-3"/>
          <w:sz w:val="28"/>
          <w:szCs w:val="24"/>
          <w:lang w:eastAsia="uk-UA"/>
        </w:rPr>
        <w:t>., коли світова ринкова економіка зазнала глибо</w:t>
      </w:r>
      <w:r w:rsidRPr="00E84A48">
        <w:rPr>
          <w:rFonts w:ascii="Times New Roman" w:eastAsia="Times New Roman" w:hAnsi="Times New Roman" w:cs="Times New Roman"/>
          <w:spacing w:val="4"/>
          <w:sz w:val="28"/>
          <w:szCs w:val="24"/>
          <w:lang w:eastAsia="uk-UA"/>
        </w:rPr>
        <w:t>ких циклічних коливань, структурних криз та проблем стагфляції.</w:t>
      </w:r>
    </w:p>
    <w:p w:rsidR="00595912" w:rsidRDefault="00595912"/>
    <w:sectPr w:rsidR="0059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1B" w:rsidRDefault="00B1151B" w:rsidP="00B1151B">
      <w:pPr>
        <w:spacing w:after="0" w:line="240" w:lineRule="auto"/>
      </w:pPr>
      <w:r>
        <w:separator/>
      </w:r>
    </w:p>
  </w:endnote>
  <w:endnote w:type="continuationSeparator" w:id="0">
    <w:p w:rsidR="00B1151B" w:rsidRDefault="00B1151B" w:rsidP="00B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Default="00B115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Default="00B115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Default="00B11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1B" w:rsidRDefault="00B1151B" w:rsidP="00B1151B">
      <w:pPr>
        <w:spacing w:after="0" w:line="240" w:lineRule="auto"/>
      </w:pPr>
      <w:r>
        <w:separator/>
      </w:r>
    </w:p>
  </w:footnote>
  <w:footnote w:type="continuationSeparator" w:id="0">
    <w:p w:rsidR="00B1151B" w:rsidRDefault="00B1151B" w:rsidP="00B1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Default="00B11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Pr="00B1151B" w:rsidRDefault="00B1151B" w:rsidP="00B1151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1151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1151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1B" w:rsidRDefault="00B11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4"/>
    <w:rsid w:val="004439A4"/>
    <w:rsid w:val="00595912"/>
    <w:rsid w:val="00B1151B"/>
    <w:rsid w:val="00E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151B"/>
  </w:style>
  <w:style w:type="paragraph" w:styleId="a5">
    <w:name w:val="footer"/>
    <w:basedOn w:val="a"/>
    <w:link w:val="a6"/>
    <w:uiPriority w:val="99"/>
    <w:unhideWhenUsed/>
    <w:rsid w:val="00B1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151B"/>
  </w:style>
  <w:style w:type="character" w:styleId="a7">
    <w:name w:val="Hyperlink"/>
    <w:basedOn w:val="a0"/>
    <w:uiPriority w:val="99"/>
    <w:unhideWhenUsed/>
    <w:rsid w:val="00B11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151B"/>
  </w:style>
  <w:style w:type="paragraph" w:styleId="a5">
    <w:name w:val="footer"/>
    <w:basedOn w:val="a"/>
    <w:link w:val="a6"/>
    <w:uiPriority w:val="99"/>
    <w:unhideWhenUsed/>
    <w:rsid w:val="00B1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151B"/>
  </w:style>
  <w:style w:type="character" w:styleId="a7">
    <w:name w:val="Hyperlink"/>
    <w:basedOn w:val="a0"/>
    <w:uiPriority w:val="99"/>
    <w:unhideWhenUsed/>
    <w:rsid w:val="00B1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4845</Characters>
  <Application>Microsoft Office Word</Application>
  <DocSecurity>0</DocSecurity>
  <Lines>86</Lines>
  <Paragraphs>17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2012-03-27T11:02:00Z</dcterms:created>
  <dcterms:modified xsi:type="dcterms:W3CDTF">2013-02-21T08:42:00Z</dcterms:modified>
</cp:coreProperties>
</file>