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9" w:rsidRPr="00007939" w:rsidRDefault="00007939" w:rsidP="00007939">
      <w:p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bookmarkStart w:id="0" w:name="_GoBack"/>
      <w:r w:rsidRPr="00007939">
        <w:rPr>
          <w:rFonts w:ascii="Times New Roman" w:eastAsia="Times New Roman" w:hAnsi="Times New Roman" w:cs="Times New Roman"/>
          <w:b/>
          <w:bCs/>
          <w:sz w:val="24"/>
          <w:szCs w:val="24"/>
          <w:lang w:eastAsia="uk-UA"/>
        </w:rPr>
        <w:t>Робо́ча си́ла</w:t>
      </w:r>
      <w:r w:rsidR="00A6659D">
        <w:rPr>
          <w:rFonts w:ascii="Times New Roman" w:eastAsia="Times New Roman" w:hAnsi="Times New Roman" w:cs="Times New Roman"/>
          <w:sz w:val="24"/>
          <w:szCs w:val="24"/>
          <w:lang w:eastAsia="uk-UA"/>
        </w:rPr>
        <w:t xml:space="preserve"> </w:t>
      </w:r>
      <w:r w:rsidRPr="00007939">
        <w:rPr>
          <w:rFonts w:ascii="Times New Roman" w:eastAsia="Times New Roman" w:hAnsi="Times New Roman" w:cs="Times New Roman"/>
          <w:sz w:val="24"/>
          <w:szCs w:val="24"/>
          <w:lang w:eastAsia="uk-UA"/>
        </w:rPr>
        <w:t xml:space="preserve">у </w:t>
      </w:r>
      <w:hyperlink r:id="rId8" w:tooltip="Економічна теорія" w:history="1">
        <w:r w:rsidRPr="00A6659D">
          <w:rPr>
            <w:rFonts w:ascii="Times New Roman" w:eastAsia="Times New Roman" w:hAnsi="Times New Roman" w:cs="Times New Roman"/>
            <w:sz w:val="24"/>
            <w:szCs w:val="24"/>
            <w:u w:val="single"/>
            <w:lang w:eastAsia="uk-UA"/>
          </w:rPr>
          <w:t>економічній теорії</w:t>
        </w:r>
      </w:hyperlink>
      <w:r w:rsidRPr="00007939">
        <w:rPr>
          <w:rFonts w:ascii="Times New Roman" w:eastAsia="Times New Roman" w:hAnsi="Times New Roman" w:cs="Times New Roman"/>
          <w:sz w:val="24"/>
          <w:szCs w:val="24"/>
          <w:lang w:eastAsia="uk-UA"/>
        </w:rPr>
        <w:t xml:space="preserve"> — здатність </w:t>
      </w:r>
      <w:hyperlink r:id="rId9" w:tooltip="Людина" w:history="1">
        <w:r w:rsidRPr="00A6659D">
          <w:rPr>
            <w:rFonts w:ascii="Times New Roman" w:eastAsia="Times New Roman" w:hAnsi="Times New Roman" w:cs="Times New Roman"/>
            <w:sz w:val="24"/>
            <w:szCs w:val="24"/>
            <w:u w:val="single"/>
            <w:lang w:eastAsia="uk-UA"/>
          </w:rPr>
          <w:t>людини</w:t>
        </w:r>
      </w:hyperlink>
      <w:r w:rsidRPr="00007939">
        <w:rPr>
          <w:rFonts w:ascii="Times New Roman" w:eastAsia="Times New Roman" w:hAnsi="Times New Roman" w:cs="Times New Roman"/>
          <w:sz w:val="24"/>
          <w:szCs w:val="24"/>
          <w:lang w:eastAsia="uk-UA"/>
        </w:rPr>
        <w:t xml:space="preserve"> до </w:t>
      </w:r>
      <w:hyperlink r:id="rId10" w:tooltip="Праця" w:history="1">
        <w:r w:rsidRPr="00A6659D">
          <w:rPr>
            <w:rFonts w:ascii="Times New Roman" w:eastAsia="Times New Roman" w:hAnsi="Times New Roman" w:cs="Times New Roman"/>
            <w:sz w:val="24"/>
            <w:szCs w:val="24"/>
            <w:u w:val="single"/>
            <w:lang w:eastAsia="uk-UA"/>
          </w:rPr>
          <w:t>праці</w:t>
        </w:r>
      </w:hyperlink>
      <w:r w:rsidRPr="00007939">
        <w:rPr>
          <w:rFonts w:ascii="Times New Roman" w:eastAsia="Times New Roman" w:hAnsi="Times New Roman" w:cs="Times New Roman"/>
          <w:sz w:val="24"/>
          <w:szCs w:val="24"/>
          <w:lang w:eastAsia="uk-UA"/>
        </w:rPr>
        <w:t>, сукупність фізичних і духовних здібностей, що людина використовує у своїй діяльності</w:t>
      </w:r>
      <w:hyperlink r:id="rId11" w:anchor="cite_note-0" w:history="1">
        <w:r w:rsidRPr="00A6659D">
          <w:rPr>
            <w:rFonts w:ascii="Times New Roman" w:eastAsia="Times New Roman" w:hAnsi="Times New Roman" w:cs="Times New Roman"/>
            <w:sz w:val="24"/>
            <w:szCs w:val="24"/>
            <w:u w:val="single"/>
            <w:vertAlign w:val="superscript"/>
            <w:lang w:eastAsia="uk-UA"/>
          </w:rPr>
          <w:t>[1]</w:t>
        </w:r>
      </w:hyperlink>
    </w:p>
    <w:p w:rsidR="00007939" w:rsidRPr="00007939" w:rsidRDefault="00A6659D" w:rsidP="00007939">
      <w:p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Робоча сила </w:t>
      </w:r>
      <w:r w:rsidR="00007939" w:rsidRPr="00007939">
        <w:rPr>
          <w:rFonts w:ascii="Times New Roman" w:eastAsia="Times New Roman" w:hAnsi="Times New Roman" w:cs="Times New Roman"/>
          <w:sz w:val="24"/>
          <w:szCs w:val="24"/>
          <w:lang w:eastAsia="uk-UA"/>
        </w:rPr>
        <w:t xml:space="preserve"> у </w:t>
      </w:r>
      <w:hyperlink r:id="rId12" w:tooltip="Статистика" w:history="1">
        <w:r w:rsidR="00007939" w:rsidRPr="00A6659D">
          <w:rPr>
            <w:rFonts w:ascii="Times New Roman" w:eastAsia="Times New Roman" w:hAnsi="Times New Roman" w:cs="Times New Roman"/>
            <w:sz w:val="24"/>
            <w:szCs w:val="24"/>
            <w:u w:val="single"/>
            <w:lang w:eastAsia="uk-UA"/>
          </w:rPr>
          <w:t>статистиці</w:t>
        </w:r>
      </w:hyperlink>
      <w:r w:rsidR="00007939" w:rsidRPr="00007939">
        <w:rPr>
          <w:rFonts w:ascii="Times New Roman" w:eastAsia="Times New Roman" w:hAnsi="Times New Roman" w:cs="Times New Roman"/>
          <w:sz w:val="24"/>
          <w:szCs w:val="24"/>
          <w:lang w:eastAsia="uk-UA"/>
        </w:rPr>
        <w:t xml:space="preserve"> — кількість людей, готових </w:t>
      </w:r>
      <w:hyperlink r:id="rId13" w:tooltip="Найманий працівник" w:history="1">
        <w:r w:rsidR="00007939" w:rsidRPr="00A6659D">
          <w:rPr>
            <w:rFonts w:ascii="Times New Roman" w:eastAsia="Times New Roman" w:hAnsi="Times New Roman" w:cs="Times New Roman"/>
            <w:sz w:val="24"/>
            <w:szCs w:val="24"/>
            <w:u w:val="single"/>
            <w:lang w:eastAsia="uk-UA"/>
          </w:rPr>
          <w:t>працювати за наймом</w:t>
        </w:r>
      </w:hyperlink>
      <w:r w:rsidR="00007939" w:rsidRPr="00007939">
        <w:rPr>
          <w:rFonts w:ascii="Times New Roman" w:eastAsia="Times New Roman" w:hAnsi="Times New Roman" w:cs="Times New Roman"/>
          <w:sz w:val="24"/>
          <w:szCs w:val="24"/>
          <w:lang w:eastAsia="uk-UA"/>
        </w:rPr>
        <w:t xml:space="preserve">. У різних країнах цей показник розраховується по різному. Зазвичай він включає кількість працюючих з додаванням зареєстрованих </w:t>
      </w:r>
      <w:hyperlink r:id="rId14" w:tooltip="Безробітний" w:history="1">
        <w:r w:rsidR="00007939" w:rsidRPr="00A6659D">
          <w:rPr>
            <w:rFonts w:ascii="Times New Roman" w:eastAsia="Times New Roman" w:hAnsi="Times New Roman" w:cs="Times New Roman"/>
            <w:sz w:val="24"/>
            <w:szCs w:val="24"/>
            <w:u w:val="single"/>
            <w:lang w:eastAsia="uk-UA"/>
          </w:rPr>
          <w:t>безробітних</w:t>
        </w:r>
      </w:hyperlink>
      <w:r w:rsidR="00007939" w:rsidRPr="00007939">
        <w:rPr>
          <w:rFonts w:ascii="Times New Roman" w:eastAsia="Times New Roman" w:hAnsi="Times New Roman" w:cs="Times New Roman"/>
          <w:sz w:val="24"/>
          <w:szCs w:val="24"/>
          <w:lang w:eastAsia="uk-UA"/>
        </w:rPr>
        <w:t xml:space="preserve">. Існують вікові й інші обмеження. Наприклад, американська статистика враховує людей, не молодших від 16 років. Є певні методологічні питання — наприклад, чи включати в цей показник «самозайняте» </w:t>
      </w:r>
      <w:hyperlink r:id="rId15" w:tooltip="Населення" w:history="1">
        <w:r w:rsidR="00007939" w:rsidRPr="00A6659D">
          <w:rPr>
            <w:rFonts w:ascii="Times New Roman" w:eastAsia="Times New Roman" w:hAnsi="Times New Roman" w:cs="Times New Roman"/>
            <w:sz w:val="24"/>
            <w:szCs w:val="24"/>
            <w:u w:val="single"/>
            <w:lang w:eastAsia="uk-UA"/>
          </w:rPr>
          <w:t>населення</w:t>
        </w:r>
      </w:hyperlink>
      <w:r w:rsidR="00007939" w:rsidRPr="00007939">
        <w:rPr>
          <w:rFonts w:ascii="Times New Roman" w:eastAsia="Times New Roman" w:hAnsi="Times New Roman" w:cs="Times New Roman"/>
          <w:sz w:val="24"/>
          <w:szCs w:val="24"/>
          <w:lang w:eastAsia="uk-UA"/>
        </w:rPr>
        <w:t xml:space="preserve"> (дрібні </w:t>
      </w:r>
      <w:hyperlink r:id="rId16" w:tooltip="Підприємець" w:history="1">
        <w:r w:rsidR="00007939" w:rsidRPr="00A6659D">
          <w:rPr>
            <w:rFonts w:ascii="Times New Roman" w:eastAsia="Times New Roman" w:hAnsi="Times New Roman" w:cs="Times New Roman"/>
            <w:sz w:val="24"/>
            <w:szCs w:val="24"/>
            <w:u w:val="single"/>
            <w:lang w:eastAsia="uk-UA"/>
          </w:rPr>
          <w:t>підприємці</w:t>
        </w:r>
      </w:hyperlink>
      <w:r w:rsidR="00007939" w:rsidRPr="00007939">
        <w:rPr>
          <w:rFonts w:ascii="Times New Roman" w:eastAsia="Times New Roman" w:hAnsi="Times New Roman" w:cs="Times New Roman"/>
          <w:sz w:val="24"/>
          <w:szCs w:val="24"/>
          <w:lang w:eastAsia="uk-UA"/>
        </w:rPr>
        <w:t xml:space="preserve">, </w:t>
      </w:r>
      <w:hyperlink r:id="rId17" w:tooltip="Фермер" w:history="1">
        <w:r w:rsidR="00007939" w:rsidRPr="00A6659D">
          <w:rPr>
            <w:rFonts w:ascii="Times New Roman" w:eastAsia="Times New Roman" w:hAnsi="Times New Roman" w:cs="Times New Roman"/>
            <w:sz w:val="24"/>
            <w:szCs w:val="24"/>
            <w:u w:val="single"/>
            <w:lang w:eastAsia="uk-UA"/>
          </w:rPr>
          <w:t>фермери</w:t>
        </w:r>
      </w:hyperlink>
      <w:r w:rsidR="00007939" w:rsidRPr="00007939">
        <w:rPr>
          <w:rFonts w:ascii="Times New Roman" w:eastAsia="Times New Roman" w:hAnsi="Times New Roman" w:cs="Times New Roman"/>
          <w:sz w:val="24"/>
          <w:szCs w:val="24"/>
          <w:lang w:eastAsia="uk-UA"/>
        </w:rPr>
        <w:t xml:space="preserve">, </w:t>
      </w:r>
      <w:hyperlink r:id="rId18" w:tooltip="Художник" w:history="1">
        <w:r w:rsidR="00007939" w:rsidRPr="00A6659D">
          <w:rPr>
            <w:rFonts w:ascii="Times New Roman" w:eastAsia="Times New Roman" w:hAnsi="Times New Roman" w:cs="Times New Roman"/>
            <w:sz w:val="24"/>
            <w:szCs w:val="24"/>
            <w:u w:val="single"/>
            <w:lang w:eastAsia="uk-UA"/>
          </w:rPr>
          <w:t>художники</w:t>
        </w:r>
      </w:hyperlink>
      <w:r w:rsidR="00007939" w:rsidRPr="00007939">
        <w:rPr>
          <w:rFonts w:ascii="Times New Roman" w:eastAsia="Times New Roman" w:hAnsi="Times New Roman" w:cs="Times New Roman"/>
          <w:sz w:val="24"/>
          <w:szCs w:val="24"/>
          <w:lang w:eastAsia="uk-UA"/>
        </w:rPr>
        <w:t xml:space="preserve">), чи тільки працюючих за наймом. У більшості випадків «самозайняте» населення враховується у складі іншого показника — </w:t>
      </w:r>
      <w:hyperlink r:id="rId19" w:tooltip="Економічно активне населення" w:history="1">
        <w:r w:rsidR="00007939" w:rsidRPr="00A6659D">
          <w:rPr>
            <w:rFonts w:ascii="Times New Roman" w:eastAsia="Times New Roman" w:hAnsi="Times New Roman" w:cs="Times New Roman"/>
            <w:sz w:val="24"/>
            <w:szCs w:val="24"/>
            <w:u w:val="single"/>
            <w:lang w:eastAsia="uk-UA"/>
          </w:rPr>
          <w:t>«економічно активне населення»</w:t>
        </w:r>
      </w:hyperlink>
      <w:r w:rsidR="00007939" w:rsidRPr="00007939">
        <w:rPr>
          <w:rFonts w:ascii="Times New Roman" w:eastAsia="Times New Roman" w:hAnsi="Times New Roman" w:cs="Times New Roman"/>
          <w:sz w:val="24"/>
          <w:szCs w:val="24"/>
          <w:lang w:eastAsia="uk-UA"/>
        </w:rPr>
        <w:t>.</w:t>
      </w:r>
    </w:p>
    <w:p w:rsidR="00007939" w:rsidRPr="00007939" w:rsidRDefault="00007939" w:rsidP="00007939">
      <w:p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sidRPr="00007939">
        <w:rPr>
          <w:rFonts w:ascii="Times New Roman" w:eastAsia="Times New Roman" w:hAnsi="Times New Roman" w:cs="Times New Roman"/>
          <w:sz w:val="24"/>
          <w:szCs w:val="24"/>
          <w:lang w:eastAsia="uk-UA"/>
        </w:rPr>
        <w:t xml:space="preserve">Іноді під робочою силою розуміють </w:t>
      </w:r>
      <w:hyperlink r:id="rId20" w:tooltip="Працівник" w:history="1">
        <w:r w:rsidRPr="00A6659D">
          <w:rPr>
            <w:rFonts w:ascii="Times New Roman" w:eastAsia="Times New Roman" w:hAnsi="Times New Roman" w:cs="Times New Roman"/>
            <w:sz w:val="24"/>
            <w:szCs w:val="24"/>
            <w:u w:val="single"/>
            <w:lang w:eastAsia="uk-UA"/>
          </w:rPr>
          <w:t>працівників</w:t>
        </w:r>
      </w:hyperlink>
      <w:r w:rsidRPr="00007939">
        <w:rPr>
          <w:rFonts w:ascii="Times New Roman" w:eastAsia="Times New Roman" w:hAnsi="Times New Roman" w:cs="Times New Roman"/>
          <w:sz w:val="24"/>
          <w:szCs w:val="24"/>
          <w:lang w:eastAsia="uk-UA"/>
        </w:rPr>
        <w:t xml:space="preserve"> будь-якого </w:t>
      </w:r>
      <w:hyperlink r:id="rId21" w:tooltip="Підприємство" w:history="1">
        <w:r w:rsidRPr="00A6659D">
          <w:rPr>
            <w:rFonts w:ascii="Times New Roman" w:eastAsia="Times New Roman" w:hAnsi="Times New Roman" w:cs="Times New Roman"/>
            <w:sz w:val="24"/>
            <w:szCs w:val="24"/>
            <w:u w:val="single"/>
            <w:lang w:eastAsia="uk-UA"/>
          </w:rPr>
          <w:t>підприємства</w:t>
        </w:r>
      </w:hyperlink>
      <w:r w:rsidRPr="00007939">
        <w:rPr>
          <w:rFonts w:ascii="Times New Roman" w:eastAsia="Times New Roman" w:hAnsi="Times New Roman" w:cs="Times New Roman"/>
          <w:sz w:val="24"/>
          <w:szCs w:val="24"/>
          <w:lang w:eastAsia="uk-UA"/>
        </w:rPr>
        <w:t xml:space="preserve"> за винятком </w:t>
      </w:r>
      <w:hyperlink r:id="rId22" w:tooltip="Адміністрація" w:history="1">
        <w:r w:rsidRPr="00A6659D">
          <w:rPr>
            <w:rFonts w:ascii="Times New Roman" w:eastAsia="Times New Roman" w:hAnsi="Times New Roman" w:cs="Times New Roman"/>
            <w:sz w:val="24"/>
            <w:szCs w:val="24"/>
            <w:u w:val="single"/>
            <w:lang w:eastAsia="uk-UA"/>
          </w:rPr>
          <w:t>адміністративного персоналу</w:t>
        </w:r>
      </w:hyperlink>
      <w:r w:rsidRPr="00007939">
        <w:rPr>
          <w:rFonts w:ascii="Times New Roman" w:eastAsia="Times New Roman" w:hAnsi="Times New Roman" w:cs="Times New Roman"/>
          <w:sz w:val="24"/>
          <w:szCs w:val="24"/>
          <w:lang w:eastAsia="uk-UA"/>
        </w:rPr>
        <w:t>.</w:t>
      </w:r>
    </w:p>
    <w:p w:rsidR="00007939" w:rsidRPr="00007939" w:rsidRDefault="00007939" w:rsidP="00007939">
      <w:p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sidRPr="00007939">
        <w:rPr>
          <w:rFonts w:ascii="Times New Roman" w:eastAsia="Times New Roman" w:hAnsi="Times New Roman" w:cs="Times New Roman"/>
          <w:sz w:val="24"/>
          <w:szCs w:val="24"/>
          <w:lang w:eastAsia="uk-UA"/>
        </w:rPr>
        <w:t xml:space="preserve">Робоча сила у популярній літературі і </w:t>
      </w:r>
      <w:hyperlink r:id="rId23" w:tooltip="Публіцистика" w:history="1">
        <w:r w:rsidRPr="00A6659D">
          <w:rPr>
            <w:rFonts w:ascii="Times New Roman" w:eastAsia="Times New Roman" w:hAnsi="Times New Roman" w:cs="Times New Roman"/>
            <w:sz w:val="24"/>
            <w:szCs w:val="24"/>
            <w:u w:val="single"/>
            <w:lang w:eastAsia="uk-UA"/>
          </w:rPr>
          <w:t>публіцистиці</w:t>
        </w:r>
      </w:hyperlink>
      <w:r w:rsidRPr="00007939">
        <w:rPr>
          <w:rFonts w:ascii="Times New Roman" w:eastAsia="Times New Roman" w:hAnsi="Times New Roman" w:cs="Times New Roman"/>
          <w:sz w:val="24"/>
          <w:szCs w:val="24"/>
          <w:lang w:eastAsia="uk-UA"/>
        </w:rPr>
        <w:t xml:space="preserve"> — </w:t>
      </w:r>
      <w:hyperlink r:id="rId24" w:tooltip="Робітник" w:history="1">
        <w:r w:rsidRPr="00A6659D">
          <w:rPr>
            <w:rFonts w:ascii="Times New Roman" w:eastAsia="Times New Roman" w:hAnsi="Times New Roman" w:cs="Times New Roman"/>
            <w:sz w:val="24"/>
            <w:szCs w:val="24"/>
            <w:u w:val="single"/>
            <w:lang w:eastAsia="uk-UA"/>
          </w:rPr>
          <w:t>робітники</w:t>
        </w:r>
      </w:hyperlink>
      <w:r w:rsidRPr="00007939">
        <w:rPr>
          <w:rFonts w:ascii="Times New Roman" w:eastAsia="Times New Roman" w:hAnsi="Times New Roman" w:cs="Times New Roman"/>
          <w:sz w:val="24"/>
          <w:szCs w:val="24"/>
          <w:lang w:eastAsia="uk-UA"/>
        </w:rPr>
        <w:t>. Найчастіше маються на увазі робітники фізичної праці, що виконують роботи низької кваліфікації. Зазвичай у таких випадках не робиться різниці між добровільним найманням на роботу і примусовою працею. Приклад: «Метою окупаційного режиму було знищення СРСР як держави та перетворення території в аграрно-сировинний придаток i джерело дешевої робочої сили для Німеччини та її союзників.»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659D" w:rsidRPr="00007939" w:rsidTr="00007939">
        <w:trPr>
          <w:tblCellSpacing w:w="15" w:type="dxa"/>
        </w:trPr>
        <w:tc>
          <w:tcPr>
            <w:tcW w:w="0" w:type="auto"/>
            <w:vAlign w:val="center"/>
            <w:hideMark/>
          </w:tcPr>
          <w:p w:rsidR="00007939" w:rsidRPr="00007939" w:rsidRDefault="00007939" w:rsidP="00007939">
            <w:pPr>
              <w:numPr>
                <w:ilvl w:val="0"/>
                <w:numId w:val="1"/>
              </w:num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p>
        </w:tc>
      </w:tr>
    </w:tbl>
    <w:p w:rsidR="00007939" w:rsidRPr="00007939" w:rsidRDefault="00007939" w:rsidP="00007939">
      <w:pPr>
        <w:spacing w:before="100" w:beforeAutospacing="1" w:after="100" w:afterAutospacing="1" w:line="240" w:lineRule="auto"/>
        <w:ind w:left="-425" w:firstLine="425"/>
        <w:contextualSpacing/>
        <w:outlineLvl w:val="1"/>
        <w:rPr>
          <w:rFonts w:ascii="Times New Roman" w:eastAsia="Times New Roman" w:hAnsi="Times New Roman" w:cs="Times New Roman"/>
          <w:b/>
          <w:bCs/>
          <w:sz w:val="36"/>
          <w:szCs w:val="36"/>
          <w:lang w:eastAsia="uk-UA"/>
        </w:rPr>
      </w:pPr>
      <w:r w:rsidRPr="00A6659D">
        <w:rPr>
          <w:rFonts w:ascii="Times New Roman" w:eastAsia="Times New Roman" w:hAnsi="Times New Roman" w:cs="Times New Roman"/>
          <w:b/>
          <w:bCs/>
          <w:sz w:val="36"/>
          <w:szCs w:val="36"/>
          <w:lang w:eastAsia="uk-UA"/>
        </w:rPr>
        <w:t>Робоча сила в теорії Карла Маркса</w:t>
      </w:r>
    </w:p>
    <w:p w:rsidR="00007939" w:rsidRPr="00007939" w:rsidRDefault="00466F68" w:rsidP="00007939">
      <w:p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hyperlink r:id="rId25" w:tooltip="Карл Маркс" w:history="1">
        <w:r w:rsidR="00007939" w:rsidRPr="00A6659D">
          <w:rPr>
            <w:rFonts w:ascii="Times New Roman" w:eastAsia="Times New Roman" w:hAnsi="Times New Roman" w:cs="Times New Roman"/>
            <w:sz w:val="24"/>
            <w:szCs w:val="24"/>
            <w:u w:val="single"/>
            <w:lang w:eastAsia="uk-UA"/>
          </w:rPr>
          <w:t>Карл Маркс</w:t>
        </w:r>
      </w:hyperlink>
      <w:r w:rsidR="00007939" w:rsidRPr="00007939">
        <w:rPr>
          <w:rFonts w:ascii="Times New Roman" w:eastAsia="Times New Roman" w:hAnsi="Times New Roman" w:cs="Times New Roman"/>
          <w:sz w:val="24"/>
          <w:szCs w:val="24"/>
          <w:lang w:eastAsia="uk-UA"/>
        </w:rPr>
        <w:t xml:space="preserve"> в своєму творі </w:t>
      </w:r>
      <w:hyperlink r:id="rId26" w:tooltip="Капітал (книга)" w:history="1">
        <w:r w:rsidR="00007939" w:rsidRPr="00A6659D">
          <w:rPr>
            <w:rFonts w:ascii="Times New Roman" w:eastAsia="Times New Roman" w:hAnsi="Times New Roman" w:cs="Times New Roman"/>
            <w:sz w:val="24"/>
            <w:szCs w:val="24"/>
            <w:u w:val="single"/>
            <w:lang w:eastAsia="uk-UA"/>
          </w:rPr>
          <w:t>«Капітал»</w:t>
        </w:r>
      </w:hyperlink>
      <w:r w:rsidR="00007939" w:rsidRPr="00007939">
        <w:rPr>
          <w:rFonts w:ascii="Times New Roman" w:eastAsia="Times New Roman" w:hAnsi="Times New Roman" w:cs="Times New Roman"/>
          <w:sz w:val="24"/>
          <w:szCs w:val="24"/>
          <w:lang w:eastAsia="uk-UA"/>
        </w:rPr>
        <w:t xml:space="preserve"> стверджував наступне:</w:t>
      </w:r>
    </w:p>
    <w:p w:rsidR="00007939" w:rsidRPr="00007939" w:rsidRDefault="00007939" w:rsidP="00007939">
      <w:pPr>
        <w:numPr>
          <w:ilvl w:val="0"/>
          <w:numId w:val="2"/>
        </w:num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sidRPr="00007939">
        <w:rPr>
          <w:rFonts w:ascii="Times New Roman" w:eastAsia="Times New Roman" w:hAnsi="Times New Roman" w:cs="Times New Roman"/>
          <w:sz w:val="24"/>
          <w:szCs w:val="24"/>
          <w:lang w:eastAsia="uk-UA"/>
        </w:rPr>
        <w:t xml:space="preserve">В умовах </w:t>
      </w:r>
      <w:hyperlink r:id="rId27" w:tooltip="Капіталізм" w:history="1">
        <w:r w:rsidRPr="00A6659D">
          <w:rPr>
            <w:rFonts w:ascii="Times New Roman" w:eastAsia="Times New Roman" w:hAnsi="Times New Roman" w:cs="Times New Roman"/>
            <w:sz w:val="24"/>
            <w:szCs w:val="24"/>
            <w:u w:val="single"/>
            <w:lang w:eastAsia="uk-UA"/>
          </w:rPr>
          <w:t>капіталістичного способу виробництва</w:t>
        </w:r>
      </w:hyperlink>
      <w:r w:rsidRPr="00007939">
        <w:rPr>
          <w:rFonts w:ascii="Times New Roman" w:eastAsia="Times New Roman" w:hAnsi="Times New Roman" w:cs="Times New Roman"/>
          <w:sz w:val="24"/>
          <w:szCs w:val="24"/>
          <w:lang w:eastAsia="uk-UA"/>
        </w:rPr>
        <w:t xml:space="preserve"> робоча сила стає специфічним </w:t>
      </w:r>
      <w:hyperlink r:id="rId28" w:tooltip="Товар" w:history="1">
        <w:r w:rsidRPr="00A6659D">
          <w:rPr>
            <w:rFonts w:ascii="Times New Roman" w:eastAsia="Times New Roman" w:hAnsi="Times New Roman" w:cs="Times New Roman"/>
            <w:sz w:val="24"/>
            <w:szCs w:val="24"/>
            <w:u w:val="single"/>
            <w:lang w:eastAsia="uk-UA"/>
          </w:rPr>
          <w:t>товаром</w:t>
        </w:r>
      </w:hyperlink>
      <w:r w:rsidRPr="00007939">
        <w:rPr>
          <w:rFonts w:ascii="Times New Roman" w:eastAsia="Times New Roman" w:hAnsi="Times New Roman" w:cs="Times New Roman"/>
          <w:sz w:val="24"/>
          <w:szCs w:val="24"/>
          <w:lang w:eastAsia="uk-UA"/>
        </w:rPr>
        <w:t>. Носій робочої сили є її власником і юридично вільний розпоряджатися нею. У той же час у нього немає засобів виробництва для самостійного господарювання. Для отримання засобів до існування він змушений продавати свою робочу силу.</w:t>
      </w:r>
    </w:p>
    <w:p w:rsidR="00007939" w:rsidRPr="00007939" w:rsidRDefault="00466F68" w:rsidP="00007939">
      <w:pPr>
        <w:numPr>
          <w:ilvl w:val="0"/>
          <w:numId w:val="3"/>
        </w:num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hyperlink r:id="rId29" w:tooltip="Вартість" w:history="1">
        <w:r w:rsidR="00007939" w:rsidRPr="00A6659D">
          <w:rPr>
            <w:rFonts w:ascii="Times New Roman" w:eastAsia="Times New Roman" w:hAnsi="Times New Roman" w:cs="Times New Roman"/>
            <w:sz w:val="24"/>
            <w:szCs w:val="24"/>
            <w:u w:val="single"/>
            <w:lang w:eastAsia="uk-UA"/>
          </w:rPr>
          <w:t>Вартість</w:t>
        </w:r>
      </w:hyperlink>
      <w:r w:rsidR="00007939" w:rsidRPr="00007939">
        <w:rPr>
          <w:rFonts w:ascii="Times New Roman" w:eastAsia="Times New Roman" w:hAnsi="Times New Roman" w:cs="Times New Roman"/>
          <w:sz w:val="24"/>
          <w:szCs w:val="24"/>
          <w:lang w:eastAsia="uk-UA"/>
        </w:rPr>
        <w:t xml:space="preserve"> робочої сили визначається витратами на підтримку життя робітника та належного рівня працездатності, його достатнє навчання, освіту та відтворення. Ці витрати дуже залежать від рівня економічного розвитку країни, природно-кліматичних умов, інтенсивності і складності праці, зайнятості жінок та дітей. Вартість робочої сили виявляється у вигляді </w:t>
      </w:r>
      <w:hyperlink r:id="rId30" w:tooltip="Заробітна плата" w:history="1">
        <w:r w:rsidR="00007939" w:rsidRPr="00A6659D">
          <w:rPr>
            <w:rFonts w:ascii="Times New Roman" w:eastAsia="Times New Roman" w:hAnsi="Times New Roman" w:cs="Times New Roman"/>
            <w:sz w:val="24"/>
            <w:szCs w:val="24"/>
            <w:u w:val="single"/>
            <w:lang w:eastAsia="uk-UA"/>
          </w:rPr>
          <w:t>заробітної плати</w:t>
        </w:r>
      </w:hyperlink>
      <w:r w:rsidR="00007939" w:rsidRPr="00007939">
        <w:rPr>
          <w:rFonts w:ascii="Times New Roman" w:eastAsia="Times New Roman" w:hAnsi="Times New Roman" w:cs="Times New Roman"/>
          <w:sz w:val="24"/>
          <w:szCs w:val="24"/>
          <w:lang w:eastAsia="uk-UA"/>
        </w:rPr>
        <w:t xml:space="preserve">, на яку додатково впливають ситуація в економіці та на </w:t>
      </w:r>
      <w:hyperlink r:id="rId31" w:tooltip="Ринок праці" w:history="1">
        <w:r w:rsidR="00007939" w:rsidRPr="00A6659D">
          <w:rPr>
            <w:rFonts w:ascii="Times New Roman" w:eastAsia="Times New Roman" w:hAnsi="Times New Roman" w:cs="Times New Roman"/>
            <w:sz w:val="24"/>
            <w:szCs w:val="24"/>
            <w:u w:val="single"/>
            <w:lang w:eastAsia="uk-UA"/>
          </w:rPr>
          <w:t>ринку праці</w:t>
        </w:r>
      </w:hyperlink>
      <w:r w:rsidR="00007939" w:rsidRPr="00007939">
        <w:rPr>
          <w:rFonts w:ascii="Times New Roman" w:eastAsia="Times New Roman" w:hAnsi="Times New Roman" w:cs="Times New Roman"/>
          <w:sz w:val="24"/>
          <w:szCs w:val="24"/>
          <w:lang w:eastAsia="uk-UA"/>
        </w:rPr>
        <w:t>. У період економічного зростання і підвищеної зайнятості зарплата може істотно перевищувати вартість робочої сили, що дозволяє робітникам істотно поліпшити своє матеріальне становище. У період спаду зарплата може ставати нижче вартості робочої сили, що призводить до витрачання раніше накопичених запасів та до різкого погіршення становища робітників.</w:t>
      </w:r>
    </w:p>
    <w:p w:rsidR="00007939" w:rsidRPr="00007939" w:rsidRDefault="00007939" w:rsidP="00007939">
      <w:pPr>
        <w:numPr>
          <w:ilvl w:val="0"/>
          <w:numId w:val="4"/>
        </w:num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sidRPr="00007939">
        <w:rPr>
          <w:rFonts w:ascii="Times New Roman" w:eastAsia="Times New Roman" w:hAnsi="Times New Roman" w:cs="Times New Roman"/>
          <w:sz w:val="24"/>
          <w:szCs w:val="24"/>
          <w:lang w:eastAsia="uk-UA"/>
        </w:rPr>
        <w:t>Цінністю (</w:t>
      </w:r>
      <w:hyperlink r:id="rId32" w:tooltip="Корисність" w:history="1">
        <w:r w:rsidRPr="00A6659D">
          <w:rPr>
            <w:rFonts w:ascii="Times New Roman" w:eastAsia="Times New Roman" w:hAnsi="Times New Roman" w:cs="Times New Roman"/>
            <w:sz w:val="24"/>
            <w:szCs w:val="24"/>
            <w:u w:val="single"/>
            <w:lang w:eastAsia="uk-UA"/>
          </w:rPr>
          <w:t>корисністю</w:t>
        </w:r>
      </w:hyperlink>
      <w:r w:rsidRPr="00007939">
        <w:rPr>
          <w:rFonts w:ascii="Times New Roman" w:eastAsia="Times New Roman" w:hAnsi="Times New Roman" w:cs="Times New Roman"/>
          <w:sz w:val="24"/>
          <w:szCs w:val="24"/>
          <w:lang w:eastAsia="uk-UA"/>
        </w:rPr>
        <w:t xml:space="preserve">) робочої сили як товару є можливість у процесі праці (використання капіталістом купленої робочої сили) створення нової </w:t>
      </w:r>
      <w:hyperlink r:id="rId33" w:tooltip="Вартість" w:history="1">
        <w:r w:rsidRPr="00A6659D">
          <w:rPr>
            <w:rFonts w:ascii="Times New Roman" w:eastAsia="Times New Roman" w:hAnsi="Times New Roman" w:cs="Times New Roman"/>
            <w:sz w:val="24"/>
            <w:szCs w:val="24"/>
            <w:u w:val="single"/>
            <w:lang w:eastAsia="uk-UA"/>
          </w:rPr>
          <w:t>вартості</w:t>
        </w:r>
      </w:hyperlink>
      <w:r w:rsidRPr="00007939">
        <w:rPr>
          <w:rFonts w:ascii="Times New Roman" w:eastAsia="Times New Roman" w:hAnsi="Times New Roman" w:cs="Times New Roman"/>
          <w:sz w:val="24"/>
          <w:szCs w:val="24"/>
          <w:lang w:eastAsia="uk-UA"/>
        </w:rPr>
        <w:t xml:space="preserve">, яка зазвичай більше сплаченої робітникові вартості (більше за вартість використаної робочої сили). Таке перевищення Маркс назвав </w:t>
      </w:r>
      <w:hyperlink r:id="rId34" w:tooltip="Додаткова вартість" w:history="1">
        <w:r w:rsidRPr="00A6659D">
          <w:rPr>
            <w:rFonts w:ascii="Times New Roman" w:eastAsia="Times New Roman" w:hAnsi="Times New Roman" w:cs="Times New Roman"/>
            <w:i/>
            <w:iCs/>
            <w:sz w:val="24"/>
            <w:szCs w:val="24"/>
            <w:u w:val="single"/>
            <w:lang w:eastAsia="uk-UA"/>
          </w:rPr>
          <w:t>Додатковою вартістю</w:t>
        </w:r>
      </w:hyperlink>
      <w:r w:rsidRPr="00007939">
        <w:rPr>
          <w:rFonts w:ascii="Times New Roman" w:eastAsia="Times New Roman" w:hAnsi="Times New Roman" w:cs="Times New Roman"/>
          <w:sz w:val="24"/>
          <w:szCs w:val="24"/>
          <w:lang w:eastAsia="uk-UA"/>
        </w:rPr>
        <w:t xml:space="preserve">. Саме вона є основою формування </w:t>
      </w:r>
      <w:hyperlink r:id="rId35" w:tooltip="Прибуток" w:history="1">
        <w:r w:rsidRPr="00A6659D">
          <w:rPr>
            <w:rFonts w:ascii="Times New Roman" w:eastAsia="Times New Roman" w:hAnsi="Times New Roman" w:cs="Times New Roman"/>
            <w:sz w:val="24"/>
            <w:szCs w:val="24"/>
            <w:u w:val="single"/>
            <w:lang w:eastAsia="uk-UA"/>
          </w:rPr>
          <w:t>прибутку</w:t>
        </w:r>
      </w:hyperlink>
      <w:r w:rsidRPr="00007939">
        <w:rPr>
          <w:rFonts w:ascii="Times New Roman" w:eastAsia="Times New Roman" w:hAnsi="Times New Roman" w:cs="Times New Roman"/>
          <w:sz w:val="24"/>
          <w:szCs w:val="24"/>
          <w:lang w:eastAsia="uk-UA"/>
        </w:rPr>
        <w:t>.</w:t>
      </w:r>
    </w:p>
    <w:p w:rsidR="00007939" w:rsidRPr="00007939" w:rsidRDefault="00007939" w:rsidP="00007939">
      <w:pPr>
        <w:numPr>
          <w:ilvl w:val="0"/>
          <w:numId w:val="5"/>
        </w:num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sidRPr="00007939">
        <w:rPr>
          <w:rFonts w:ascii="Times New Roman" w:eastAsia="Times New Roman" w:hAnsi="Times New Roman" w:cs="Times New Roman"/>
          <w:sz w:val="24"/>
          <w:szCs w:val="24"/>
          <w:lang w:eastAsia="uk-UA"/>
        </w:rPr>
        <w:t xml:space="preserve">Робоча сила не завжди є товаром. Вона може не належати людині і забиратись без еквівалентного обміну (наприклад, у </w:t>
      </w:r>
      <w:hyperlink r:id="rId36" w:tooltip="Раб" w:history="1">
        <w:r w:rsidRPr="00A6659D">
          <w:rPr>
            <w:rFonts w:ascii="Times New Roman" w:eastAsia="Times New Roman" w:hAnsi="Times New Roman" w:cs="Times New Roman"/>
            <w:sz w:val="24"/>
            <w:szCs w:val="24"/>
            <w:u w:val="single"/>
            <w:lang w:eastAsia="uk-UA"/>
          </w:rPr>
          <w:t>раба</w:t>
        </w:r>
      </w:hyperlink>
      <w:r w:rsidRPr="00007939">
        <w:rPr>
          <w:rFonts w:ascii="Times New Roman" w:eastAsia="Times New Roman" w:hAnsi="Times New Roman" w:cs="Times New Roman"/>
          <w:sz w:val="24"/>
          <w:szCs w:val="24"/>
          <w:lang w:eastAsia="uk-UA"/>
        </w:rPr>
        <w:t xml:space="preserve"> чи </w:t>
      </w:r>
      <w:hyperlink r:id="rId37" w:tooltip="Кріпацтво" w:history="1">
        <w:r w:rsidRPr="00A6659D">
          <w:rPr>
            <w:rFonts w:ascii="Times New Roman" w:eastAsia="Times New Roman" w:hAnsi="Times New Roman" w:cs="Times New Roman"/>
            <w:sz w:val="24"/>
            <w:szCs w:val="24"/>
            <w:u w:val="single"/>
            <w:lang w:eastAsia="uk-UA"/>
          </w:rPr>
          <w:t>кріпака</w:t>
        </w:r>
      </w:hyperlink>
      <w:r w:rsidRPr="00007939">
        <w:rPr>
          <w:rFonts w:ascii="Times New Roman" w:eastAsia="Times New Roman" w:hAnsi="Times New Roman" w:cs="Times New Roman"/>
          <w:sz w:val="24"/>
          <w:szCs w:val="24"/>
          <w:lang w:eastAsia="uk-UA"/>
        </w:rPr>
        <w:t>). Людина може не бути вільною юридично (ув'язнений, дитина). Людина може самостійно працювати і продавати потім результати праці, а не власну працю (</w:t>
      </w:r>
      <w:hyperlink r:id="rId38" w:tooltip="Ремісник" w:history="1">
        <w:r w:rsidRPr="00A6659D">
          <w:rPr>
            <w:rFonts w:ascii="Times New Roman" w:eastAsia="Times New Roman" w:hAnsi="Times New Roman" w:cs="Times New Roman"/>
            <w:sz w:val="24"/>
            <w:szCs w:val="24"/>
            <w:u w:val="single"/>
            <w:lang w:eastAsia="uk-UA"/>
          </w:rPr>
          <w:t>ремісник</w:t>
        </w:r>
      </w:hyperlink>
      <w:r w:rsidRPr="00007939">
        <w:rPr>
          <w:rFonts w:ascii="Times New Roman" w:eastAsia="Times New Roman" w:hAnsi="Times New Roman" w:cs="Times New Roman"/>
          <w:sz w:val="24"/>
          <w:szCs w:val="24"/>
          <w:lang w:eastAsia="uk-UA"/>
        </w:rPr>
        <w:t xml:space="preserve">, художник, </w:t>
      </w:r>
      <w:hyperlink r:id="rId39" w:tooltip="Фермер" w:history="1">
        <w:r w:rsidRPr="00A6659D">
          <w:rPr>
            <w:rFonts w:ascii="Times New Roman" w:eastAsia="Times New Roman" w:hAnsi="Times New Roman" w:cs="Times New Roman"/>
            <w:sz w:val="24"/>
            <w:szCs w:val="24"/>
            <w:u w:val="single"/>
            <w:lang w:eastAsia="uk-UA"/>
          </w:rPr>
          <w:t>фермер</w:t>
        </w:r>
      </w:hyperlink>
      <w:r w:rsidRPr="00007939">
        <w:rPr>
          <w:rFonts w:ascii="Times New Roman" w:eastAsia="Times New Roman" w:hAnsi="Times New Roman" w:cs="Times New Roman"/>
          <w:sz w:val="24"/>
          <w:szCs w:val="24"/>
          <w:lang w:eastAsia="uk-UA"/>
        </w:rPr>
        <w:t xml:space="preserve">, </w:t>
      </w:r>
      <w:hyperlink r:id="rId40" w:tooltip="Приватний підприємець (ще не написана)" w:history="1">
        <w:r w:rsidRPr="00A6659D">
          <w:rPr>
            <w:rFonts w:ascii="Times New Roman" w:eastAsia="Times New Roman" w:hAnsi="Times New Roman" w:cs="Times New Roman"/>
            <w:sz w:val="24"/>
            <w:szCs w:val="24"/>
            <w:u w:val="single"/>
            <w:lang w:eastAsia="uk-UA"/>
          </w:rPr>
          <w:t>приватний підприємець</w:t>
        </w:r>
      </w:hyperlink>
      <w:r w:rsidRPr="00007939">
        <w:rPr>
          <w:rFonts w:ascii="Times New Roman" w:eastAsia="Times New Roman" w:hAnsi="Times New Roman" w:cs="Times New Roman"/>
          <w:sz w:val="24"/>
          <w:szCs w:val="24"/>
          <w:lang w:eastAsia="uk-UA"/>
        </w:rPr>
        <w:t xml:space="preserve">, якщо вони не </w:t>
      </w:r>
      <w:hyperlink r:id="rId41" w:tooltip="Найманий працівник" w:history="1">
        <w:r w:rsidRPr="00A6659D">
          <w:rPr>
            <w:rFonts w:ascii="Times New Roman" w:eastAsia="Times New Roman" w:hAnsi="Times New Roman" w:cs="Times New Roman"/>
            <w:sz w:val="24"/>
            <w:szCs w:val="24"/>
            <w:u w:val="single"/>
            <w:lang w:eastAsia="uk-UA"/>
          </w:rPr>
          <w:t>наймають працівників</w:t>
        </w:r>
      </w:hyperlink>
      <w:r w:rsidRPr="00007939">
        <w:rPr>
          <w:rFonts w:ascii="Times New Roman" w:eastAsia="Times New Roman" w:hAnsi="Times New Roman" w:cs="Times New Roman"/>
          <w:sz w:val="24"/>
          <w:szCs w:val="24"/>
          <w:lang w:eastAsia="uk-UA"/>
        </w:rPr>
        <w:t>).</w:t>
      </w:r>
    </w:p>
    <w:p w:rsidR="00007939" w:rsidRPr="00007939" w:rsidRDefault="00007939" w:rsidP="00007939">
      <w:pPr>
        <w:spacing w:before="100" w:beforeAutospacing="1" w:after="100" w:afterAutospacing="1" w:line="240" w:lineRule="auto"/>
        <w:ind w:left="-425" w:firstLine="425"/>
        <w:contextualSpacing/>
        <w:outlineLvl w:val="1"/>
        <w:rPr>
          <w:rFonts w:ascii="Times New Roman" w:eastAsia="Times New Roman" w:hAnsi="Times New Roman" w:cs="Times New Roman"/>
          <w:b/>
          <w:bCs/>
          <w:sz w:val="36"/>
          <w:szCs w:val="36"/>
          <w:lang w:eastAsia="uk-UA"/>
        </w:rPr>
      </w:pPr>
      <w:r w:rsidRPr="00A6659D">
        <w:rPr>
          <w:rFonts w:ascii="Times New Roman" w:eastAsia="Times New Roman" w:hAnsi="Times New Roman" w:cs="Times New Roman"/>
          <w:b/>
          <w:bCs/>
          <w:sz w:val="36"/>
          <w:szCs w:val="36"/>
          <w:lang w:eastAsia="uk-UA"/>
        </w:rPr>
        <w:t>Критика марксистського підходу</w:t>
      </w:r>
    </w:p>
    <w:p w:rsidR="00007939" w:rsidRPr="00007939" w:rsidRDefault="00007939" w:rsidP="00007939">
      <w:pPr>
        <w:spacing w:before="100" w:beforeAutospacing="1" w:after="100" w:afterAutospacing="1" w:line="240" w:lineRule="auto"/>
        <w:ind w:left="-425" w:firstLine="425"/>
        <w:contextualSpacing/>
        <w:rPr>
          <w:rFonts w:ascii="Times New Roman" w:eastAsia="Times New Roman" w:hAnsi="Times New Roman" w:cs="Times New Roman"/>
          <w:sz w:val="24"/>
          <w:szCs w:val="24"/>
          <w:lang w:eastAsia="uk-UA"/>
        </w:rPr>
      </w:pPr>
      <w:r w:rsidRPr="00007939">
        <w:rPr>
          <w:rFonts w:ascii="Times New Roman" w:eastAsia="Times New Roman" w:hAnsi="Times New Roman" w:cs="Times New Roman"/>
          <w:sz w:val="24"/>
          <w:szCs w:val="24"/>
          <w:lang w:eastAsia="uk-UA"/>
        </w:rPr>
        <w:t xml:space="preserve">Частина економічних теорій не визнають робочу силу самостійним товаром. Вони зазвичай стверджують, що продається безпосередньо </w:t>
      </w:r>
      <w:hyperlink r:id="rId42" w:tooltip="Праця" w:history="1">
        <w:r w:rsidRPr="00A6659D">
          <w:rPr>
            <w:rFonts w:ascii="Times New Roman" w:eastAsia="Times New Roman" w:hAnsi="Times New Roman" w:cs="Times New Roman"/>
            <w:i/>
            <w:iCs/>
            <w:sz w:val="24"/>
            <w:szCs w:val="24"/>
            <w:u w:val="single"/>
            <w:lang w:eastAsia="uk-UA"/>
          </w:rPr>
          <w:t>праця</w:t>
        </w:r>
      </w:hyperlink>
      <w:hyperlink r:id="rId43" w:anchor="cite_note-1" w:history="1">
        <w:r w:rsidRPr="00A6659D">
          <w:rPr>
            <w:rFonts w:ascii="Times New Roman" w:eastAsia="Times New Roman" w:hAnsi="Times New Roman" w:cs="Times New Roman"/>
            <w:sz w:val="24"/>
            <w:szCs w:val="24"/>
            <w:u w:val="single"/>
            <w:vertAlign w:val="superscript"/>
            <w:lang w:eastAsia="uk-UA"/>
          </w:rPr>
          <w:t>[2]</w:t>
        </w:r>
      </w:hyperlink>
      <w:r w:rsidRPr="00007939">
        <w:rPr>
          <w:rFonts w:ascii="Times New Roman" w:eastAsia="Times New Roman" w:hAnsi="Times New Roman" w:cs="Times New Roman"/>
          <w:sz w:val="24"/>
          <w:szCs w:val="24"/>
          <w:lang w:eastAsia="uk-UA"/>
        </w:rPr>
        <w:t xml:space="preserve">. Формування прибутку вони пояснюють особливими властивостями </w:t>
      </w:r>
      <w:hyperlink r:id="rId44" w:tooltip="Капітал" w:history="1">
        <w:r w:rsidRPr="00A6659D">
          <w:rPr>
            <w:rFonts w:ascii="Times New Roman" w:eastAsia="Times New Roman" w:hAnsi="Times New Roman" w:cs="Times New Roman"/>
            <w:sz w:val="24"/>
            <w:szCs w:val="24"/>
            <w:u w:val="single"/>
            <w:lang w:eastAsia="uk-UA"/>
          </w:rPr>
          <w:t>капіталу</w:t>
        </w:r>
      </w:hyperlink>
      <w:r w:rsidRPr="00007939">
        <w:rPr>
          <w:rFonts w:ascii="Times New Roman" w:eastAsia="Times New Roman" w:hAnsi="Times New Roman" w:cs="Times New Roman"/>
          <w:sz w:val="24"/>
          <w:szCs w:val="24"/>
          <w:lang w:eastAsia="uk-UA"/>
        </w:rPr>
        <w:t xml:space="preserve"> або платою за редкісність підприємницького таланту. Дійсно, на початковому етапі переважає погодинна оплата найманих робітників. Потім панування переходить до відрядної оплати. Зовні це виявляється, як оплата кожного відпрацьованої години або виготовленої речі, тобто </w:t>
      </w:r>
      <w:r w:rsidRPr="00007939">
        <w:rPr>
          <w:rFonts w:ascii="Times New Roman" w:eastAsia="Times New Roman" w:hAnsi="Times New Roman" w:cs="Times New Roman"/>
          <w:i/>
          <w:iCs/>
          <w:sz w:val="24"/>
          <w:szCs w:val="24"/>
          <w:lang w:eastAsia="uk-UA"/>
        </w:rPr>
        <w:t>за працю</w:t>
      </w:r>
      <w:r w:rsidRPr="00007939">
        <w:rPr>
          <w:rFonts w:ascii="Times New Roman" w:eastAsia="Times New Roman" w:hAnsi="Times New Roman" w:cs="Times New Roman"/>
          <w:sz w:val="24"/>
          <w:szCs w:val="24"/>
          <w:lang w:eastAsia="uk-UA"/>
        </w:rPr>
        <w:t>. Контрактна оплат (наприклад, футболістів) більш яскраво демонструє, що продається саме здатність до праці, а не сама праця.</w:t>
      </w:r>
    </w:p>
    <w:p w:rsidR="00204D38" w:rsidRPr="00A6659D" w:rsidRDefault="00204D38" w:rsidP="00007939">
      <w:pPr>
        <w:spacing w:line="240" w:lineRule="auto"/>
        <w:ind w:left="-425" w:firstLine="425"/>
        <w:contextualSpacing/>
      </w:pPr>
    </w:p>
    <w:bookmarkEnd w:id="0"/>
    <w:p w:rsidR="00A6659D" w:rsidRPr="00A6659D" w:rsidRDefault="00A6659D">
      <w:pPr>
        <w:spacing w:line="240" w:lineRule="auto"/>
        <w:ind w:left="-425" w:firstLine="425"/>
        <w:contextualSpacing/>
      </w:pPr>
    </w:p>
    <w:sectPr w:rsidR="00A6659D" w:rsidRPr="00A6659D">
      <w:headerReference w:type="even" r:id="rId45"/>
      <w:headerReference w:type="default" r:id="rId46"/>
      <w:footerReference w:type="even" r:id="rId47"/>
      <w:footerReference w:type="default" r:id="rId48"/>
      <w:headerReference w:type="first" r:id="rId49"/>
      <w:footerReference w:type="first" r:id="rId5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68" w:rsidRDefault="00466F68" w:rsidP="00466F68">
      <w:pPr>
        <w:spacing w:after="0" w:line="240" w:lineRule="auto"/>
      </w:pPr>
      <w:r>
        <w:separator/>
      </w:r>
    </w:p>
  </w:endnote>
  <w:endnote w:type="continuationSeparator" w:id="0">
    <w:p w:rsidR="00466F68" w:rsidRDefault="00466F68" w:rsidP="0046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8" w:rsidRDefault="00466F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8" w:rsidRDefault="00466F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8" w:rsidRDefault="00466F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68" w:rsidRDefault="00466F68" w:rsidP="00466F68">
      <w:pPr>
        <w:spacing w:after="0" w:line="240" w:lineRule="auto"/>
      </w:pPr>
      <w:r>
        <w:separator/>
      </w:r>
    </w:p>
  </w:footnote>
  <w:footnote w:type="continuationSeparator" w:id="0">
    <w:p w:rsidR="00466F68" w:rsidRDefault="00466F68" w:rsidP="00466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8" w:rsidRDefault="00466F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8" w:rsidRPr="00466F68" w:rsidRDefault="00466F68" w:rsidP="00466F68">
    <w:pPr>
      <w:pStyle w:val="a5"/>
      <w:jc w:val="center"/>
      <w:rPr>
        <w:rFonts w:ascii="Tahoma" w:hAnsi="Tahoma"/>
        <w:b/>
        <w:color w:val="B3B3B3"/>
        <w:sz w:val="14"/>
      </w:rPr>
    </w:pPr>
    <w:hyperlink r:id="rId1" w:history="1">
      <w:r w:rsidRPr="00466F68">
        <w:rPr>
          <w:rStyle w:val="a4"/>
          <w:rFonts w:ascii="Tahoma" w:hAnsi="Tahoma"/>
          <w:b/>
          <w:color w:val="B3B3B3"/>
          <w:sz w:val="14"/>
        </w:rPr>
        <w:t>http://antibotan.com/</w:t>
      </w:r>
    </w:hyperlink>
    <w:r w:rsidRPr="00466F6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8" w:rsidRDefault="00466F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3D0"/>
    <w:multiLevelType w:val="multilevel"/>
    <w:tmpl w:val="7D3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96135"/>
    <w:multiLevelType w:val="multilevel"/>
    <w:tmpl w:val="D0D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26006"/>
    <w:multiLevelType w:val="multilevel"/>
    <w:tmpl w:val="218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F1A8B"/>
    <w:multiLevelType w:val="multilevel"/>
    <w:tmpl w:val="0F7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A2126"/>
    <w:multiLevelType w:val="multilevel"/>
    <w:tmpl w:val="CE5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66"/>
    <w:rsid w:val="00007939"/>
    <w:rsid w:val="00180C66"/>
    <w:rsid w:val="00204D38"/>
    <w:rsid w:val="00466F68"/>
    <w:rsid w:val="00A66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93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93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079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07939"/>
    <w:rPr>
      <w:color w:val="0000FF"/>
      <w:u w:val="single"/>
    </w:rPr>
  </w:style>
  <w:style w:type="character" w:customStyle="1" w:styleId="tocnumber">
    <w:name w:val="tocnumber"/>
    <w:basedOn w:val="a0"/>
    <w:rsid w:val="00007939"/>
  </w:style>
  <w:style w:type="character" w:customStyle="1" w:styleId="toctext">
    <w:name w:val="toctext"/>
    <w:basedOn w:val="a0"/>
    <w:rsid w:val="00007939"/>
  </w:style>
  <w:style w:type="character" w:customStyle="1" w:styleId="mw-headline">
    <w:name w:val="mw-headline"/>
    <w:basedOn w:val="a0"/>
    <w:rsid w:val="00007939"/>
  </w:style>
  <w:style w:type="paragraph" w:styleId="a5">
    <w:name w:val="header"/>
    <w:basedOn w:val="a"/>
    <w:link w:val="a6"/>
    <w:uiPriority w:val="99"/>
    <w:unhideWhenUsed/>
    <w:rsid w:val="00466F6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66F68"/>
  </w:style>
  <w:style w:type="paragraph" w:styleId="a7">
    <w:name w:val="footer"/>
    <w:basedOn w:val="a"/>
    <w:link w:val="a8"/>
    <w:uiPriority w:val="99"/>
    <w:unhideWhenUsed/>
    <w:rsid w:val="00466F6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6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93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93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079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07939"/>
    <w:rPr>
      <w:color w:val="0000FF"/>
      <w:u w:val="single"/>
    </w:rPr>
  </w:style>
  <w:style w:type="character" w:customStyle="1" w:styleId="tocnumber">
    <w:name w:val="tocnumber"/>
    <w:basedOn w:val="a0"/>
    <w:rsid w:val="00007939"/>
  </w:style>
  <w:style w:type="character" w:customStyle="1" w:styleId="toctext">
    <w:name w:val="toctext"/>
    <w:basedOn w:val="a0"/>
    <w:rsid w:val="00007939"/>
  </w:style>
  <w:style w:type="character" w:customStyle="1" w:styleId="mw-headline">
    <w:name w:val="mw-headline"/>
    <w:basedOn w:val="a0"/>
    <w:rsid w:val="00007939"/>
  </w:style>
  <w:style w:type="paragraph" w:styleId="a5">
    <w:name w:val="header"/>
    <w:basedOn w:val="a"/>
    <w:link w:val="a6"/>
    <w:uiPriority w:val="99"/>
    <w:unhideWhenUsed/>
    <w:rsid w:val="00466F6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66F68"/>
  </w:style>
  <w:style w:type="paragraph" w:styleId="a7">
    <w:name w:val="footer"/>
    <w:basedOn w:val="a"/>
    <w:link w:val="a8"/>
    <w:uiPriority w:val="99"/>
    <w:unhideWhenUsed/>
    <w:rsid w:val="00466F6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6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3298">
      <w:bodyDiv w:val="1"/>
      <w:marLeft w:val="0"/>
      <w:marRight w:val="0"/>
      <w:marTop w:val="0"/>
      <w:marBottom w:val="0"/>
      <w:divBdr>
        <w:top w:val="none" w:sz="0" w:space="0" w:color="auto"/>
        <w:left w:val="none" w:sz="0" w:space="0" w:color="auto"/>
        <w:bottom w:val="none" w:sz="0" w:space="0" w:color="auto"/>
        <w:right w:val="none" w:sz="0" w:space="0" w:color="auto"/>
      </w:divBdr>
      <w:divsChild>
        <w:div w:id="204945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D%D0%B0%D0%B9%D0%BC%D0%B0%D0%BD%D0%B8%D0%B9_%D0%BF%D1%80%D0%B0%D1%86%D1%96%D0%B2%D0%BD%D0%B8%D0%BA" TargetMode="External"/><Relationship Id="rId18" Type="http://schemas.openxmlformats.org/officeDocument/2006/relationships/hyperlink" Target="http://uk.wikipedia.org/wiki/%D0%A5%D1%83%D0%B4%D0%BE%D0%B6%D0%BD%D0%B8%D0%BA" TargetMode="External"/><Relationship Id="rId26" Type="http://schemas.openxmlformats.org/officeDocument/2006/relationships/hyperlink" Target="http://uk.wikipedia.org/wiki/%D0%9A%D0%B0%D0%BF%D1%96%D1%82%D0%B0%D0%BB_%28%D0%BA%D0%BD%D0%B8%D0%B3%D0%B0%29" TargetMode="External"/><Relationship Id="rId39" Type="http://schemas.openxmlformats.org/officeDocument/2006/relationships/hyperlink" Target="http://uk.wikipedia.org/wiki/%D0%A4%D0%B5%D1%80%D0%BC%D0%B5%D1%80" TargetMode="External"/><Relationship Id="rId3" Type="http://schemas.microsoft.com/office/2007/relationships/stylesWithEffects" Target="stylesWithEffects.xml"/><Relationship Id="rId21" Type="http://schemas.openxmlformats.org/officeDocument/2006/relationships/hyperlink" Target="http://uk.wikipedia.org/wiki/%D0%9F%D1%96%D0%B4%D0%BF%D1%80%D0%B8%D1%94%D0%BC%D1%81%D1%82%D0%B2%D0%BE" TargetMode="External"/><Relationship Id="rId34" Type="http://schemas.openxmlformats.org/officeDocument/2006/relationships/hyperlink" Target="http://uk.wikipedia.org/wiki/%D0%94%D0%BE%D0%B4%D0%B0%D1%82%D0%BA%D0%BE%D0%B2%D0%B0_%D0%B2%D0%B0%D1%80%D1%82%D1%96%D1%81%D1%82%D1%8C" TargetMode="External"/><Relationship Id="rId42" Type="http://schemas.openxmlformats.org/officeDocument/2006/relationships/hyperlink" Target="http://uk.wikipedia.org/wiki/%D0%9F%D1%80%D0%B0%D1%86%D1%8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k.wikipedia.org/wiki/%D0%A1%D1%82%D0%B0%D1%82%D0%B8%D1%81%D1%82%D0%B8%D0%BA%D0%B0" TargetMode="External"/><Relationship Id="rId17" Type="http://schemas.openxmlformats.org/officeDocument/2006/relationships/hyperlink" Target="http://uk.wikipedia.org/wiki/%D0%A4%D0%B5%D1%80%D0%BC%D0%B5%D1%80" TargetMode="External"/><Relationship Id="rId25" Type="http://schemas.openxmlformats.org/officeDocument/2006/relationships/hyperlink" Target="http://uk.wikipedia.org/wiki/%D0%9A%D0%B0%D1%80%D0%BB_%D0%9C%D0%B0%D1%80%D0%BA%D1%81" TargetMode="External"/><Relationship Id="rId33" Type="http://schemas.openxmlformats.org/officeDocument/2006/relationships/hyperlink" Target="http://uk.wikipedia.org/wiki/%D0%92%D0%B0%D1%80%D1%82%D1%96%D1%81%D1%82%D1%8C" TargetMode="External"/><Relationship Id="rId38" Type="http://schemas.openxmlformats.org/officeDocument/2006/relationships/hyperlink" Target="http://uk.wikipedia.org/wiki/%D0%A0%D0%B5%D0%BC%D1%96%D1%81%D0%BD%D0%B8%D0%BA"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uk.wikipedia.org/wiki/%D0%9F%D1%96%D0%B4%D0%BF%D1%80%D0%B8%D1%94%D0%BC%D0%B5%D1%86%D1%8C" TargetMode="External"/><Relationship Id="rId20" Type="http://schemas.openxmlformats.org/officeDocument/2006/relationships/hyperlink" Target="http://uk.wikipedia.org/wiki/%D0%9F%D1%80%D0%B0%D1%86%D1%96%D0%B2%D0%BD%D0%B8%D0%BA" TargetMode="External"/><Relationship Id="rId29" Type="http://schemas.openxmlformats.org/officeDocument/2006/relationships/hyperlink" Target="http://uk.wikipedia.org/wiki/%D0%92%D0%B0%D1%80%D1%82%D1%96%D1%81%D1%82%D1%8C" TargetMode="External"/><Relationship Id="rId41" Type="http://schemas.openxmlformats.org/officeDocument/2006/relationships/hyperlink" Target="http://uk.wikipedia.org/wiki/%D0%9D%D0%B0%D0%B9%D0%BC%D0%B0%D0%BD%D0%B8%D0%B9_%D0%BF%D1%80%D0%B0%D1%86%D1%96%D0%B2%D0%BD%D0%B8%D0%B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A0%D0%BE%D0%B1%D0%BE%D1%87%D0%B0_%D1%81%D0%B8%D0%BB%D0%B0" TargetMode="External"/><Relationship Id="rId24" Type="http://schemas.openxmlformats.org/officeDocument/2006/relationships/hyperlink" Target="http://uk.wikipedia.org/wiki/%D0%A0%D0%BE%D0%B1%D1%96%D1%82%D0%BD%D0%B8%D0%BA" TargetMode="External"/><Relationship Id="rId32" Type="http://schemas.openxmlformats.org/officeDocument/2006/relationships/hyperlink" Target="http://uk.wikipedia.org/wiki/%D0%9A%D0%BE%D1%80%D0%B8%D1%81%D0%BD%D1%96%D1%81%D1%82%D1%8C" TargetMode="External"/><Relationship Id="rId37" Type="http://schemas.openxmlformats.org/officeDocument/2006/relationships/hyperlink" Target="http://uk.wikipedia.org/wiki/%D0%9A%D1%80%D1%96%D0%BF%D0%B0%D1%86%D1%82%D0%B2%D0%BE" TargetMode="External"/><Relationship Id="rId40" Type="http://schemas.openxmlformats.org/officeDocument/2006/relationships/hyperlink" Target="http://uk.wikipedia.org/w/index.php?title=%D0%9F%D1%80%D0%B8%D0%B2%D0%B0%D1%82%D0%BD%D0%B8%D0%B9_%D0%BF%D1%96%D0%B4%D0%BF%D1%80%D0%B8%D1%94%D0%BC%D0%B5%D1%86%D1%8C&amp;action=edit&amp;redlink=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k.wikipedia.org/wiki/%D0%9D%D0%B0%D1%81%D0%B5%D0%BB%D0%B5%D0%BD%D0%BD%D1%8F" TargetMode="External"/><Relationship Id="rId23" Type="http://schemas.openxmlformats.org/officeDocument/2006/relationships/hyperlink" Target="http://uk.wikipedia.org/wiki/%D0%9F%D1%83%D0%B1%D0%BB%D1%96%D1%86%D0%B8%D1%81%D1%82%D0%B8%D0%BA%D0%B0" TargetMode="External"/><Relationship Id="rId28" Type="http://schemas.openxmlformats.org/officeDocument/2006/relationships/hyperlink" Target="http://uk.wikipedia.org/wiki/%D0%A2%D0%BE%D0%B2%D0%B0%D1%80" TargetMode="External"/><Relationship Id="rId36" Type="http://schemas.openxmlformats.org/officeDocument/2006/relationships/hyperlink" Target="http://uk.wikipedia.org/wiki/%D0%A0%D0%B0%D0%B1" TargetMode="External"/><Relationship Id="rId49" Type="http://schemas.openxmlformats.org/officeDocument/2006/relationships/header" Target="header3.xml"/><Relationship Id="rId10" Type="http://schemas.openxmlformats.org/officeDocument/2006/relationships/hyperlink" Target="http://uk.wikipedia.org/wiki/%D0%9F%D1%80%D0%B0%D1%86%D1%8F" TargetMode="External"/><Relationship Id="rId19" Type="http://schemas.openxmlformats.org/officeDocument/2006/relationships/hyperlink" Target="http://uk.wikipedia.org/wiki/%D0%95%D0%BA%D0%BE%D0%BD%D0%BE%D0%BC%D1%96%D1%87%D0%BD%D0%BE_%D0%B0%D0%BA%D1%82%D0%B8%D0%B2%D0%BD%D0%B5_%D0%BD%D0%B0%D1%81%D0%B5%D0%BB%D0%B5%D0%BD%D0%BD%D1%8F" TargetMode="External"/><Relationship Id="rId31" Type="http://schemas.openxmlformats.org/officeDocument/2006/relationships/hyperlink" Target="http://uk.wikipedia.org/wiki/%D0%A0%D0%B8%D0%BD%D0%BE%D0%BA_%D0%BF%D1%80%D0%B0%D1%86%D1%96" TargetMode="External"/><Relationship Id="rId44" Type="http://schemas.openxmlformats.org/officeDocument/2006/relationships/hyperlink" Target="http://uk.wikipedia.org/wiki/%D0%9A%D0%B0%D0%BF%D1%96%D1%82%D0%B0%D0%BB"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9B%D1%8E%D0%B4%D0%B8%D0%BD%D0%B0" TargetMode="External"/><Relationship Id="rId14" Type="http://schemas.openxmlformats.org/officeDocument/2006/relationships/hyperlink" Target="http://uk.wikipedia.org/wiki/%D0%91%D0%B5%D0%B7%D1%80%D0%BE%D0%B1%D1%96%D1%82%D0%BD%D0%B8%D0%B9" TargetMode="External"/><Relationship Id="rId22" Type="http://schemas.openxmlformats.org/officeDocument/2006/relationships/hyperlink" Target="http://uk.wikipedia.org/wiki/%D0%90%D0%B4%D0%BC%D1%96%D0%BD%D1%96%D1%81%D1%82%D1%80%D0%B0%D1%86%D1%96%D1%8F" TargetMode="External"/><Relationship Id="rId27" Type="http://schemas.openxmlformats.org/officeDocument/2006/relationships/hyperlink" Target="http://uk.wikipedia.org/wiki/%D0%9A%D0%B0%D0%BF%D1%96%D1%82%D0%B0%D0%BB%D1%96%D0%B7%D0%BC" TargetMode="External"/><Relationship Id="rId30" Type="http://schemas.openxmlformats.org/officeDocument/2006/relationships/hyperlink" Target="http://uk.wikipedia.org/wiki/%D0%97%D0%B0%D1%80%D0%BE%D0%B1%D1%96%D1%82%D0%BD%D0%B0_%D0%BF%D0%BB%D0%B0%D1%82%D0%B0" TargetMode="External"/><Relationship Id="rId35" Type="http://schemas.openxmlformats.org/officeDocument/2006/relationships/hyperlink" Target="http://uk.wikipedia.org/wiki/%D0%9F%D1%80%D0%B8%D0%B1%D1%83%D1%82%D0%BE%D0%BA" TargetMode="External"/><Relationship Id="rId43" Type="http://schemas.openxmlformats.org/officeDocument/2006/relationships/hyperlink" Target="http://uk.wikipedia.org/wiki/%D0%A0%D0%BE%D0%B1%D0%BE%D1%87%D0%B0_%D1%81%D0%B8%D0%BB%D0%B0" TargetMode="External"/><Relationship Id="rId48" Type="http://schemas.openxmlformats.org/officeDocument/2006/relationships/footer" Target="footer2.xml"/><Relationship Id="rId8" Type="http://schemas.openxmlformats.org/officeDocument/2006/relationships/hyperlink" Target="http://uk.wikipedia.org/wiki/%D0%95%D0%BA%D0%BE%D0%BD%D0%BE%D0%BC%D1%96%D1%87%D0%BD%D0%B0_%D1%82%D0%B5%D0%BE%D1%80%D1%96%D1%8F"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501</Words>
  <Characters>3358</Characters>
  <Application>Microsoft Office Word</Application>
  <DocSecurity>0</DocSecurity>
  <Lines>51</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cp:lastPrinted>2012-10-02T09:05:00Z</cp:lastPrinted>
  <dcterms:created xsi:type="dcterms:W3CDTF">2012-10-02T08:53:00Z</dcterms:created>
  <dcterms:modified xsi:type="dcterms:W3CDTF">2013-02-23T11:42:00Z</dcterms:modified>
</cp:coreProperties>
</file>