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bookmarkStart w:id="0" w:name="_GoBack"/>
      <w:r w:rsidRPr="0078434A">
        <w:rPr>
          <w:rFonts w:ascii="Times New Roman" w:hAnsi="Times New Roman"/>
          <w:b/>
          <w:sz w:val="12"/>
          <w:szCs w:val="12"/>
        </w:rPr>
        <w:t>Задача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25. </w:t>
      </w:r>
      <w:r w:rsidRPr="0078434A">
        <w:rPr>
          <w:rFonts w:ascii="Times New Roman" w:hAnsi="Times New Roman"/>
          <w:sz w:val="12"/>
          <w:szCs w:val="12"/>
        </w:rPr>
        <w:t>Виробництво продукції на підприємстві характеризується даними таб.1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664"/>
        <w:gridCol w:w="912"/>
        <w:gridCol w:w="648"/>
      </w:tblGrid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Назва виробу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Обсяг випуску, шт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С/В виготовлення 1 продукції, грн.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Рентабельність, %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А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15,0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Б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4800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15,0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В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5300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5,5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12,5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35800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520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25,0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Е</w:t>
            </w:r>
          </w:p>
        </w:tc>
        <w:tc>
          <w:tcPr>
            <w:tcW w:w="664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10400</w:t>
            </w:r>
          </w:p>
        </w:tc>
        <w:tc>
          <w:tcPr>
            <w:tcW w:w="912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  <w:tc>
          <w:tcPr>
            <w:tcW w:w="64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17,3</w:t>
            </w:r>
          </w:p>
        </w:tc>
      </w:tr>
    </w:tbl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>З метою підвищення ефективності виробництва більш високих кінцевих результатів. Спеціалісти підприє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>мства розробили декілька заходів, які не потребують додаткових капітальних вкладень. Внаслідок їх вп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>ровадження у виробництво с/в може бути знижена на вироби: А-2,1%, Г-5,2%,Е -3,0%.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. </w:t>
      </w:r>
      <w:r w:rsidRPr="0078434A">
        <w:rPr>
          <w:rFonts w:ascii="Times New Roman" w:hAnsi="Times New Roman"/>
          <w:sz w:val="12"/>
          <w:szCs w:val="12"/>
        </w:rPr>
        <w:t xml:space="preserve">Спеціалістами був 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 xml:space="preserve">проаналізований варіант підвищення кінцевих результатів за рахунок підвищення ціни. Вивчення попиту 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>на продукцію показало, що можуть бути підвищення ціни на вироби Б-4,3%, В-2,1%, Д-1,2%. Однак при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 xml:space="preserve"> цьому знизиться попит на ціну виробу у таких розмірах Б -700 шт. В – 1500 шт, Д – 20000 шт. </w:t>
      </w:r>
      <w:r w:rsidRPr="0078434A">
        <w:rPr>
          <w:rFonts w:ascii="Times New Roman" w:hAnsi="Times New Roman"/>
          <w:b/>
          <w:sz w:val="12"/>
          <w:szCs w:val="12"/>
        </w:rPr>
        <w:t>Визначити:</w:t>
      </w:r>
      <w:r w:rsidRPr="0078434A">
        <w:rPr>
          <w:rFonts w:ascii="Times New Roman" w:hAnsi="Times New Roman"/>
          <w:sz w:val="12"/>
          <w:szCs w:val="12"/>
        </w:rPr>
        <w:t xml:space="preserve"> 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>а) наскільки зміниться прибуток підприємства внаслідок впровадження заходів. б) наскільки с/в продукції;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sz w:val="12"/>
          <w:szCs w:val="12"/>
        </w:rPr>
        <w:t xml:space="preserve">в) рентабельність підприємства, г) рівень витрат на 1 продукції. Необхідно прийняти і обґрунтувати 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434A">
        <w:rPr>
          <w:rFonts w:ascii="Times New Roman" w:hAnsi="Times New Roman"/>
          <w:sz w:val="12"/>
          <w:szCs w:val="12"/>
        </w:rPr>
        <w:t>рішення про вибір стратегії економічного розвитку.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556"/>
        <w:gridCol w:w="709"/>
        <w:gridCol w:w="567"/>
        <w:gridCol w:w="709"/>
        <w:gridCol w:w="709"/>
        <w:gridCol w:w="708"/>
        <w:gridCol w:w="567"/>
        <w:gridCol w:w="567"/>
      </w:tblGrid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Назва виробу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Ов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  <w:r w:rsidRPr="0013527A">
              <w:rPr>
                <w:rFonts w:ascii="Times New Roman" w:hAnsi="Times New Roman"/>
                <w:sz w:val="12"/>
                <w:szCs w:val="12"/>
              </w:rPr>
              <w:t>ва,шт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С/в  в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-ле</w:t>
            </w:r>
            <w:r w:rsidRPr="0013527A">
              <w:rPr>
                <w:rFonts w:ascii="Times New Roman" w:hAnsi="Times New Roman"/>
                <w:sz w:val="12"/>
                <w:szCs w:val="12"/>
              </w:rPr>
              <w:t>ня 1 прод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Р, %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Приб. На одн, грн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Ціна один., грн..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Валова продукція, тис.грн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С/В заг.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П заг.</w:t>
            </w:r>
          </w:p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Тис.грн</w:t>
            </w:r>
          </w:p>
        </w:tc>
      </w:tr>
      <w:tr w:rsidR="00DD2D5B" w:rsidRPr="0013527A" w:rsidTr="0078434A">
        <w:tc>
          <w:tcPr>
            <w:tcW w:w="5670" w:type="dxa"/>
            <w:gridSpan w:val="9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Базовий рік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А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2000*0,15= </w:t>
            </w:r>
            <w:r w:rsidRPr="0013527A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300+2000=</w:t>
            </w:r>
            <w:r w:rsidRPr="0013527A">
              <w:rPr>
                <w:rFonts w:ascii="Times New Roman" w:hAnsi="Times New Roman"/>
                <w:sz w:val="12"/>
                <w:szCs w:val="12"/>
              </w:rPr>
              <w:t>2300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3450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3000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Б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4800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720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5520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6624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5760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864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В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5300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5,5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291,5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5591,5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11183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10600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583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12,5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1350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13500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12000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35800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520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23270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18616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4654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Е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10400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17,3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145,32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985,3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10274,1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8736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1511,1</w:t>
            </w:r>
          </w:p>
        </w:tc>
      </w:tr>
      <w:tr w:rsidR="00DD2D5B" w:rsidRPr="0013527A" w:rsidTr="0078434A">
        <w:tc>
          <w:tcPr>
            <w:tcW w:w="3828" w:type="dxa"/>
            <w:gridSpan w:val="6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Сума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68274,1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58712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9562,1</w:t>
            </w:r>
          </w:p>
        </w:tc>
      </w:tr>
      <w:tr w:rsidR="00DD2D5B" w:rsidRPr="0013527A" w:rsidTr="0078434A">
        <w:tc>
          <w:tcPr>
            <w:tcW w:w="5670" w:type="dxa"/>
            <w:gridSpan w:val="9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Плановий рік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А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1958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17,5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2300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3450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2937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513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Б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4800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19,9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957,4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5520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6624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3360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670,2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В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5300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7,7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408,9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5591,5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11183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7950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613,4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Г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10000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1137,6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18,7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212,4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1350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13500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11376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2124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35800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520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26,5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137,8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650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23270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10400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2756</w:t>
            </w:r>
          </w:p>
        </w:tc>
      </w:tr>
      <w:tr w:rsidR="00DD2D5B" w:rsidRPr="0013527A" w:rsidTr="0078434A">
        <w:tc>
          <w:tcPr>
            <w:tcW w:w="57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Е</w:t>
            </w:r>
          </w:p>
        </w:tc>
        <w:tc>
          <w:tcPr>
            <w:tcW w:w="556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10400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8114,8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20,9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170,5</w:t>
            </w:r>
          </w:p>
        </w:tc>
        <w:tc>
          <w:tcPr>
            <w:tcW w:w="709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985,3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10274,1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8473,9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sz w:val="12"/>
                <w:szCs w:val="12"/>
              </w:rPr>
              <w:t>1773,2</w:t>
            </w:r>
          </w:p>
        </w:tc>
      </w:tr>
      <w:tr w:rsidR="00DD2D5B" w:rsidRPr="0013527A" w:rsidTr="0078434A">
        <w:trPr>
          <w:trHeight w:val="155"/>
        </w:trPr>
        <w:tc>
          <w:tcPr>
            <w:tcW w:w="3828" w:type="dxa"/>
            <w:gridSpan w:val="6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Сума</w:t>
            </w:r>
          </w:p>
        </w:tc>
        <w:tc>
          <w:tcPr>
            <w:tcW w:w="708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68274,1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b/>
                <w:sz w:val="12"/>
                <w:szCs w:val="12"/>
              </w:rPr>
              <w:t>44496,9</w:t>
            </w:r>
          </w:p>
        </w:tc>
        <w:tc>
          <w:tcPr>
            <w:tcW w:w="567" w:type="dxa"/>
          </w:tcPr>
          <w:p w:rsidR="00DD2D5B" w:rsidRPr="0013527A" w:rsidRDefault="00DD2D5B" w:rsidP="0078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13527A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8449,8</w:t>
            </w:r>
          </w:p>
        </w:tc>
      </w:tr>
    </w:tbl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434A">
        <w:rPr>
          <w:rFonts w:ascii="Times New Roman" w:hAnsi="Times New Roman"/>
          <w:sz w:val="12"/>
          <w:szCs w:val="12"/>
        </w:rPr>
        <w:t>П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на </w:t>
      </w:r>
      <w:r w:rsidRPr="0078434A">
        <w:rPr>
          <w:rFonts w:ascii="Times New Roman" w:hAnsi="Times New Roman"/>
          <w:sz w:val="12"/>
          <w:szCs w:val="12"/>
        </w:rPr>
        <w:t xml:space="preserve">од. =(Р*С/в)/100                      </w:t>
      </w:r>
      <w:r w:rsidRPr="0078434A">
        <w:rPr>
          <w:rFonts w:ascii="Times New Roman" w:hAnsi="Times New Roman"/>
          <w:sz w:val="12"/>
          <w:szCs w:val="12"/>
          <w:lang w:val="uk-UA"/>
        </w:rPr>
        <w:t>…….</w:t>
      </w:r>
      <w:r w:rsidRPr="0078434A">
        <w:rPr>
          <w:rFonts w:ascii="Times New Roman" w:hAnsi="Times New Roman"/>
          <w:sz w:val="12"/>
          <w:szCs w:val="12"/>
        </w:rPr>
        <w:t xml:space="preserve">    С/в</w:t>
      </w:r>
      <w:r w:rsidRPr="0078434A">
        <w:rPr>
          <w:rFonts w:ascii="Times New Roman" w:hAnsi="Times New Roman"/>
          <w:sz w:val="12"/>
          <w:szCs w:val="12"/>
          <w:vertAlign w:val="subscript"/>
        </w:rPr>
        <w:t>пл.</w:t>
      </w:r>
      <w:r w:rsidRPr="0078434A">
        <w:rPr>
          <w:rFonts w:ascii="Times New Roman" w:hAnsi="Times New Roman"/>
          <w:sz w:val="12"/>
          <w:szCs w:val="12"/>
        </w:rPr>
        <w:t xml:space="preserve"> = с/в</w:t>
      </w:r>
      <w:r w:rsidRPr="0078434A">
        <w:rPr>
          <w:rFonts w:ascii="Times New Roman" w:hAnsi="Times New Roman"/>
          <w:sz w:val="12"/>
          <w:szCs w:val="12"/>
          <w:vertAlign w:val="subscript"/>
        </w:rPr>
        <w:t>баз</w:t>
      </w:r>
      <w:r w:rsidRPr="0078434A">
        <w:rPr>
          <w:rFonts w:ascii="Times New Roman" w:hAnsi="Times New Roman"/>
          <w:sz w:val="12"/>
          <w:szCs w:val="12"/>
        </w:rPr>
        <w:t>-(с/в</w:t>
      </w:r>
      <w:r w:rsidRPr="0078434A">
        <w:rPr>
          <w:rFonts w:ascii="Times New Roman" w:hAnsi="Times New Roman"/>
          <w:sz w:val="12"/>
          <w:szCs w:val="12"/>
          <w:vertAlign w:val="subscript"/>
        </w:rPr>
        <w:t>баз</w:t>
      </w:r>
      <w:r w:rsidRPr="0078434A">
        <w:rPr>
          <w:rFonts w:ascii="Times New Roman" w:hAnsi="Times New Roman"/>
          <w:sz w:val="12"/>
          <w:szCs w:val="12"/>
        </w:rPr>
        <w:t>*%</w:t>
      </w:r>
      <w:r w:rsidRPr="0078434A">
        <w:rPr>
          <w:rFonts w:ascii="Times New Roman" w:hAnsi="Times New Roman"/>
          <w:sz w:val="12"/>
          <w:szCs w:val="12"/>
          <w:vertAlign w:val="subscript"/>
        </w:rPr>
        <w:t>с/в)/100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434A">
        <w:rPr>
          <w:rFonts w:ascii="Times New Roman" w:hAnsi="Times New Roman"/>
          <w:sz w:val="12"/>
          <w:szCs w:val="12"/>
        </w:rPr>
        <w:t>Ц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од. </w:t>
      </w:r>
      <w:r w:rsidRPr="0078434A">
        <w:rPr>
          <w:rFonts w:ascii="Times New Roman" w:hAnsi="Times New Roman"/>
          <w:sz w:val="12"/>
          <w:szCs w:val="12"/>
        </w:rPr>
        <w:t>= с/в+П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на од.                                              </w:t>
      </w:r>
      <w:r w:rsidRPr="0078434A">
        <w:rPr>
          <w:rFonts w:ascii="Times New Roman" w:hAnsi="Times New Roman"/>
          <w:sz w:val="12"/>
          <w:szCs w:val="12"/>
        </w:rPr>
        <w:t>Ц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пл. </w:t>
      </w:r>
      <w:r w:rsidRPr="0078434A">
        <w:rPr>
          <w:rFonts w:ascii="Times New Roman" w:hAnsi="Times New Roman"/>
          <w:sz w:val="12"/>
          <w:szCs w:val="12"/>
        </w:rPr>
        <w:t>= Ц</w:t>
      </w:r>
      <w:r w:rsidRPr="0078434A">
        <w:rPr>
          <w:rFonts w:ascii="Times New Roman" w:hAnsi="Times New Roman"/>
          <w:sz w:val="12"/>
          <w:szCs w:val="12"/>
          <w:vertAlign w:val="subscript"/>
        </w:rPr>
        <w:t>Б+</w:t>
      </w:r>
      <w:r w:rsidRPr="0078434A">
        <w:rPr>
          <w:rFonts w:ascii="Times New Roman" w:hAnsi="Times New Roman"/>
          <w:sz w:val="12"/>
          <w:szCs w:val="12"/>
        </w:rPr>
        <w:t>(Ц</w:t>
      </w:r>
      <w:r w:rsidRPr="0078434A">
        <w:rPr>
          <w:rFonts w:ascii="Times New Roman" w:hAnsi="Times New Roman"/>
          <w:sz w:val="12"/>
          <w:szCs w:val="12"/>
          <w:vertAlign w:val="subscript"/>
        </w:rPr>
        <w:t>б</w:t>
      </w:r>
      <w:r w:rsidRPr="0078434A">
        <w:rPr>
          <w:rFonts w:ascii="Times New Roman" w:hAnsi="Times New Roman"/>
          <w:sz w:val="12"/>
          <w:szCs w:val="12"/>
        </w:rPr>
        <w:t>*%</w:t>
      </w:r>
      <w:r w:rsidRPr="0078434A">
        <w:rPr>
          <w:rFonts w:ascii="Times New Roman" w:hAnsi="Times New Roman"/>
          <w:sz w:val="12"/>
          <w:szCs w:val="12"/>
          <w:vertAlign w:val="subscript"/>
        </w:rPr>
        <w:t>ц</w:t>
      </w:r>
      <w:r w:rsidRPr="0078434A">
        <w:rPr>
          <w:rFonts w:ascii="Times New Roman" w:hAnsi="Times New Roman"/>
          <w:sz w:val="12"/>
          <w:szCs w:val="12"/>
        </w:rPr>
        <w:t>)/100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434A">
        <w:rPr>
          <w:rFonts w:ascii="Times New Roman" w:hAnsi="Times New Roman"/>
          <w:sz w:val="12"/>
          <w:szCs w:val="12"/>
        </w:rPr>
        <w:t xml:space="preserve">ВП =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</w:rPr>
        <w:t>вироб*</w:t>
      </w:r>
      <w:r w:rsidRPr="0078434A">
        <w:rPr>
          <w:rFonts w:ascii="Times New Roman" w:hAnsi="Times New Roman"/>
          <w:sz w:val="12"/>
          <w:szCs w:val="12"/>
        </w:rPr>
        <w:t>Ц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од                                               </w:t>
      </w:r>
      <w:r w:rsidRPr="0078434A">
        <w:rPr>
          <w:rFonts w:ascii="Times New Roman" w:hAnsi="Times New Roman"/>
          <w:sz w:val="12"/>
          <w:szCs w:val="12"/>
        </w:rPr>
        <w:t>П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од = </w:t>
      </w:r>
      <w:r w:rsidRPr="0078434A">
        <w:rPr>
          <w:rFonts w:ascii="Times New Roman" w:hAnsi="Times New Roman"/>
          <w:sz w:val="12"/>
          <w:szCs w:val="12"/>
        </w:rPr>
        <w:t>Ц-С/в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434A">
        <w:rPr>
          <w:rFonts w:ascii="Times New Roman" w:hAnsi="Times New Roman"/>
          <w:sz w:val="12"/>
          <w:szCs w:val="12"/>
        </w:rPr>
        <w:t>С/в</w:t>
      </w:r>
      <w:r w:rsidRPr="0078434A">
        <w:rPr>
          <w:rFonts w:ascii="Times New Roman" w:hAnsi="Times New Roman"/>
          <w:sz w:val="12"/>
          <w:szCs w:val="12"/>
          <w:vertAlign w:val="subscript"/>
        </w:rPr>
        <w:t>заг</w:t>
      </w:r>
      <w:r w:rsidRPr="0078434A">
        <w:rPr>
          <w:rFonts w:ascii="Times New Roman" w:hAnsi="Times New Roman"/>
          <w:sz w:val="12"/>
          <w:szCs w:val="12"/>
        </w:rPr>
        <w:t xml:space="preserve"> = с/в</w:t>
      </w:r>
      <w:r w:rsidRPr="0078434A">
        <w:rPr>
          <w:rFonts w:ascii="Times New Roman" w:hAnsi="Times New Roman"/>
          <w:sz w:val="12"/>
          <w:szCs w:val="12"/>
          <w:vertAlign w:val="subscript"/>
        </w:rPr>
        <w:t>од*</w:t>
      </w:r>
      <w:r w:rsidRPr="0078434A">
        <w:rPr>
          <w:rFonts w:ascii="Times New Roman" w:hAnsi="Times New Roman"/>
          <w:sz w:val="12"/>
          <w:szCs w:val="12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вироб                                       </w:t>
      </w:r>
      <w:r w:rsidRPr="0078434A">
        <w:rPr>
          <w:rFonts w:ascii="Times New Roman" w:hAnsi="Times New Roman"/>
          <w:sz w:val="12"/>
          <w:szCs w:val="12"/>
        </w:rPr>
        <w:t>Р= (П/с/в)*100%</w:t>
      </w:r>
    </w:p>
    <w:p w:rsidR="00DD2D5B" w:rsidRPr="0078434A" w:rsidRDefault="00DD2D5B" w:rsidP="00A2716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434A">
        <w:rPr>
          <w:rFonts w:ascii="Times New Roman" w:hAnsi="Times New Roman"/>
          <w:sz w:val="12"/>
          <w:szCs w:val="12"/>
        </w:rPr>
        <w:t xml:space="preserve">П </w:t>
      </w:r>
      <w:r w:rsidRPr="0078434A">
        <w:rPr>
          <w:rFonts w:ascii="Times New Roman" w:hAnsi="Times New Roman"/>
          <w:sz w:val="12"/>
          <w:szCs w:val="12"/>
          <w:vertAlign w:val="subscript"/>
        </w:rPr>
        <w:t>заг</w:t>
      </w:r>
      <w:r w:rsidRPr="0078434A">
        <w:rPr>
          <w:rFonts w:ascii="Times New Roman" w:hAnsi="Times New Roman"/>
          <w:sz w:val="12"/>
          <w:szCs w:val="12"/>
        </w:rPr>
        <w:t>= ВП-С/в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заг                                               </w:t>
      </w:r>
      <w:r w:rsidRPr="0078434A">
        <w:rPr>
          <w:rFonts w:ascii="Times New Roman" w:hAnsi="Times New Roman"/>
          <w:sz w:val="12"/>
          <w:szCs w:val="12"/>
        </w:rPr>
        <w:t>ВП =</w:t>
      </w:r>
      <w:r w:rsidRPr="0078434A">
        <w:rPr>
          <w:rFonts w:ascii="Times New Roman" w:hAnsi="Times New Roman"/>
          <w:sz w:val="12"/>
          <w:szCs w:val="12"/>
          <w:vertAlign w:val="subscript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</w:rPr>
        <w:t>вироб*</w:t>
      </w:r>
      <w:r w:rsidRPr="0078434A">
        <w:rPr>
          <w:rFonts w:ascii="Times New Roman" w:hAnsi="Times New Roman"/>
          <w:sz w:val="12"/>
          <w:szCs w:val="12"/>
        </w:rPr>
        <w:t>Ц</w:t>
      </w:r>
      <w:r w:rsidRPr="0078434A">
        <w:rPr>
          <w:rFonts w:ascii="Times New Roman" w:hAnsi="Times New Roman"/>
          <w:sz w:val="12"/>
          <w:szCs w:val="12"/>
          <w:vertAlign w:val="subscript"/>
        </w:rPr>
        <w:t>од</w:t>
      </w:r>
    </w:p>
    <w:p w:rsidR="00DD2D5B" w:rsidRPr="0078434A" w:rsidRDefault="00DD2D5B">
      <w:pPr>
        <w:rPr>
          <w:sz w:val="12"/>
          <w:szCs w:val="12"/>
        </w:rPr>
      </w:pPr>
      <w:r w:rsidRPr="0078434A">
        <w:rPr>
          <w:sz w:val="12"/>
          <w:szCs w:val="12"/>
        </w:rPr>
        <w:br w:type="page"/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  <w:sectPr w:rsidR="00DD2D5B" w:rsidRPr="0078434A" w:rsidSect="0078434A">
          <w:pgSz w:w="11906" w:h="16838"/>
          <w:pgMar w:top="567" w:right="850" w:bottom="567" w:left="567" w:header="708" w:footer="708" w:gutter="0"/>
          <w:cols w:space="708"/>
          <w:docGrid w:linePitch="360"/>
        </w:sectPr>
      </w:pP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lastRenderedPageBreak/>
        <w:t>Задача28</w:t>
      </w:r>
      <w:bookmarkEnd w:id="0"/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. </w:t>
      </w:r>
      <w:r w:rsidRPr="0078434A">
        <w:rPr>
          <w:rFonts w:ascii="Times New Roman" w:hAnsi="Times New Roman"/>
          <w:sz w:val="12"/>
          <w:szCs w:val="12"/>
          <w:lang w:val="uk-UA"/>
        </w:rPr>
        <w:t>Під-во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«Нова модель» займається в-вом взуття, усвідомлюючи необхідність швидкої зміни асортименту продукції через значну мінливість і сезонність попиту на переважну більшість моделей взуття, що виробл.в-вом керівництво  прийняло стратегічне рішення і в числі приорітетів 2002 р. забезпечило введення в експлуатацію нової лінії з пошиття модел.взуття. Це дозволить під-ву значно розширити частку ринку та асортимент продукції, заслужити позитивний імідж. До 2004 р. під-во успішно конкурувало з вітчизняними та зарубіжними виробниками. Однак, останнім часом зростання обсягів збуту  призупинилося на фоні неухильного розширення ринк.часток дрібних конкурентів і заповнення ринку прод.зарубіжних виробників. Хоча збут не зменшувався, ситуація набувала загрозливого характеру. Керівники під-ва усвідомлювали необхідність внесення коректив до існуючої стратегії. Для цього було проведено аналіз слабких і сильних сторін під-ва. Обсяг реалізації за минулий рік становив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2 млн. грн.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, прибуток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15%</w:t>
      </w:r>
      <w:r w:rsidRPr="0078434A">
        <w:rPr>
          <w:rFonts w:ascii="Times New Roman" w:hAnsi="Times New Roman"/>
          <w:sz w:val="12"/>
          <w:szCs w:val="12"/>
          <w:lang w:val="uk-UA"/>
        </w:rPr>
        <w:t>. Керівництво під-ва досить консервативне і неохоче застосовує сторонні інвестиції. Згода дається лише на банк.кредит (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18% річних</w:t>
      </w:r>
      <w:r w:rsidRPr="0078434A">
        <w:rPr>
          <w:rFonts w:ascii="Times New Roman" w:hAnsi="Times New Roman"/>
          <w:sz w:val="12"/>
          <w:szCs w:val="12"/>
          <w:lang w:val="uk-UA"/>
        </w:rPr>
        <w:t>). Проаналізуйте результати фінансування кожної функціонал.стратегії, використовуючи прибуток під-ва і залучаючи кредити.Встановіть приорітети у фінансуванні функціонал.стратегій та сформулюйте стратегію бізнесу під-ва.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1168"/>
        <w:gridCol w:w="533"/>
        <w:gridCol w:w="567"/>
        <w:gridCol w:w="425"/>
        <w:gridCol w:w="567"/>
      </w:tblGrid>
      <w:tr w:rsidR="00DD2D5B" w:rsidRPr="0013527A" w:rsidTr="0013527A">
        <w:tc>
          <w:tcPr>
            <w:tcW w:w="675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Функціонал.стратегії</w:t>
            </w:r>
          </w:p>
        </w:tc>
        <w:tc>
          <w:tcPr>
            <w:tcW w:w="709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Сильні сорони</w:t>
            </w:r>
          </w:p>
        </w:tc>
        <w:tc>
          <w:tcPr>
            <w:tcW w:w="1168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Слабкі сторони</w:t>
            </w:r>
          </w:p>
        </w:tc>
        <w:tc>
          <w:tcPr>
            <w:tcW w:w="533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Потреба у фінансув,тис.грн.</w:t>
            </w:r>
          </w:p>
        </w:tc>
        <w:tc>
          <w:tcPr>
            <w:tcW w:w="1559" w:type="dxa"/>
            <w:gridSpan w:val="3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Результат залежно від фінансування</w:t>
            </w:r>
          </w:p>
        </w:tc>
      </w:tr>
      <w:tr w:rsidR="00DD2D5B" w:rsidRPr="0013527A" w:rsidTr="0013527A">
        <w:tc>
          <w:tcPr>
            <w:tcW w:w="675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168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533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0%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50%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100%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НДПКР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Морально застаріле обладн, високі витрати з обслуговування і ремонту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550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↑5% від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Без змін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-5% від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СТР.управління якістю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Надійність серед дешевих вробів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80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Без змін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+3% збут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+10% збут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Товарна стр.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Вузький асортимент, повільне оновлення товару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120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-7% збуту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Без змін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+9%збут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Збутова стр.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Відсутність власної збутової мережі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1350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-6% збут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+1% збут, +2%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+7% збут, +2%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Маркетингова стр.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Відсутність бренду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725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-5% збут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+2% збут,+1%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+5% збут, +2%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</w:tr>
    </w:tbl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>Розв’язок.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реаліз1</w:t>
      </w:r>
      <w:r w:rsidRPr="0078434A">
        <w:rPr>
          <w:rFonts w:ascii="Times New Roman" w:hAnsi="Times New Roman"/>
          <w:sz w:val="12"/>
          <w:szCs w:val="12"/>
          <w:lang w:val="uk-UA"/>
        </w:rPr>
        <w:t>=2000000 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=2000000*0,15=300000 грн.; с/б=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реаліз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-П=2000000-300000=1700 тис.грн. Розрахуємо результат впровадження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стр.НДПКР </w:t>
      </w:r>
      <w:r w:rsidRPr="0078434A">
        <w:rPr>
          <w:rFonts w:ascii="Times New Roman" w:hAnsi="Times New Roman"/>
          <w:sz w:val="12"/>
          <w:szCs w:val="12"/>
          <w:lang w:val="uk-UA"/>
        </w:rPr>
        <w:t>при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0% фінансування: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=1700*1,05=1785 тис.грн.;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=2000000-1785000=215тис.грн; Накопичений прибуток П’=П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+П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=300000+215000=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515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При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50% фінансув: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=300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 тис. грн.; Приб.накопич. П’=(300-550*0,5)+300=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325 тис. грн. 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100%: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 тис. грн.;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*0,95=1700*0,95=1615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=2000-1615=385 тис.грн; Потреба в інвестиціях=550-300=250 тис.грн; %позики в банку=250+250*0,18=295 тис.грн.;  П’=(300-300-295)+385=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90 тис.грн. </w:t>
      </w:r>
      <w:r w:rsidRPr="0078434A">
        <w:rPr>
          <w:rFonts w:ascii="Times New Roman" w:hAnsi="Times New Roman"/>
          <w:sz w:val="12"/>
          <w:szCs w:val="12"/>
          <w:lang w:val="uk-UA"/>
        </w:rPr>
        <w:t>При стр.НДПКР доцільно нічого не змінювати.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СТР.управління якістю, </w:t>
      </w:r>
      <w:r w:rsidRPr="0078434A">
        <w:rPr>
          <w:rFonts w:ascii="Times New Roman" w:hAnsi="Times New Roman"/>
          <w:sz w:val="12"/>
          <w:szCs w:val="12"/>
          <w:lang w:val="uk-UA"/>
        </w:rPr>
        <w:t>при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=2000тис. 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=300 000 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П’=300+300=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600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;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50%: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=2000*1,03=2060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=2060-1700=360 тис.грн; П’=(300-80*0,5)+360=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620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;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100%: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=2000*1,1=2200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=2200-1700=500 тис.грн; П’=(300-80)+500=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720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>. При стр.управління якістю доцільно повністю профінансувати проект.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>Товарна стр, при 0%: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=2000*0,93=1860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=1860-1700=160 тис.грн; П’=300+160=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460 тис.грн;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=2000тис. 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=300 тис. 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П’=(300-120*0,5)+300=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540 тис.грн; при 100%: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=2000*1,09=2180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=2180-1700=480 тис.грн; П’=(300-120)+480=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660 тис.грн.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При товарній стр. доцільно повністю профінансувати проект.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>Збутова стр. 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=2000*0,94=1880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=1880-1700=180 тис.грн; П’=300+180=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480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;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50%: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=2000*1,01=2020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=1700*1,02=1734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=2020-1734=286 тис.грн; Потреба в інвестиціях=1350*0,5-300=375 тис.грн; %позики в банку=375*1,18=442,5 тис.грн.;  П’=(300-300-442,5)+286=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-156,5 тис.грн.; при 100%: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=2000*1,07=2140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=1700*1,02=1734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=2140-1734=406 тис.грн; Потреба в інвестиціях=1350-300=1050 тис.грн; %позики в банку=1050*1,18=1239 тис.грн.; П’=(300-300-1239)+406=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-833 тис.грн;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Доцільно нічого не змінювати.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Маркетингова стр, 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=2000*0,95=1900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=1900-1700=200 тис.грн; П’=300+200=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500 тис.грн; при 50%: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=2000*1,02=2040 тис.грн;с/б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=1700*1,01=1717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=2040-1717=323 тис.грн; Потреба в інвестиціях=725*0,5-300=62,5 тис.грн; %позики в банку=62,5*1,18=73,75 тис.грн.; П’=(300-300-73,75)+323=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249,25 тис.грн;при 100%: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=2000*1,05=2100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=1700*1,02=1734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=2100-1734=366 тис.грн;Потреба в інвестиціях=725-300=425 тис.грн; %позики в банку=425*1,18=501,5 тис.грн.; П’=(300-300-501,5)+366=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-135,5 тис.грн.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Доцільно нічого не змінювати.</w:t>
      </w: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Default="00DD2D5B" w:rsidP="0078434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Задача28. </w:t>
      </w:r>
      <w:r w:rsidRPr="0078434A">
        <w:rPr>
          <w:rFonts w:ascii="Times New Roman" w:hAnsi="Times New Roman"/>
          <w:sz w:val="12"/>
          <w:szCs w:val="12"/>
          <w:lang w:val="uk-UA"/>
        </w:rPr>
        <w:t>Під-во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«Нова модель» займається в-вом взуття, усвідомлюючи необхідність швидкої зміни асортименту продукції через значну мінливість і сезонність попиту на переважну більшість моделей взуття, що виробл.в-вом керівництво  прийняло стратегічне рішення і в числі приорітетів 2002 р. забезпечило введення в експлуатацію нової лінії з пошиття модел.взуття. Це дозволить під-ву значно розширити частку ринку та асортимент продукції, заслужити позитивний імідж. До 2004 р. під-во успішно конкурувало з вітчизняними та зарубіжними виробниками. Однак, останнім часом зростання обсягів збуту  призупинилося на фоні неухильного розширення ринк.часток дрібних конкурентів і заповнення ринку прод.зарубіжних виробників. Хоча збут не зменшувався, ситуація набувала загрозливого характеру. Керівники під-ва усвідомлювали необхідність внесення коректив до існуючої стратегії. Для цього було проведено аналіз слабких і сильних сторін під-ва. Обсяг реалізації за минулий рік становив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2 млн. грн.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, прибуток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15%</w:t>
      </w:r>
      <w:r w:rsidRPr="0078434A">
        <w:rPr>
          <w:rFonts w:ascii="Times New Roman" w:hAnsi="Times New Roman"/>
          <w:sz w:val="12"/>
          <w:szCs w:val="12"/>
          <w:lang w:val="uk-UA"/>
        </w:rPr>
        <w:t>. Керівництво під-ва досить консервативне і неохоче застосовує сторонні інвестиції. Згода дається лише на банк.кредит (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18% річних</w:t>
      </w:r>
      <w:r w:rsidRPr="0078434A">
        <w:rPr>
          <w:rFonts w:ascii="Times New Roman" w:hAnsi="Times New Roman"/>
          <w:sz w:val="12"/>
          <w:szCs w:val="12"/>
          <w:lang w:val="uk-UA"/>
        </w:rPr>
        <w:t>). Проаналізуйте результати фінансування кожної функціонал.стратегії, використовуючи прибуток під-ва і залучаючи кредити.Встановіть приорітети у фінансуванні функціонал.стратегій та сформулюйте стратегію бізнесу під-ва.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1168"/>
        <w:gridCol w:w="533"/>
        <w:gridCol w:w="567"/>
        <w:gridCol w:w="425"/>
        <w:gridCol w:w="567"/>
      </w:tblGrid>
      <w:tr w:rsidR="00DD2D5B" w:rsidRPr="0013527A" w:rsidTr="0013527A">
        <w:tc>
          <w:tcPr>
            <w:tcW w:w="675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Функціонал.стратегії</w:t>
            </w:r>
          </w:p>
        </w:tc>
        <w:tc>
          <w:tcPr>
            <w:tcW w:w="709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Сильні сорони</w:t>
            </w:r>
          </w:p>
        </w:tc>
        <w:tc>
          <w:tcPr>
            <w:tcW w:w="1168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Слабкі сторони</w:t>
            </w:r>
          </w:p>
        </w:tc>
        <w:tc>
          <w:tcPr>
            <w:tcW w:w="533" w:type="dxa"/>
            <w:vMerge w:val="restart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Потреба у фінансув,тис.грн.</w:t>
            </w:r>
          </w:p>
        </w:tc>
        <w:tc>
          <w:tcPr>
            <w:tcW w:w="1559" w:type="dxa"/>
            <w:gridSpan w:val="3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Результат залежно від фінансування</w:t>
            </w:r>
          </w:p>
        </w:tc>
      </w:tr>
      <w:tr w:rsidR="00DD2D5B" w:rsidRPr="0013527A" w:rsidTr="0013527A">
        <w:tc>
          <w:tcPr>
            <w:tcW w:w="675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168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533" w:type="dxa"/>
            <w:vMerge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0%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50%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100%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НДПКР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Морально застаріле обладн, високі витрати з обслуговування і ремонту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550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↑5% від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Без змін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-5% від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СТР.управління якістю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Надійність серед дешевих вробів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80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Без змін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+3% збут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+10% збут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Товарна стр.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Вузький асортимент, повільне оновлення товару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120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-7% збуту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Без змін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+9%збут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Збутова стр.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Відсутність власної збутової мережі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1350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-6% збут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+1% збут, +2%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+7% збут, +2%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</w:tr>
      <w:tr w:rsidR="00DD2D5B" w:rsidRPr="0013527A" w:rsidTr="0013527A">
        <w:tc>
          <w:tcPr>
            <w:tcW w:w="67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Маркетингова стр.</w:t>
            </w:r>
          </w:p>
        </w:tc>
        <w:tc>
          <w:tcPr>
            <w:tcW w:w="709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</w:t>
            </w:r>
          </w:p>
        </w:tc>
        <w:tc>
          <w:tcPr>
            <w:tcW w:w="1168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Відсутність бренду</w:t>
            </w:r>
          </w:p>
        </w:tc>
        <w:tc>
          <w:tcPr>
            <w:tcW w:w="533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725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-5% збут</w:t>
            </w:r>
          </w:p>
        </w:tc>
        <w:tc>
          <w:tcPr>
            <w:tcW w:w="425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+2% збут,+1%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  <w:tc>
          <w:tcPr>
            <w:tcW w:w="567" w:type="dxa"/>
          </w:tcPr>
          <w:p w:rsidR="00DD2D5B" w:rsidRPr="0013527A" w:rsidRDefault="00DD2D5B" w:rsidP="0013527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+5% збут, +2% с</w:t>
            </w:r>
            <w:r w:rsidRPr="0013527A">
              <w:rPr>
                <w:rFonts w:ascii="Times New Roman" w:hAnsi="Times New Roman"/>
                <w:sz w:val="12"/>
                <w:szCs w:val="12"/>
                <w:lang w:val="en-US"/>
              </w:rPr>
              <w:t>/</w:t>
            </w:r>
            <w:r w:rsidRPr="0013527A">
              <w:rPr>
                <w:rFonts w:ascii="Times New Roman" w:hAnsi="Times New Roman"/>
                <w:sz w:val="12"/>
                <w:szCs w:val="12"/>
                <w:lang w:val="uk-UA"/>
              </w:rPr>
              <w:t>б</w:t>
            </w:r>
          </w:p>
        </w:tc>
      </w:tr>
    </w:tbl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>Розв’язок.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реаліз1</w:t>
      </w:r>
      <w:r w:rsidRPr="0078434A">
        <w:rPr>
          <w:rFonts w:ascii="Times New Roman" w:hAnsi="Times New Roman"/>
          <w:sz w:val="12"/>
          <w:szCs w:val="12"/>
          <w:lang w:val="uk-UA"/>
        </w:rPr>
        <w:t>=2000000 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=2000000*0,15=300000 грн.; с/б=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реаліз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-П=2000000-300000=1700 тис.грн. Розрахуємо результат впровадження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стр.НДПКР </w:t>
      </w:r>
      <w:r w:rsidRPr="0078434A">
        <w:rPr>
          <w:rFonts w:ascii="Times New Roman" w:hAnsi="Times New Roman"/>
          <w:sz w:val="12"/>
          <w:szCs w:val="12"/>
          <w:lang w:val="uk-UA"/>
        </w:rPr>
        <w:t>при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0% фінансування: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=1700*1,05=1785 тис.грн.;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=2000000-1785000=215тис.грн; Накопичений прибуток П’=П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+П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=300000+215000=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515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При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50% фінансув: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=300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 тис. грн.; Приб.накопич. П’=(300-550*0,5)+300=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325 тис. грн. 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100%: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=Збут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 тис. грн.;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1</w:t>
      </w:r>
      <w:r w:rsidRPr="0078434A">
        <w:rPr>
          <w:rFonts w:ascii="Times New Roman" w:hAnsi="Times New Roman"/>
          <w:sz w:val="12"/>
          <w:szCs w:val="12"/>
          <w:lang w:val="uk-UA"/>
        </w:rPr>
        <w:t>*0,95=1700*0,95=1615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=2000-1615=385 тис.грн; Потреба в інвестиціях=550-300=250 тис.грн; %позики в банку=250+250*0,18=295 тис.грн.;  П’=(300-300-295)+385=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90 тис.грн. </w:t>
      </w:r>
      <w:r w:rsidRPr="0078434A">
        <w:rPr>
          <w:rFonts w:ascii="Times New Roman" w:hAnsi="Times New Roman"/>
          <w:sz w:val="12"/>
          <w:szCs w:val="12"/>
          <w:lang w:val="uk-UA"/>
        </w:rPr>
        <w:t>При стр.НДПКР доцільно нічого не змінювати.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СТР.управління якістю, </w:t>
      </w:r>
      <w:r w:rsidRPr="0078434A">
        <w:rPr>
          <w:rFonts w:ascii="Times New Roman" w:hAnsi="Times New Roman"/>
          <w:sz w:val="12"/>
          <w:szCs w:val="12"/>
          <w:lang w:val="uk-UA"/>
        </w:rPr>
        <w:t>при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 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=2000тис. 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=300 000 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П’=300+300=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600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;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50%: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=2000*1,03=2060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=2060-1700=360 тис.грн; П’=(300-80*0,5)+360=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620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;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100%: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=2000*1,1=2200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=2200-1700=500 тис.грн; П’=(300-80)+500=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720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>. При стр.управління якістю доцільно повністю профінансувати проект.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>Товарна стр, при 0%: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=2000*0,93=1860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=1860-1700=160 тис.грн; П’=300+160=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460 тис.грн;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</w:t>
      </w:r>
      <w:r w:rsidRPr="0078434A">
        <w:rPr>
          <w:rFonts w:ascii="Times New Roman" w:hAnsi="Times New Roman"/>
          <w:sz w:val="12"/>
          <w:szCs w:val="12"/>
          <w:lang w:val="en-US"/>
        </w:rPr>
        <w:t>Q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=2000тис. грн.;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=300 тис. 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П’=(300-120*0,5)+300=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540 тис.грн; при 100%: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=2000*1,09=2180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=2180-1700=480 тис.грн; П’=(300-120)+480=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660 тис.грн.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При товарній стр. доцільно повністю профінансувати проект.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>Збутова стр. 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=2000*0,94=1880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=1880-1700=180 тис.грн; П’=300+180=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480 тис.грн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; при 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50%: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=2000*1,01=2020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=1700*1,02=1734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=2020-1734=286 тис.грн; Потреба в інвестиціях=1350*0,5-300=375 тис.грн; %позики в банку=375*1,18=442,5 тис.грн.;  П’=(300-300-442,5)+286=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-156,5 тис.грн.; при 100%: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=2000*1,07=2140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=1700*1,02=1734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=2140-1734=406 тис.грн; Потреба в інвестиціях=1350-300=1050 тис.грн; %позики в банку=1050*1,18=1239 тис.грн.; П’=(300-300-1239)+406=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-833 тис.грн;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Доцільно нічого не змінювати.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  <w:r w:rsidRPr="0078434A">
        <w:rPr>
          <w:rFonts w:ascii="Times New Roman" w:hAnsi="Times New Roman"/>
          <w:b/>
          <w:sz w:val="12"/>
          <w:szCs w:val="12"/>
          <w:lang w:val="uk-UA"/>
        </w:rPr>
        <w:t xml:space="preserve">Маркетингова стр, 0%: </w:t>
      </w:r>
      <w:r w:rsidRPr="0078434A">
        <w:rPr>
          <w:rFonts w:ascii="Times New Roman" w:hAnsi="Times New Roman"/>
          <w:sz w:val="12"/>
          <w:szCs w:val="12"/>
          <w:lang w:val="uk-UA"/>
        </w:rPr>
        <w:t>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=2000*0,95=1900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=1900-1700=200 тис.грн; П’=300+200=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500 тис.грн; при 50%: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=2000*1,02=2040 тис.грн;с/б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=1700*1,01=1717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=2040-1717=323 тис.грн; Потреба в інвестиціях=725*0,5-300=62,5 тис.грн; %позики в банку=62,5*1,18=73,75 тис.грн.; П’=(300-300-73,75)+323=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249,25 тис.грн;при 100%: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Збут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=2000*1,05=2100 тис.грн; с/б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=1700*1,02=1734 тис.грн; П</w:t>
      </w:r>
      <w:r w:rsidRPr="0078434A">
        <w:rPr>
          <w:rFonts w:ascii="Times New Roman" w:hAnsi="Times New Roman"/>
          <w:sz w:val="12"/>
          <w:szCs w:val="12"/>
          <w:vertAlign w:val="subscript"/>
          <w:lang w:val="uk-UA"/>
        </w:rPr>
        <w:t>2</w:t>
      </w:r>
      <w:r w:rsidRPr="0078434A">
        <w:rPr>
          <w:rFonts w:ascii="Times New Roman" w:hAnsi="Times New Roman"/>
          <w:sz w:val="12"/>
          <w:szCs w:val="12"/>
          <w:lang w:val="uk-UA"/>
        </w:rPr>
        <w:t>=2100-1734=366 тис.грн;Потреба в інвестиціях=725-300=425 тис.грн; %позики в банку=425*1,18=501,5 тис.грн.; П’=(300-300-501,5)+366=</w:t>
      </w:r>
      <w:r w:rsidRPr="0078434A">
        <w:rPr>
          <w:rFonts w:ascii="Times New Roman" w:hAnsi="Times New Roman"/>
          <w:b/>
          <w:sz w:val="12"/>
          <w:szCs w:val="12"/>
          <w:lang w:val="uk-UA"/>
        </w:rPr>
        <w:t>-135,5 тис.грн.</w:t>
      </w:r>
      <w:r w:rsidRPr="0078434A">
        <w:rPr>
          <w:rFonts w:ascii="Times New Roman" w:hAnsi="Times New Roman"/>
          <w:sz w:val="12"/>
          <w:szCs w:val="12"/>
          <w:lang w:val="uk-UA"/>
        </w:rPr>
        <w:t xml:space="preserve"> Доцільно нічого не змінювати.</w:t>
      </w:r>
    </w:p>
    <w:p w:rsidR="00DD2D5B" w:rsidRPr="0078434A" w:rsidRDefault="00DD2D5B" w:rsidP="0078434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sectPr w:rsidR="00DD2D5B" w:rsidRPr="0078434A" w:rsidSect="0078434A">
      <w:type w:val="continuous"/>
      <w:pgSz w:w="11906" w:h="16838"/>
      <w:pgMar w:top="567" w:right="850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7DB"/>
    <w:multiLevelType w:val="hybridMultilevel"/>
    <w:tmpl w:val="5FFCDD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160"/>
    <w:rsid w:val="0013527A"/>
    <w:rsid w:val="004C472D"/>
    <w:rsid w:val="00717386"/>
    <w:rsid w:val="0078434A"/>
    <w:rsid w:val="007F5651"/>
    <w:rsid w:val="008B7710"/>
    <w:rsid w:val="00A27160"/>
    <w:rsid w:val="00C04A60"/>
    <w:rsid w:val="00DA7AFB"/>
    <w:rsid w:val="00DB7706"/>
    <w:rsid w:val="00DD2D5B"/>
    <w:rsid w:val="00E13FD3"/>
    <w:rsid w:val="00F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43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9984</Characters>
  <Application>Microsoft Office Word</Application>
  <DocSecurity>0</DocSecurity>
  <Lines>542</Lines>
  <Paragraphs>269</Paragraphs>
  <ScaleCrop>false</ScaleCrop>
  <Company>Microsoft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25</dc:title>
  <dc:subject/>
  <dc:creator>Admin</dc:creator>
  <cp:keywords/>
  <dc:description/>
  <cp:lastModifiedBy>Ivan</cp:lastModifiedBy>
  <cp:revision>3</cp:revision>
  <cp:lastPrinted>2012-05-22T15:54:00Z</cp:lastPrinted>
  <dcterms:created xsi:type="dcterms:W3CDTF">2012-05-22T16:59:00Z</dcterms:created>
  <dcterms:modified xsi:type="dcterms:W3CDTF">2012-08-20T21:47:00Z</dcterms:modified>
</cp:coreProperties>
</file>