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944" w:rsidRDefault="00282339">
      <w:r>
        <w:t>Підприємництво та менеджмент</w:t>
      </w:r>
    </w:p>
    <w:p w:rsidR="00104B4F" w:rsidRDefault="00104B4F" w:rsidP="00104B4F">
      <w:pPr>
        <w:jc w:val="right"/>
      </w:pPr>
      <w:r>
        <w:t>Практика:</w:t>
      </w:r>
      <w:r w:rsidRPr="00104B4F">
        <w:t xml:space="preserve"> </w:t>
      </w:r>
      <w:r w:rsidRPr="00104B4F">
        <w:rPr>
          <w:i/>
        </w:rPr>
        <w:t>Мірошник Роман Олександрович</w:t>
      </w:r>
    </w:p>
    <w:p w:rsidR="00282339" w:rsidRPr="00282339" w:rsidRDefault="00282339" w:rsidP="00282339">
      <w:pPr>
        <w:jc w:val="right"/>
        <w:rPr>
          <w:i/>
        </w:rPr>
      </w:pPr>
      <w:r w:rsidRPr="00282339">
        <w:rPr>
          <w:i/>
        </w:rPr>
        <w:t>Войциховська Юлія Вікторівна</w:t>
      </w:r>
    </w:p>
    <w:p w:rsidR="00282339" w:rsidRDefault="00282339" w:rsidP="00282339">
      <w:pPr>
        <w:jc w:val="right"/>
      </w:pPr>
      <w:r>
        <w:t>4 к. 407 к.</w:t>
      </w:r>
    </w:p>
    <w:p w:rsidR="00282339" w:rsidRDefault="00282339" w:rsidP="00282339">
      <w:r>
        <w:t>Лекція №1</w:t>
      </w:r>
    </w:p>
    <w:p w:rsidR="00282339" w:rsidRDefault="00282339" w:rsidP="00282339">
      <w:pPr>
        <w:pStyle w:val="Heading1"/>
      </w:pPr>
      <w:r>
        <w:t>Природа і суть підприємництва</w:t>
      </w:r>
    </w:p>
    <w:p w:rsidR="00282339" w:rsidRDefault="00282339" w:rsidP="00282339">
      <w:pPr>
        <w:pStyle w:val="ListParagraph"/>
        <w:numPr>
          <w:ilvl w:val="0"/>
          <w:numId w:val="1"/>
        </w:numPr>
      </w:pPr>
      <w:r>
        <w:t>Сут ь, поняття, підприємництво</w:t>
      </w:r>
    </w:p>
    <w:p w:rsidR="00282339" w:rsidRDefault="00DD0A61" w:rsidP="00282339">
      <w:pPr>
        <w:pStyle w:val="ListParagraph"/>
        <w:numPr>
          <w:ilvl w:val="0"/>
          <w:numId w:val="1"/>
        </w:numPr>
      </w:pPr>
      <w:r>
        <w:t>Стадії і принципи підприємницького процесу</w:t>
      </w:r>
    </w:p>
    <w:p w:rsidR="00DD0A61" w:rsidRDefault="00DD0A61" w:rsidP="00282339">
      <w:pPr>
        <w:pStyle w:val="ListParagraph"/>
        <w:numPr>
          <w:ilvl w:val="0"/>
          <w:numId w:val="1"/>
        </w:numPr>
      </w:pPr>
      <w:r>
        <w:t>Роль підприємництва в ринковій економіці</w:t>
      </w:r>
    </w:p>
    <w:p w:rsidR="00D0222A" w:rsidRDefault="00D0222A" w:rsidP="00D0222A">
      <w:pPr>
        <w:pStyle w:val="Heading2"/>
      </w:pPr>
      <w:r>
        <w:t>1. Суть, поняття</w:t>
      </w:r>
    </w:p>
    <w:p w:rsidR="00DD0A61" w:rsidRDefault="00247ED0" w:rsidP="00DD0A61">
      <w:r>
        <w:t xml:space="preserve">В загальному розумінні </w:t>
      </w:r>
      <w:r w:rsidRPr="00247ED0">
        <w:rPr>
          <w:b/>
        </w:rPr>
        <w:t>підприємництво</w:t>
      </w:r>
      <w:r>
        <w:t xml:space="preserve"> – це самостійна ініціатива, систематична на власний ризик діяльність пов</w:t>
      </w:r>
      <w:r>
        <w:rPr>
          <w:lang w:val="en-US"/>
        </w:rPr>
        <w:t>’</w:t>
      </w:r>
      <w:r>
        <w:t>язана із виробництвом продукції, виконанням робіт, наданням послуг та заняттям торгівлею з метою одержання прибутку</w:t>
      </w:r>
      <w:r w:rsidR="008A5E0C">
        <w:t xml:space="preserve">. </w:t>
      </w:r>
    </w:p>
    <w:p w:rsidR="008A5E0C" w:rsidRDefault="008A5E0C" w:rsidP="00DD0A61">
      <w:r>
        <w:t xml:space="preserve">Для успішної підприємницької діяльності необхідне </w:t>
      </w:r>
      <w:r w:rsidRPr="008A5E0C">
        <w:rPr>
          <w:i/>
        </w:rPr>
        <w:t>підприємницьке середовище</w:t>
      </w:r>
      <w:r>
        <w:t xml:space="preserve">, яке включає в себе: </w:t>
      </w:r>
    </w:p>
    <w:p w:rsidR="008A5E0C" w:rsidRDefault="008A5E0C" w:rsidP="008A5E0C">
      <w:pPr>
        <w:pStyle w:val="ListParagraph"/>
        <w:numPr>
          <w:ilvl w:val="0"/>
          <w:numId w:val="2"/>
        </w:numPr>
      </w:pPr>
      <w:r>
        <w:t>Економічне середовище – роздержавлення, приватизація, демонополізація господарської діяльності, удосконалення системи управління, грошові можливості населення, наявність вільних робочих місць, тощо...</w:t>
      </w:r>
    </w:p>
    <w:p w:rsidR="008A5E0C" w:rsidRDefault="008A5E0C" w:rsidP="008A5E0C">
      <w:pPr>
        <w:pStyle w:val="ListParagraph"/>
        <w:numPr>
          <w:ilvl w:val="0"/>
          <w:numId w:val="2"/>
        </w:numPr>
      </w:pPr>
      <w:r>
        <w:t>Політичне середовище – стабільність в державі, демократизація суспільства</w:t>
      </w:r>
    </w:p>
    <w:p w:rsidR="008A5E0C" w:rsidRDefault="008A5E0C" w:rsidP="008A5E0C">
      <w:pPr>
        <w:pStyle w:val="ListParagraph"/>
        <w:numPr>
          <w:ilvl w:val="0"/>
          <w:numId w:val="2"/>
        </w:numPr>
      </w:pPr>
      <w:r>
        <w:t>Правове середовище – характеризує законодавчо-нормативне поле підприємницької діяльності.</w:t>
      </w:r>
    </w:p>
    <w:p w:rsidR="008A5E0C" w:rsidRDefault="008A5E0C" w:rsidP="008A5E0C">
      <w:pPr>
        <w:pStyle w:val="ListParagraph"/>
        <w:numPr>
          <w:ilvl w:val="0"/>
          <w:numId w:val="2"/>
        </w:numPr>
      </w:pPr>
      <w:r>
        <w:t>Соціально-культурне середовище – визначає переборення стереотипів суспільної свідомості, інертності мислення</w:t>
      </w:r>
    </w:p>
    <w:p w:rsidR="008A5E0C" w:rsidRDefault="008A5E0C" w:rsidP="008A5E0C">
      <w:pPr>
        <w:pStyle w:val="ListParagraph"/>
        <w:numPr>
          <w:ilvl w:val="0"/>
          <w:numId w:val="2"/>
        </w:numPr>
      </w:pPr>
      <w:r>
        <w:t>Технологічне середовище – відображає рівень науково-технічного розвитку, який впливає на підприємництво</w:t>
      </w:r>
    </w:p>
    <w:p w:rsidR="00F6362C" w:rsidRDefault="008A5E0C" w:rsidP="00F6362C">
      <w:pPr>
        <w:pStyle w:val="ListParagraph"/>
        <w:numPr>
          <w:ilvl w:val="0"/>
          <w:numId w:val="2"/>
        </w:numPr>
      </w:pPr>
      <w:r>
        <w:t xml:space="preserve">Фізичне (географічне) середовище – </w:t>
      </w:r>
      <w:r w:rsidR="00F6362C">
        <w:t>характеризує природно-кліматичні умови, в яких проходить підприємництво, а також телекомунікаційні засоби та шляхи сполучення</w:t>
      </w:r>
    </w:p>
    <w:p w:rsidR="00F6362C" w:rsidRDefault="00F6362C" w:rsidP="00F6362C">
      <w:pPr>
        <w:pStyle w:val="ListParagraph"/>
        <w:numPr>
          <w:ilvl w:val="0"/>
          <w:numId w:val="2"/>
        </w:numPr>
      </w:pPr>
      <w:r>
        <w:t>Інституціональне середовище – включає різноманітні інститути з допомогою яких підприємець може налагоджувати ділові взаємовідносини чи проводити комерційні операції</w:t>
      </w:r>
    </w:p>
    <w:p w:rsidR="00F6362C" w:rsidRDefault="00D0222A" w:rsidP="00D0222A">
      <w:pPr>
        <w:pStyle w:val="Heading2"/>
      </w:pPr>
      <w:r>
        <w:t>2. Стадії і принципи підприємницького процесу</w:t>
      </w:r>
    </w:p>
    <w:p w:rsidR="00D0222A" w:rsidRDefault="00D36B52" w:rsidP="00D0222A">
      <w:r>
        <w:t>Етапи та стадії підприємницького процесу</w:t>
      </w:r>
    </w:p>
    <w:tbl>
      <w:tblPr>
        <w:tblStyle w:val="TableGrid"/>
        <w:tblW w:w="0" w:type="auto"/>
        <w:tblLayout w:type="fixed"/>
        <w:tblLook w:val="04A0"/>
      </w:tblPr>
      <w:tblGrid>
        <w:gridCol w:w="1686"/>
        <w:gridCol w:w="1116"/>
        <w:gridCol w:w="1417"/>
        <w:gridCol w:w="1134"/>
        <w:gridCol w:w="1276"/>
        <w:gridCol w:w="1127"/>
        <w:gridCol w:w="7"/>
        <w:gridCol w:w="1085"/>
        <w:gridCol w:w="1007"/>
      </w:tblGrid>
      <w:tr w:rsidR="00EF703F" w:rsidRPr="00EF703F" w:rsidTr="00E31724">
        <w:trPr>
          <w:trHeight w:val="245"/>
        </w:trPr>
        <w:tc>
          <w:tcPr>
            <w:tcW w:w="1686" w:type="dxa"/>
            <w:vMerge w:val="restart"/>
          </w:tcPr>
          <w:p w:rsidR="00EF703F" w:rsidRPr="00F10955" w:rsidRDefault="00EF703F" w:rsidP="00D0222A">
            <w:pPr>
              <w:rPr>
                <w:b/>
                <w:sz w:val="16"/>
                <w:szCs w:val="16"/>
              </w:rPr>
            </w:pPr>
            <w:r w:rsidRPr="00F10955">
              <w:rPr>
                <w:b/>
                <w:sz w:val="16"/>
                <w:szCs w:val="16"/>
              </w:rPr>
              <w:t>1 етап</w:t>
            </w:r>
          </w:p>
          <w:p w:rsidR="00EF703F" w:rsidRPr="00EF703F" w:rsidRDefault="00EF703F" w:rsidP="00D0222A">
            <w:pPr>
              <w:rPr>
                <w:sz w:val="16"/>
                <w:szCs w:val="16"/>
              </w:rPr>
            </w:pPr>
            <w:r w:rsidRPr="00EF703F">
              <w:rPr>
                <w:sz w:val="16"/>
                <w:szCs w:val="16"/>
              </w:rPr>
              <w:t>Ідея</w:t>
            </w:r>
          </w:p>
        </w:tc>
        <w:tc>
          <w:tcPr>
            <w:tcW w:w="7162" w:type="dxa"/>
            <w:gridSpan w:val="7"/>
          </w:tcPr>
          <w:p w:rsidR="00EF703F" w:rsidRPr="00F10955" w:rsidRDefault="00EF703F" w:rsidP="00EF703F">
            <w:pPr>
              <w:jc w:val="center"/>
              <w:rPr>
                <w:b/>
                <w:sz w:val="16"/>
                <w:szCs w:val="16"/>
              </w:rPr>
            </w:pPr>
            <w:r w:rsidRPr="00F10955">
              <w:rPr>
                <w:b/>
                <w:sz w:val="16"/>
                <w:szCs w:val="16"/>
              </w:rPr>
              <w:t>2 етап</w:t>
            </w:r>
          </w:p>
          <w:p w:rsidR="00EF703F" w:rsidRPr="00EF703F" w:rsidRDefault="00EF703F" w:rsidP="00EF703F">
            <w:pPr>
              <w:jc w:val="center"/>
              <w:rPr>
                <w:sz w:val="16"/>
                <w:szCs w:val="16"/>
              </w:rPr>
            </w:pPr>
            <w:r w:rsidRPr="00EF703F">
              <w:rPr>
                <w:sz w:val="16"/>
                <w:szCs w:val="16"/>
              </w:rPr>
              <w:t>Механізм реалізації ідеї</w:t>
            </w:r>
          </w:p>
        </w:tc>
        <w:tc>
          <w:tcPr>
            <w:tcW w:w="1007" w:type="dxa"/>
            <w:vMerge w:val="restart"/>
          </w:tcPr>
          <w:p w:rsidR="00EF703F" w:rsidRPr="00F10955" w:rsidRDefault="00F10955" w:rsidP="00D0222A">
            <w:pPr>
              <w:rPr>
                <w:b/>
                <w:sz w:val="16"/>
                <w:szCs w:val="16"/>
              </w:rPr>
            </w:pPr>
            <w:r w:rsidRPr="00F10955">
              <w:rPr>
                <w:b/>
                <w:sz w:val="16"/>
                <w:szCs w:val="16"/>
              </w:rPr>
              <w:t>3 етап</w:t>
            </w:r>
          </w:p>
          <w:p w:rsidR="00F10955" w:rsidRPr="00EF703F" w:rsidRDefault="00F10955" w:rsidP="00D0222A">
            <w:pPr>
              <w:rPr>
                <w:sz w:val="16"/>
                <w:szCs w:val="16"/>
              </w:rPr>
            </w:pPr>
            <w:r>
              <w:rPr>
                <w:sz w:val="16"/>
                <w:szCs w:val="16"/>
              </w:rPr>
              <w:t>При</w:t>
            </w:r>
            <w:r>
              <w:rPr>
                <w:sz w:val="16"/>
                <w:szCs w:val="16"/>
              </w:rPr>
              <w:softHyphen/>
              <w:t>пи</w:t>
            </w:r>
            <w:r>
              <w:rPr>
                <w:sz w:val="16"/>
                <w:szCs w:val="16"/>
              </w:rPr>
              <w:softHyphen/>
              <w:t>нен</w:t>
            </w:r>
            <w:r>
              <w:rPr>
                <w:sz w:val="16"/>
                <w:szCs w:val="16"/>
              </w:rPr>
              <w:softHyphen/>
              <w:t>ня ді</w:t>
            </w:r>
            <w:r>
              <w:rPr>
                <w:sz w:val="16"/>
                <w:szCs w:val="16"/>
              </w:rPr>
              <w:softHyphen/>
              <w:t>яль</w:t>
            </w:r>
            <w:r>
              <w:rPr>
                <w:sz w:val="16"/>
                <w:szCs w:val="16"/>
              </w:rPr>
              <w:softHyphen/>
              <w:t>ності</w:t>
            </w:r>
          </w:p>
        </w:tc>
      </w:tr>
      <w:tr w:rsidR="00EB3EC7" w:rsidRPr="00EF703F" w:rsidTr="00EB3EC7">
        <w:trPr>
          <w:trHeight w:val="244"/>
        </w:trPr>
        <w:tc>
          <w:tcPr>
            <w:tcW w:w="1686" w:type="dxa"/>
            <w:vMerge/>
          </w:tcPr>
          <w:p w:rsidR="00EF703F" w:rsidRPr="00EF703F" w:rsidRDefault="00EF703F" w:rsidP="00D0222A">
            <w:pPr>
              <w:rPr>
                <w:sz w:val="16"/>
                <w:szCs w:val="16"/>
              </w:rPr>
            </w:pPr>
          </w:p>
        </w:tc>
        <w:tc>
          <w:tcPr>
            <w:tcW w:w="1116" w:type="dxa"/>
          </w:tcPr>
          <w:p w:rsidR="00EF703F" w:rsidRPr="00EF703F" w:rsidRDefault="00EF703F" w:rsidP="00D0222A">
            <w:pPr>
              <w:rPr>
                <w:sz w:val="16"/>
                <w:szCs w:val="16"/>
              </w:rPr>
            </w:pPr>
            <w:r w:rsidRPr="00EF703F">
              <w:rPr>
                <w:sz w:val="16"/>
                <w:szCs w:val="16"/>
              </w:rPr>
              <w:t>Вид діяльності</w:t>
            </w:r>
          </w:p>
        </w:tc>
        <w:tc>
          <w:tcPr>
            <w:tcW w:w="1417" w:type="dxa"/>
          </w:tcPr>
          <w:p w:rsidR="00EF703F" w:rsidRPr="00EF703F" w:rsidRDefault="00EF703F" w:rsidP="00D0222A">
            <w:pPr>
              <w:rPr>
                <w:sz w:val="16"/>
                <w:szCs w:val="16"/>
              </w:rPr>
            </w:pPr>
            <w:r w:rsidRPr="00EF703F">
              <w:rPr>
                <w:sz w:val="16"/>
                <w:szCs w:val="16"/>
              </w:rPr>
              <w:t>Організаційно-правова форма підприємства</w:t>
            </w:r>
          </w:p>
        </w:tc>
        <w:tc>
          <w:tcPr>
            <w:tcW w:w="1134" w:type="dxa"/>
          </w:tcPr>
          <w:p w:rsidR="00EF703F" w:rsidRPr="00EF703F" w:rsidRDefault="00EF703F" w:rsidP="00D0222A">
            <w:pPr>
              <w:rPr>
                <w:sz w:val="16"/>
                <w:szCs w:val="16"/>
              </w:rPr>
            </w:pPr>
            <w:r w:rsidRPr="00EF703F">
              <w:rPr>
                <w:sz w:val="16"/>
                <w:szCs w:val="16"/>
              </w:rPr>
              <w:t>Державна реєстрація</w:t>
            </w:r>
          </w:p>
        </w:tc>
        <w:tc>
          <w:tcPr>
            <w:tcW w:w="1276" w:type="dxa"/>
          </w:tcPr>
          <w:p w:rsidR="00EF703F" w:rsidRPr="00EF703F" w:rsidRDefault="00EF703F" w:rsidP="00D0222A">
            <w:pPr>
              <w:rPr>
                <w:sz w:val="16"/>
                <w:szCs w:val="16"/>
              </w:rPr>
            </w:pPr>
            <w:r w:rsidRPr="00EF703F">
              <w:rPr>
                <w:sz w:val="16"/>
                <w:szCs w:val="16"/>
              </w:rPr>
              <w:t>Спосіб входження в бізнес</w:t>
            </w:r>
          </w:p>
        </w:tc>
        <w:tc>
          <w:tcPr>
            <w:tcW w:w="1127" w:type="dxa"/>
          </w:tcPr>
          <w:p w:rsidR="00EF703F" w:rsidRPr="00EF703F" w:rsidRDefault="00EF703F" w:rsidP="00D0222A">
            <w:pPr>
              <w:rPr>
                <w:sz w:val="16"/>
                <w:szCs w:val="16"/>
              </w:rPr>
            </w:pPr>
            <w:r>
              <w:rPr>
                <w:sz w:val="16"/>
                <w:szCs w:val="16"/>
              </w:rPr>
              <w:t>Бізнес-план</w:t>
            </w:r>
          </w:p>
        </w:tc>
        <w:tc>
          <w:tcPr>
            <w:tcW w:w="1092" w:type="dxa"/>
            <w:gridSpan w:val="2"/>
          </w:tcPr>
          <w:p w:rsidR="00EF703F" w:rsidRPr="00EF703F" w:rsidRDefault="00F10955" w:rsidP="00D0222A">
            <w:pPr>
              <w:rPr>
                <w:sz w:val="16"/>
                <w:szCs w:val="16"/>
              </w:rPr>
            </w:pPr>
            <w:r>
              <w:rPr>
                <w:sz w:val="16"/>
                <w:szCs w:val="16"/>
              </w:rPr>
              <w:t>Безпо</w:t>
            </w:r>
            <w:r>
              <w:rPr>
                <w:sz w:val="16"/>
                <w:szCs w:val="16"/>
              </w:rPr>
              <w:softHyphen/>
              <w:t>середня організація діяльності</w:t>
            </w:r>
          </w:p>
        </w:tc>
        <w:tc>
          <w:tcPr>
            <w:tcW w:w="1007" w:type="dxa"/>
            <w:vMerge/>
          </w:tcPr>
          <w:p w:rsidR="00EF703F" w:rsidRPr="00EF703F" w:rsidRDefault="00EF703F" w:rsidP="00D0222A">
            <w:pPr>
              <w:rPr>
                <w:sz w:val="16"/>
                <w:szCs w:val="16"/>
              </w:rPr>
            </w:pPr>
          </w:p>
        </w:tc>
      </w:tr>
      <w:tr w:rsidR="00F10955" w:rsidRPr="00EF703F" w:rsidTr="00EB3EC7">
        <w:tc>
          <w:tcPr>
            <w:tcW w:w="1686" w:type="dxa"/>
          </w:tcPr>
          <w:p w:rsidR="00EF703F" w:rsidRPr="00EF703F" w:rsidRDefault="00EF703F" w:rsidP="00D0222A">
            <w:pPr>
              <w:rPr>
                <w:sz w:val="16"/>
                <w:szCs w:val="16"/>
              </w:rPr>
            </w:pPr>
            <w:r w:rsidRPr="00EF703F">
              <w:rPr>
                <w:sz w:val="16"/>
                <w:szCs w:val="16"/>
              </w:rPr>
              <w:t>Критерії, оцінки, ідеї: потенційна цінність, корисність, реальність виконання</w:t>
            </w:r>
          </w:p>
        </w:tc>
        <w:tc>
          <w:tcPr>
            <w:tcW w:w="1116" w:type="dxa"/>
          </w:tcPr>
          <w:p w:rsidR="00EF703F" w:rsidRPr="00EF703F" w:rsidRDefault="00EF703F" w:rsidP="00D0222A">
            <w:pPr>
              <w:rPr>
                <w:sz w:val="16"/>
                <w:szCs w:val="16"/>
              </w:rPr>
            </w:pPr>
            <w:r w:rsidRPr="00EF703F">
              <w:rPr>
                <w:sz w:val="16"/>
                <w:szCs w:val="16"/>
              </w:rPr>
              <w:t>Вироб</w:t>
            </w:r>
            <w:r w:rsidR="00F10955">
              <w:rPr>
                <w:sz w:val="16"/>
                <w:szCs w:val="16"/>
              </w:rPr>
              <w:softHyphen/>
            </w:r>
            <w:r w:rsidRPr="00EF703F">
              <w:rPr>
                <w:sz w:val="16"/>
                <w:szCs w:val="16"/>
              </w:rPr>
              <w:t>нича, ко</w:t>
            </w:r>
            <w:r w:rsidR="00F10955">
              <w:rPr>
                <w:sz w:val="16"/>
                <w:szCs w:val="16"/>
              </w:rPr>
              <w:softHyphen/>
            </w:r>
            <w:r w:rsidRPr="00EF703F">
              <w:rPr>
                <w:sz w:val="16"/>
                <w:szCs w:val="16"/>
              </w:rPr>
              <w:t>мерційна</w:t>
            </w:r>
          </w:p>
        </w:tc>
        <w:tc>
          <w:tcPr>
            <w:tcW w:w="1417" w:type="dxa"/>
          </w:tcPr>
          <w:p w:rsidR="00EF703F" w:rsidRPr="00EF703F" w:rsidRDefault="00EF703F" w:rsidP="00EF703F">
            <w:pPr>
              <w:rPr>
                <w:sz w:val="16"/>
                <w:szCs w:val="16"/>
              </w:rPr>
            </w:pPr>
            <w:r w:rsidRPr="00EF703F">
              <w:rPr>
                <w:sz w:val="16"/>
                <w:szCs w:val="16"/>
              </w:rPr>
              <w:t>Приватне підприємство; колективне; об</w:t>
            </w:r>
            <w:r w:rsidRPr="00EF703F">
              <w:rPr>
                <w:sz w:val="16"/>
                <w:szCs w:val="16"/>
                <w:lang w:val="en-US"/>
              </w:rPr>
              <w:t>’</w:t>
            </w:r>
            <w:r w:rsidRPr="00EF703F">
              <w:rPr>
                <w:sz w:val="16"/>
                <w:szCs w:val="16"/>
              </w:rPr>
              <w:t>єднання підприємств</w:t>
            </w:r>
          </w:p>
        </w:tc>
        <w:tc>
          <w:tcPr>
            <w:tcW w:w="1134" w:type="dxa"/>
          </w:tcPr>
          <w:p w:rsidR="00EF703F" w:rsidRPr="00EF703F" w:rsidRDefault="00EF703F" w:rsidP="00D0222A">
            <w:pPr>
              <w:rPr>
                <w:sz w:val="16"/>
                <w:szCs w:val="16"/>
              </w:rPr>
            </w:pPr>
            <w:r w:rsidRPr="00EF703F">
              <w:rPr>
                <w:sz w:val="16"/>
                <w:szCs w:val="16"/>
              </w:rPr>
              <w:t>Набуття статусу суб</w:t>
            </w:r>
            <w:r w:rsidRPr="00EF703F">
              <w:rPr>
                <w:sz w:val="16"/>
                <w:szCs w:val="16"/>
                <w:lang w:val="en-US"/>
              </w:rPr>
              <w:t>’</w:t>
            </w:r>
            <w:r w:rsidRPr="00EF703F">
              <w:rPr>
                <w:sz w:val="16"/>
                <w:szCs w:val="16"/>
              </w:rPr>
              <w:t>єкта підприємництва</w:t>
            </w:r>
          </w:p>
        </w:tc>
        <w:tc>
          <w:tcPr>
            <w:tcW w:w="1276" w:type="dxa"/>
          </w:tcPr>
          <w:p w:rsidR="00EF703F" w:rsidRPr="00EF703F" w:rsidRDefault="00EF703F" w:rsidP="00D0222A">
            <w:pPr>
              <w:rPr>
                <w:sz w:val="16"/>
                <w:szCs w:val="16"/>
              </w:rPr>
            </w:pPr>
            <w:r>
              <w:rPr>
                <w:sz w:val="16"/>
                <w:szCs w:val="16"/>
              </w:rPr>
              <w:t>Створення ново</w:t>
            </w:r>
            <w:r>
              <w:rPr>
                <w:sz w:val="16"/>
                <w:szCs w:val="16"/>
              </w:rPr>
              <w:softHyphen/>
              <w:t>го під</w:t>
            </w:r>
            <w:r>
              <w:rPr>
                <w:sz w:val="16"/>
                <w:szCs w:val="16"/>
              </w:rPr>
              <w:softHyphen/>
              <w:t>приємства; ку</w:t>
            </w:r>
            <w:r>
              <w:rPr>
                <w:sz w:val="16"/>
                <w:szCs w:val="16"/>
              </w:rPr>
              <w:softHyphen/>
              <w:t>пі</w:t>
            </w:r>
            <w:r>
              <w:rPr>
                <w:sz w:val="16"/>
                <w:szCs w:val="16"/>
              </w:rPr>
              <w:softHyphen/>
              <w:t>вля іс</w:t>
            </w:r>
            <w:r>
              <w:rPr>
                <w:sz w:val="16"/>
                <w:szCs w:val="16"/>
              </w:rPr>
              <w:softHyphen/>
              <w:t>ну</w:t>
            </w:r>
            <w:r>
              <w:rPr>
                <w:sz w:val="16"/>
                <w:szCs w:val="16"/>
              </w:rPr>
              <w:softHyphen/>
              <w:t>ючої фір</w:t>
            </w:r>
            <w:r>
              <w:rPr>
                <w:sz w:val="16"/>
                <w:szCs w:val="16"/>
              </w:rPr>
              <w:softHyphen/>
              <w:t xml:space="preserve">ми </w:t>
            </w:r>
          </w:p>
        </w:tc>
        <w:tc>
          <w:tcPr>
            <w:tcW w:w="1134" w:type="dxa"/>
            <w:gridSpan w:val="2"/>
          </w:tcPr>
          <w:p w:rsidR="00EF703F" w:rsidRPr="00EF703F" w:rsidRDefault="00F10955" w:rsidP="00D0222A">
            <w:pPr>
              <w:rPr>
                <w:sz w:val="16"/>
                <w:szCs w:val="16"/>
              </w:rPr>
            </w:pPr>
            <w:r>
              <w:rPr>
                <w:sz w:val="16"/>
                <w:szCs w:val="16"/>
              </w:rPr>
              <w:t>Розкрива</w:t>
            </w:r>
            <w:r w:rsidR="00EB3EC7">
              <w:rPr>
                <w:sz w:val="16"/>
                <w:szCs w:val="16"/>
              </w:rPr>
              <w:softHyphen/>
            </w:r>
            <w:r>
              <w:rPr>
                <w:sz w:val="16"/>
                <w:szCs w:val="16"/>
              </w:rPr>
              <w:t>ється суть підприємницької ідеї через ос</w:t>
            </w:r>
            <w:r>
              <w:rPr>
                <w:sz w:val="16"/>
                <w:szCs w:val="16"/>
              </w:rPr>
              <w:softHyphen/>
              <w:t>новні ха</w:t>
            </w:r>
            <w:r>
              <w:rPr>
                <w:sz w:val="16"/>
                <w:szCs w:val="16"/>
              </w:rPr>
              <w:softHyphen/>
              <w:t>рак</w:t>
            </w:r>
            <w:r>
              <w:rPr>
                <w:sz w:val="16"/>
                <w:szCs w:val="16"/>
              </w:rPr>
              <w:softHyphen/>
              <w:t>те</w:t>
            </w:r>
            <w:r>
              <w:rPr>
                <w:sz w:val="16"/>
                <w:szCs w:val="16"/>
              </w:rPr>
              <w:softHyphen/>
              <w:t>ристи</w:t>
            </w:r>
            <w:r>
              <w:rPr>
                <w:sz w:val="16"/>
                <w:szCs w:val="16"/>
              </w:rPr>
              <w:softHyphen/>
              <w:t xml:space="preserve">ки бізнесу </w:t>
            </w:r>
          </w:p>
        </w:tc>
        <w:tc>
          <w:tcPr>
            <w:tcW w:w="1085" w:type="dxa"/>
          </w:tcPr>
          <w:p w:rsidR="00EF703F" w:rsidRPr="00EF703F" w:rsidRDefault="00F10955" w:rsidP="00D0222A">
            <w:pPr>
              <w:rPr>
                <w:sz w:val="16"/>
                <w:szCs w:val="16"/>
              </w:rPr>
            </w:pPr>
            <w:r>
              <w:rPr>
                <w:sz w:val="16"/>
                <w:szCs w:val="16"/>
              </w:rPr>
              <w:t>Поєднання в просто</w:t>
            </w:r>
            <w:r>
              <w:rPr>
                <w:sz w:val="16"/>
                <w:szCs w:val="16"/>
              </w:rPr>
              <w:softHyphen/>
              <w:t>рі і ча</w:t>
            </w:r>
            <w:r>
              <w:rPr>
                <w:sz w:val="16"/>
                <w:szCs w:val="16"/>
              </w:rPr>
              <w:softHyphen/>
              <w:t>сі всіх фак</w:t>
            </w:r>
            <w:r>
              <w:rPr>
                <w:sz w:val="16"/>
                <w:szCs w:val="16"/>
              </w:rPr>
              <w:softHyphen/>
              <w:t>торів під</w:t>
            </w:r>
            <w:r>
              <w:rPr>
                <w:sz w:val="16"/>
                <w:szCs w:val="16"/>
              </w:rPr>
              <w:softHyphen/>
              <w:t>при</w:t>
            </w:r>
            <w:r>
              <w:rPr>
                <w:sz w:val="16"/>
                <w:szCs w:val="16"/>
              </w:rPr>
              <w:softHyphen/>
              <w:t>єм</w:t>
            </w:r>
            <w:r>
              <w:rPr>
                <w:sz w:val="16"/>
                <w:szCs w:val="16"/>
              </w:rPr>
              <w:softHyphen/>
              <w:t>ницького про</w:t>
            </w:r>
            <w:r>
              <w:rPr>
                <w:sz w:val="16"/>
                <w:szCs w:val="16"/>
              </w:rPr>
              <w:softHyphen/>
              <w:t>цесу</w:t>
            </w:r>
          </w:p>
        </w:tc>
        <w:tc>
          <w:tcPr>
            <w:tcW w:w="1007" w:type="dxa"/>
          </w:tcPr>
          <w:p w:rsidR="00EF703F" w:rsidRPr="00EF703F" w:rsidRDefault="00F10955" w:rsidP="00D0222A">
            <w:pPr>
              <w:rPr>
                <w:sz w:val="16"/>
                <w:szCs w:val="16"/>
              </w:rPr>
            </w:pPr>
            <w:r>
              <w:rPr>
                <w:sz w:val="16"/>
                <w:szCs w:val="16"/>
              </w:rPr>
              <w:t>Скасування державної реєстрації і позбав</w:t>
            </w:r>
            <w:r>
              <w:rPr>
                <w:sz w:val="16"/>
                <w:szCs w:val="16"/>
              </w:rPr>
              <w:softHyphen/>
              <w:t>лен</w:t>
            </w:r>
            <w:r>
              <w:rPr>
                <w:sz w:val="16"/>
                <w:szCs w:val="16"/>
              </w:rPr>
              <w:softHyphen/>
              <w:t>ня стату</w:t>
            </w:r>
            <w:r>
              <w:rPr>
                <w:sz w:val="16"/>
                <w:szCs w:val="16"/>
              </w:rPr>
              <w:softHyphen/>
              <w:t>су юри</w:t>
            </w:r>
            <w:r>
              <w:rPr>
                <w:sz w:val="16"/>
                <w:szCs w:val="16"/>
              </w:rPr>
              <w:softHyphen/>
              <w:t>дич</w:t>
            </w:r>
            <w:r>
              <w:rPr>
                <w:sz w:val="16"/>
                <w:szCs w:val="16"/>
              </w:rPr>
              <w:softHyphen/>
              <w:t>ної особи</w:t>
            </w:r>
          </w:p>
        </w:tc>
      </w:tr>
    </w:tbl>
    <w:p w:rsidR="00393ECD" w:rsidRDefault="002203A5" w:rsidP="00D0222A">
      <w:r>
        <w:t>Процес підприємництва буде протікати успішно, якщо в своїй діяльності підпри</w:t>
      </w:r>
      <w:r w:rsidRPr="002203A5">
        <w:rPr>
          <w:b/>
        </w:rPr>
        <w:t>ємець</w:t>
      </w:r>
      <w:r>
        <w:t xml:space="preserve"> керуватиметься принципами передбаченими законом України «про підприємництво»</w:t>
      </w:r>
      <w:r>
        <w:br/>
      </w:r>
      <w:r>
        <w:lastRenderedPageBreak/>
        <w:t xml:space="preserve">Одним із найважливіших є принцип (і це </w:t>
      </w:r>
      <w:r w:rsidRPr="002203A5">
        <w:rPr>
          <w:u w:val="single"/>
        </w:rPr>
        <w:t>перший</w:t>
      </w:r>
      <w:r>
        <w:t xml:space="preserve"> принцип) вільного вибору підприємницької діяльності. Цей вибір буде визначатися потребами ринку, фінансовими можливостями підприємця та багатьма іншими факторами, але головне, що цей вибір вільний і незалежний від будь-яких владних чи управлінських структур та державних органів. </w:t>
      </w:r>
      <w:r w:rsidRPr="002203A5">
        <w:rPr>
          <w:u w:val="single"/>
        </w:rPr>
        <w:t>Другим</w:t>
      </w:r>
      <w:r>
        <w:t xml:space="preserve"> важливим принципом підприємницької діяльності є залучення на добровільних засадах майна і коштів громадян та юридичних осіб. </w:t>
      </w:r>
      <w:r>
        <w:rPr>
          <w:u w:val="single"/>
        </w:rPr>
        <w:t xml:space="preserve">Третій </w:t>
      </w:r>
      <w:r>
        <w:t xml:space="preserve">принцип полягає в можливості самостійно формувати </w:t>
      </w:r>
      <w:r w:rsidR="005431D7">
        <w:t>програму діяльності</w:t>
      </w:r>
      <w:r w:rsidR="00951CD4">
        <w:t xml:space="preserve"> та обирати постачальників та споживачів продукції, встановлювати ціни відповідно до чинного законодавства. </w:t>
      </w:r>
      <w:r w:rsidR="00951CD4" w:rsidRPr="00951CD4">
        <w:rPr>
          <w:u w:val="single"/>
        </w:rPr>
        <w:t>Четвертий</w:t>
      </w:r>
      <w:r w:rsidR="00951CD4">
        <w:t xml:space="preserve"> принцип – вільний найм праці. Закон дозволяє підприємцям використовувати найману працю, при цьому підприємець зобов</w:t>
      </w:r>
      <w:r w:rsidR="00951CD4">
        <w:rPr>
          <w:lang w:val="en-US"/>
        </w:rPr>
        <w:t>’</w:t>
      </w:r>
      <w:r w:rsidR="00951CD4">
        <w:t>язаний забезпечити належні умови праці і її оплату не нижче в</w:t>
      </w:r>
      <w:r w:rsidR="00393ECD">
        <w:t xml:space="preserve">становленого мінімального рівня, а також відповідні соціальні гарантії. </w:t>
      </w:r>
      <w:r w:rsidR="00393ECD" w:rsidRPr="00393ECD">
        <w:rPr>
          <w:u w:val="single"/>
        </w:rPr>
        <w:t>П</w:t>
      </w:r>
      <w:r w:rsidR="00393ECD" w:rsidRPr="00393ECD">
        <w:rPr>
          <w:u w:val="single"/>
          <w:lang w:val="en-US"/>
        </w:rPr>
        <w:t>’</w:t>
      </w:r>
      <w:r w:rsidR="00393ECD" w:rsidRPr="00393ECD">
        <w:rPr>
          <w:u w:val="single"/>
        </w:rPr>
        <w:t>ятий</w:t>
      </w:r>
      <w:r w:rsidR="00393ECD">
        <w:t xml:space="preserve"> принцип полягає у наданні підприємцю можливості залучати і використовувати всі види ресурсів, використання яких не заборонене законодавством. </w:t>
      </w:r>
      <w:r w:rsidR="00393ECD">
        <w:rPr>
          <w:u w:val="single"/>
        </w:rPr>
        <w:t>Шостий</w:t>
      </w:r>
      <w:r w:rsidR="00393ECD" w:rsidRPr="00393ECD">
        <w:t xml:space="preserve"> </w:t>
      </w:r>
      <w:r w:rsidR="00393ECD">
        <w:t>пинцип надає підприємцям право вільно розпоряджатися прибутком, що залишається після внесення платежів, встановлених законодавством.</w:t>
      </w:r>
      <w:r w:rsidR="00822DC2">
        <w:t xml:space="preserve"> </w:t>
      </w:r>
      <w:r w:rsidR="00822DC2">
        <w:rPr>
          <w:u w:val="single"/>
        </w:rPr>
        <w:t>Сьомий</w:t>
      </w:r>
      <w:r w:rsidR="00822DC2">
        <w:t xml:space="preserve"> принцип надає підприємцю право самостійно здійснювати зовнішню економічну діяльність, якщо цей підприємець є юридичною особою. Цей принцип сприяє виходу на міжнародний ринок і спонукає до випуску конкурентно-спроможної продукції</w:t>
      </w:r>
    </w:p>
    <w:p w:rsidR="008F054A" w:rsidRDefault="008F054A">
      <w:r>
        <w:br w:type="page"/>
      </w:r>
    </w:p>
    <w:p w:rsidR="008F054A" w:rsidRDefault="008F054A" w:rsidP="00D0222A">
      <w:r>
        <w:lastRenderedPageBreak/>
        <w:t>2010-03-02</w:t>
      </w:r>
    </w:p>
    <w:p w:rsidR="00104B4F" w:rsidRDefault="008F054A" w:rsidP="00D0222A">
      <w:r>
        <w:t>Практика №1</w:t>
      </w:r>
    </w:p>
    <w:p w:rsidR="008F054A" w:rsidRDefault="002E2197" w:rsidP="00D0222A">
      <w:r w:rsidRPr="002E2197">
        <w:rPr>
          <w:b/>
        </w:rPr>
        <w:t>Акціонерне товариство</w:t>
      </w:r>
      <w:r>
        <w:t xml:space="preserve"> – це товариство, капітал якого поділений на декілька частин: акції. Акція дає право голосу і девідент.</w:t>
      </w:r>
    </w:p>
    <w:p w:rsidR="0058368E" w:rsidRPr="0058368E" w:rsidRDefault="0058368E" w:rsidP="00D0222A">
      <w:pPr>
        <w:rPr>
          <w:u w:val="single"/>
        </w:rPr>
      </w:pPr>
      <w:r w:rsidRPr="0058368E">
        <w:rPr>
          <w:u w:val="single"/>
        </w:rPr>
        <w:t>Задача 1</w:t>
      </w:r>
    </w:p>
    <w:p w:rsidR="002E2197" w:rsidRDefault="002E2197" w:rsidP="00D0222A">
      <w:r>
        <w:t>Акціонерне товариство випустило 1000 привілейованих акцій номіналом 10 грн. Мінімальний річний прибуток був оголошений рівним 25% від номіналу. Чистий пр</w:t>
      </w:r>
      <w:r w:rsidR="008234A3">
        <w:t>ибуток підприємства складає 500</w:t>
      </w:r>
      <w:r>
        <w:t>0 грн. Визначити мінімальну суму</w:t>
      </w:r>
      <w:r w:rsidR="00841002">
        <w:t>,</w:t>
      </w:r>
      <w:r>
        <w:t xml:space="preserve"> яку товариство повинно сплатити кожного року у вигляді девідентів за привілейованими акціями та прибуток на прості акції.</w:t>
      </w:r>
    </w:p>
    <w:p w:rsidR="002E2197" w:rsidRPr="00F50C5A" w:rsidRDefault="002E2197" w:rsidP="00D0222A">
      <w:pPr>
        <w:rPr>
          <w:i/>
        </w:rPr>
      </w:pPr>
      <w:r w:rsidRPr="00F50C5A">
        <w:rPr>
          <w:i/>
        </w:rPr>
        <w:t>Проста дає права голосу</w:t>
      </w:r>
      <w:r w:rsidR="00F50C5A" w:rsidRPr="00F50C5A">
        <w:rPr>
          <w:i/>
        </w:rPr>
        <w:t>, напр. 15%</w:t>
      </w:r>
      <w:r w:rsidRPr="00F50C5A">
        <w:rPr>
          <w:i/>
        </w:rPr>
        <w:t xml:space="preserve">. Привілейована має </w:t>
      </w:r>
      <w:r w:rsidR="00F50C5A" w:rsidRPr="00F50C5A">
        <w:rPr>
          <w:i/>
        </w:rPr>
        <w:t>30% відсотків</w:t>
      </w:r>
      <w:r w:rsidRPr="00F50C5A">
        <w:rPr>
          <w:i/>
        </w:rPr>
        <w:t>, але не має права голосу.</w:t>
      </w:r>
    </w:p>
    <w:p w:rsidR="00F50C5A" w:rsidRDefault="00F50C5A" w:rsidP="00F50C5A">
      <w:pPr>
        <w:pStyle w:val="ListParagraph"/>
        <w:numPr>
          <w:ilvl w:val="0"/>
          <w:numId w:val="3"/>
        </w:numPr>
      </w:pPr>
      <w:r>
        <w:t>Шукаємо девідент на одну акцію.</w:t>
      </w:r>
    </w:p>
    <w:p w:rsidR="00F50C5A" w:rsidRPr="00F50C5A" w:rsidRDefault="00F50C5A" w:rsidP="00F50C5A">
      <w:pPr>
        <w:pStyle w:val="ListParagraph"/>
        <w:rPr>
          <w:i/>
        </w:rPr>
      </w:pPr>
      <m:oMathPara>
        <m:oMath>
          <m:r>
            <w:rPr>
              <w:rFonts w:ascii="Cambria Math" w:hAnsi="Cambria Math"/>
            </w:rPr>
            <m:t>D=10грн*0.25=2.5грн</m:t>
          </m:r>
        </m:oMath>
      </m:oMathPara>
    </w:p>
    <w:p w:rsidR="00F50C5A" w:rsidRDefault="00F50C5A" w:rsidP="00F50C5A">
      <w:pPr>
        <w:pStyle w:val="ListParagraph"/>
        <w:numPr>
          <w:ilvl w:val="0"/>
          <w:numId w:val="3"/>
        </w:numPr>
      </w:pPr>
      <w:r>
        <w:t>Знайдемо суму, яка потрібна для сплати девідентів за привілейованими акціями</w:t>
      </w:r>
    </w:p>
    <w:p w:rsidR="00F50C5A" w:rsidRDefault="00F50C5A" w:rsidP="00F50C5A">
      <w:pPr>
        <w:pStyle w:val="ListParagraph"/>
      </w:pPr>
      <m:oMathPara>
        <m:oMath>
          <m:r>
            <w:rPr>
              <w:rFonts w:ascii="Cambria Math" w:hAnsi="Cambria Math"/>
            </w:rPr>
            <m:t>1000*2.5=2500</m:t>
          </m:r>
        </m:oMath>
      </m:oMathPara>
    </w:p>
    <w:p w:rsidR="00F50C5A" w:rsidRDefault="009B4AFB" w:rsidP="00F50C5A">
      <w:pPr>
        <w:pStyle w:val="ListParagraph"/>
        <w:numPr>
          <w:ilvl w:val="0"/>
          <w:numId w:val="3"/>
        </w:numPr>
      </w:pPr>
      <m:oMath>
        <m:sSub>
          <m:sSubPr>
            <m:ctrlPr>
              <w:rPr>
                <w:rFonts w:ascii="Cambria Math" w:hAnsi="Cambria Math"/>
                <w:i/>
              </w:rPr>
            </m:ctrlPr>
          </m:sSubPr>
          <m:e>
            <m:r>
              <w:rPr>
                <w:rFonts w:ascii="Cambria Math" w:hAnsi="Cambria Math"/>
              </w:rPr>
              <m:t>D</m:t>
            </m:r>
          </m:e>
          <m:sub>
            <m:r>
              <w:rPr>
                <w:rFonts w:ascii="Cambria Math" w:hAnsi="Cambria Math"/>
              </w:rPr>
              <m:t>пр</m:t>
            </m:r>
          </m:sub>
        </m:sSub>
        <m:r>
          <w:rPr>
            <w:rFonts w:ascii="Cambria Math" w:hAnsi="Cambria Math"/>
          </w:rPr>
          <m:t>=5000-2500=2500</m:t>
        </m:r>
      </m:oMath>
    </w:p>
    <w:p w:rsidR="00F50C5A" w:rsidRPr="0058368E" w:rsidRDefault="0058368E" w:rsidP="00F50C5A">
      <w:pPr>
        <w:rPr>
          <w:u w:val="single"/>
        </w:rPr>
      </w:pPr>
      <w:r w:rsidRPr="0058368E">
        <w:rPr>
          <w:u w:val="single"/>
        </w:rPr>
        <w:t>Задача 2</w:t>
      </w:r>
    </w:p>
    <w:p w:rsidR="00F50C5A" w:rsidRDefault="00F50C5A" w:rsidP="00F50C5A">
      <w:pPr>
        <w:rPr>
          <w:lang w:val="en-US"/>
        </w:rPr>
      </w:pPr>
      <w:r>
        <w:t xml:space="preserve">В оголошенні акціонерного товариства вказано, що девіденти за його акціями складають: прості 20%, привілейовані 30%. </w:t>
      </w:r>
      <w:r w:rsidR="008234A3">
        <w:t xml:space="preserve">Визначити суму девідентів на 1 привілейовану акцію номіналом 5000 грн., та 1 звичайну, номіналом 1000. Знайти девідентний вихід, якщо дохід на просту акцію складає 200 грн. </w:t>
      </w:r>
      <w:r w:rsidR="008234A3" w:rsidRPr="008234A3">
        <w:rPr>
          <w:i/>
        </w:rPr>
        <w:t>Шас формулу запишем</w:t>
      </w:r>
      <w:r w:rsidR="008234A3">
        <w:t>.</w:t>
      </w:r>
    </w:p>
    <w:p w:rsidR="00257DBE" w:rsidRPr="00257DBE" w:rsidRDefault="00257DBE" w:rsidP="00257DBE">
      <w:pPr>
        <w:pStyle w:val="ListParagraph"/>
        <w:numPr>
          <w:ilvl w:val="0"/>
          <w:numId w:val="4"/>
        </w:numPr>
        <w:rPr>
          <w:lang w:val="en-US"/>
        </w:rPr>
      </w:pPr>
      <w:r>
        <w:t>Девідент на просту акцію</w:t>
      </w:r>
    </w:p>
    <w:p w:rsidR="00257DBE" w:rsidRDefault="009B4AFB" w:rsidP="00F50C5A">
      <w:pPr>
        <w:rPr>
          <w:rFonts w:eastAsiaTheme="minorEastAsia"/>
          <w:i/>
        </w:rPr>
      </w:pPr>
      <m:oMathPara>
        <m:oMath>
          <m:sSub>
            <m:sSubPr>
              <m:ctrlPr>
                <w:rPr>
                  <w:rFonts w:ascii="Cambria Math" w:hAnsi="Cambria Math"/>
                  <w:i/>
                </w:rPr>
              </m:ctrlPr>
            </m:sSubPr>
            <m:e>
              <m:r>
                <w:rPr>
                  <w:rFonts w:ascii="Cambria Math" w:hAnsi="Cambria Math"/>
                </w:rPr>
                <m:t>D</m:t>
              </m:r>
            </m:e>
            <m:sub>
              <m:r>
                <w:rPr>
                  <w:rFonts w:ascii="Cambria Math" w:hAnsi="Cambria Math"/>
                </w:rPr>
                <m:t>проста</m:t>
              </m:r>
            </m:sub>
          </m:sSub>
          <m:r>
            <w:rPr>
              <w:rFonts w:ascii="Cambria Math" w:hAnsi="Cambria Math"/>
            </w:rPr>
            <m:t>=1000*0.2=200</m:t>
          </m:r>
          <m:r>
            <w:rPr>
              <w:rFonts w:ascii="Cambria Math" w:eastAsiaTheme="minorEastAsia" w:hAnsi="Cambria Math"/>
            </w:rPr>
            <m:t xml:space="preserve"> грн</m:t>
          </m:r>
        </m:oMath>
      </m:oMathPara>
    </w:p>
    <w:p w:rsidR="00257DBE" w:rsidRDefault="00257DBE" w:rsidP="00257DBE">
      <w:pPr>
        <w:pStyle w:val="ListParagraph"/>
        <w:numPr>
          <w:ilvl w:val="0"/>
          <w:numId w:val="4"/>
        </w:numPr>
      </w:pPr>
      <w:r>
        <w:t>Девідент на привілейовану</w:t>
      </w:r>
    </w:p>
    <w:p w:rsidR="00257DBE" w:rsidRPr="00257DBE" w:rsidRDefault="009B4AFB" w:rsidP="00257DBE">
      <w:pPr>
        <w:pStyle w:val="ListParagraph"/>
        <w:rPr>
          <w:i/>
        </w:rPr>
      </w:pPr>
      <m:oMathPara>
        <m:oMath>
          <m:sSub>
            <m:sSubPr>
              <m:ctrlPr>
                <w:rPr>
                  <w:rFonts w:ascii="Cambria Math" w:hAnsi="Cambria Math"/>
                  <w:i/>
                </w:rPr>
              </m:ctrlPr>
            </m:sSubPr>
            <m:e>
              <m:r>
                <w:rPr>
                  <w:rFonts w:ascii="Cambria Math" w:hAnsi="Cambria Math"/>
                </w:rPr>
                <m:t>D</m:t>
              </m:r>
            </m:e>
            <m:sub>
              <m:r>
                <w:rPr>
                  <w:rFonts w:ascii="Cambria Math" w:hAnsi="Cambria Math"/>
                </w:rPr>
                <m:t>прив</m:t>
              </m:r>
            </m:sub>
          </m:sSub>
          <m:r>
            <w:rPr>
              <w:rFonts w:ascii="Cambria Math" w:hAnsi="Cambria Math"/>
            </w:rPr>
            <m:t>=5000*0.3=1500 грн</m:t>
          </m:r>
        </m:oMath>
      </m:oMathPara>
    </w:p>
    <w:p w:rsidR="00257DBE" w:rsidRPr="00257DBE" w:rsidRDefault="00257DBE" w:rsidP="00257DBE">
      <w:pPr>
        <w:pStyle w:val="ListParagraph"/>
        <w:numPr>
          <w:ilvl w:val="0"/>
          <w:numId w:val="4"/>
        </w:numPr>
      </w:pPr>
      <w:r>
        <w:t>Вихід</w:t>
      </w:r>
    </w:p>
    <w:p w:rsidR="00257DBE" w:rsidRDefault="009B4AFB" w:rsidP="00F50C5A">
      <w:pPr>
        <w:rPr>
          <w:rFonts w:eastAsiaTheme="minorEastAsia"/>
          <w:i/>
          <w:lang w:val="en-US"/>
        </w:rPr>
      </w:pPr>
      <m:oMathPara>
        <m:oMath>
          <m:sSub>
            <m:sSubPr>
              <m:ctrlPr>
                <w:rPr>
                  <w:rFonts w:ascii="Cambria Math" w:hAnsi="Cambria Math"/>
                  <w:i/>
                </w:rPr>
              </m:ctrlPr>
            </m:sSubPr>
            <m:e>
              <m:r>
                <w:rPr>
                  <w:rFonts w:ascii="Cambria Math" w:hAnsi="Cambria Math"/>
                </w:rPr>
                <m:t>D</m:t>
              </m:r>
            </m:e>
            <m:sub>
              <m:r>
                <w:rPr>
                  <w:rFonts w:ascii="Cambria Math" w:hAnsi="Cambria Math"/>
                </w:rPr>
                <m:t>вихід</m:t>
              </m:r>
            </m:sub>
          </m:sSub>
          <m:r>
            <w:rPr>
              <w:rFonts w:ascii="Cambria Math" w:hAnsi="Cambria Math"/>
            </w:rPr>
            <m:t>=</m:t>
          </m:r>
          <m:f>
            <m:fPr>
              <m:ctrlPr>
                <w:rPr>
                  <w:rFonts w:ascii="Cambria Math" w:hAnsi="Cambria Math"/>
                  <w:i/>
                  <w:lang w:val="en-US"/>
                </w:rPr>
              </m:ctrlPr>
            </m:fPr>
            <m:num>
              <m:r>
                <w:rPr>
                  <w:rFonts w:ascii="Cambria Math" w:hAnsi="Cambria Math"/>
                </w:rPr>
                <m:t xml:space="preserve">девідент </m:t>
              </m:r>
              <m:r>
                <w:rPr>
                  <w:rFonts w:ascii="Cambria Math" w:hAnsi="Cambria Math"/>
                  <w:lang w:val="en-US"/>
                </w:rPr>
                <m:t xml:space="preserve">на </m:t>
              </m:r>
              <m:r>
                <w:rPr>
                  <w:rFonts w:ascii="Cambria Math" w:hAnsi="Cambria Math"/>
                </w:rPr>
                <m:t>акцію</m:t>
              </m:r>
            </m:num>
            <m:den>
              <m:r>
                <w:rPr>
                  <w:rFonts w:ascii="Cambria Math" w:hAnsi="Cambria Math"/>
                  <w:lang w:val="en-US"/>
                </w:rPr>
                <m:t>дохід на акцію</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200</m:t>
              </m:r>
            </m:num>
            <m:den>
              <m:r>
                <w:rPr>
                  <w:rFonts w:ascii="Cambria Math" w:hAnsi="Cambria Math"/>
                  <w:lang w:val="en-US"/>
                </w:rPr>
                <m:t>200</m:t>
              </m:r>
            </m:den>
          </m:f>
          <m:r>
            <w:rPr>
              <w:rFonts w:ascii="Cambria Math" w:hAnsi="Cambria Math"/>
              <w:lang w:val="en-US"/>
            </w:rPr>
            <m:t>=1</m:t>
          </m:r>
        </m:oMath>
      </m:oMathPara>
    </w:p>
    <w:p w:rsidR="00AC0042" w:rsidRPr="00AC0042" w:rsidRDefault="00AC0042" w:rsidP="00F50C5A">
      <w:pPr>
        <w:rPr>
          <w:u w:val="single"/>
        </w:rPr>
      </w:pPr>
      <w:r w:rsidRPr="00AC0042">
        <w:rPr>
          <w:u w:val="single"/>
        </w:rPr>
        <w:t>Задача 3</w:t>
      </w:r>
    </w:p>
    <w:p w:rsidR="00257DBE" w:rsidRDefault="00257DBE" w:rsidP="00F50C5A">
      <w:r>
        <w:t>В АКБ «Форум» за поточний рік наведені наступні дані за одну акцію:</w:t>
      </w:r>
      <w:r w:rsidR="00B93980">
        <w:t xml:space="preserve"> облікова ціна – 27.67 грн, діапазон цін – від 8.12 до 3</w:t>
      </w:r>
      <w:r w:rsidR="00656EE6">
        <w:t>3</w:t>
      </w:r>
      <w:r w:rsidR="00B93980">
        <w:t>.27, дохід на акцію - , визначити діапазон цін протягом року, цінності акції та коефіцієнт Котила.</w:t>
      </w:r>
    </w:p>
    <w:p w:rsidR="00C66253" w:rsidRDefault="00C66253" w:rsidP="00F50C5A">
      <w:r w:rsidRPr="00C66253">
        <w:rPr>
          <w:b/>
        </w:rPr>
        <w:t>Облікова ціна</w:t>
      </w:r>
      <w:r>
        <w:t xml:space="preserve"> – це частка власного капіталу АТ, що припадає на 1 акцію та включає: номінальну вартість, часку місійного прибутку, частка нагромадженого прибутку.</w:t>
      </w:r>
    </w:p>
    <w:p w:rsidR="00C66253" w:rsidRDefault="00C66253" w:rsidP="00F50C5A">
      <w:pPr>
        <w:rPr>
          <w:rFonts w:eastAsiaTheme="minorEastAsia"/>
          <w:lang w:val="en-US"/>
        </w:rPr>
      </w:pPr>
      <w:r w:rsidRPr="00C66253">
        <w:rPr>
          <w:b/>
        </w:rPr>
        <w:t>Коефіцієнт Котила</w:t>
      </w:r>
      <w:r>
        <w:t xml:space="preserve"> </w:t>
      </w:r>
      <w:r w:rsidR="00DE0895">
        <w:t>=</w:t>
      </w:r>
      <w:r>
        <w:t xml:space="preserve"> </w:t>
      </w:r>
      <m:oMath>
        <m:f>
          <m:fPr>
            <m:ctrlPr>
              <w:rPr>
                <w:rFonts w:ascii="Cambria Math" w:hAnsi="Cambria Math"/>
                <w:i/>
              </w:rPr>
            </m:ctrlPr>
          </m:fPr>
          <m:num>
            <m:r>
              <w:rPr>
                <w:rFonts w:ascii="Cambria Math" w:hAnsi="Cambria Math"/>
              </w:rPr>
              <m:t>ринкова ці</m:t>
            </m:r>
          </m:num>
          <m:den>
            <m:r>
              <w:rPr>
                <w:rFonts w:ascii="Cambria Math" w:hAnsi="Cambria Math"/>
              </w:rPr>
              <m:t>облікова ціна</m:t>
            </m:r>
          </m:den>
        </m:f>
      </m:oMath>
      <w:r>
        <w:rPr>
          <w:rFonts w:eastAsiaTheme="minorEastAsia"/>
        </w:rPr>
        <w:t xml:space="preserve"> (3 знаки після коми, </w:t>
      </w:r>
      <w:r>
        <w:rPr>
          <w:rFonts w:eastAsiaTheme="minorEastAsia"/>
          <w:lang w:val="en-US"/>
        </w:rPr>
        <w:t>min/max</w:t>
      </w:r>
      <w:r>
        <w:rPr>
          <w:rFonts w:eastAsiaTheme="minorEastAsia"/>
        </w:rPr>
        <w:t>)</w:t>
      </w:r>
      <w:r w:rsidR="00F92C4A">
        <w:rPr>
          <w:rFonts w:eastAsiaTheme="minorEastAsia"/>
        </w:rPr>
        <w:t xml:space="preserve">= </w:t>
      </w:r>
      <m:oMath>
        <m:d>
          <m:dPr>
            <m:begChr m:val="["/>
            <m:endChr m:val="]"/>
            <m:ctrlPr>
              <w:rPr>
                <w:rFonts w:ascii="Cambria Math" w:eastAsiaTheme="minorEastAsia" w:hAnsi="Cambria Math"/>
                <w:i/>
              </w:rPr>
            </m:ctrlPr>
          </m:dPr>
          <m:e>
            <m:f>
              <m:fPr>
                <m:ctrlPr>
                  <w:rPr>
                    <w:rFonts w:ascii="Cambria Math" w:eastAsiaTheme="minorEastAsia" w:hAnsi="Cambria Math"/>
                    <w:i/>
                    <w:lang w:val="en-US"/>
                  </w:rPr>
                </m:ctrlPr>
              </m:fPr>
              <m:num>
                <m:r>
                  <w:rPr>
                    <w:rFonts w:ascii="Cambria Math" w:eastAsiaTheme="minorEastAsia" w:hAnsi="Cambria Math"/>
                  </w:rPr>
                  <m:t>8.12</m:t>
                </m:r>
                <m:ctrlPr>
                  <w:rPr>
                    <w:rFonts w:ascii="Cambria Math" w:eastAsiaTheme="minorEastAsia" w:hAnsi="Cambria Math"/>
                    <w:i/>
                  </w:rPr>
                </m:ctrlPr>
              </m:num>
              <m:den>
                <m:r>
                  <w:rPr>
                    <w:rFonts w:ascii="Cambria Math" w:eastAsiaTheme="minorEastAsia" w:hAnsi="Cambria Math"/>
                    <w:lang w:val="en-US"/>
                  </w:rPr>
                  <m:t>27.67</m:t>
                </m:r>
              </m:den>
            </m:f>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33.27</m:t>
                </m:r>
              </m:num>
              <m:den>
                <m:r>
                  <w:rPr>
                    <w:rFonts w:ascii="Cambria Math" w:eastAsiaTheme="minorEastAsia" w:hAnsi="Cambria Math"/>
                    <w:lang w:val="en-US"/>
                  </w:rPr>
                  <m:t>27.67</m:t>
                </m:r>
              </m:den>
            </m:f>
            <m:ctrlPr>
              <w:rPr>
                <w:rFonts w:ascii="Cambria Math" w:eastAsiaTheme="minorEastAsia" w:hAnsi="Cambria Math"/>
                <w:i/>
                <w:lang w:val="en-US"/>
              </w:rPr>
            </m:ctrlPr>
          </m:e>
        </m:d>
        <m:r>
          <w:rPr>
            <w:rFonts w:ascii="Cambria Math" w:eastAsiaTheme="minorEastAsia" w:hAnsi="Cambria Math"/>
            <w:lang w:val="en-US"/>
          </w:rPr>
          <m:t>=[0.293;1.202]</m:t>
        </m:r>
      </m:oMath>
      <w:r w:rsidR="00F92C4A">
        <w:rPr>
          <w:rFonts w:eastAsiaTheme="minorEastAsia"/>
          <w:lang w:val="en-US"/>
        </w:rPr>
        <w:t>;</w:t>
      </w:r>
    </w:p>
    <w:p w:rsidR="00F92C4A" w:rsidRPr="00DE0895" w:rsidRDefault="00DE0895" w:rsidP="00F50C5A">
      <w:pPr>
        <w:rPr>
          <w:rFonts w:eastAsiaTheme="minorEastAsia"/>
          <w:i/>
          <w:lang w:val="en-US"/>
        </w:rPr>
      </w:pPr>
      <w:r>
        <w:rPr>
          <w:rFonts w:eastAsiaTheme="minorEastAsia"/>
          <w:b/>
        </w:rPr>
        <w:t>Цінність акції</w:t>
      </w:r>
      <w:r>
        <w:rPr>
          <w:rFonts w:eastAsiaTheme="minorEastAsia"/>
        </w:rPr>
        <w:t xml:space="preserve"> = </w:t>
      </w:r>
      <m:oMath>
        <m:f>
          <m:fPr>
            <m:ctrlPr>
              <w:rPr>
                <w:rFonts w:ascii="Cambria Math" w:eastAsiaTheme="minorEastAsia" w:hAnsi="Cambria Math"/>
                <w:i/>
                <w:lang w:val="en-US"/>
              </w:rPr>
            </m:ctrlPr>
          </m:fPr>
          <m:num>
            <m:r>
              <w:rPr>
                <w:rFonts w:ascii="Cambria Math" w:eastAsiaTheme="minorEastAsia" w:hAnsi="Cambria Math"/>
              </w:rPr>
              <m:t>ринкова ціна</m:t>
            </m:r>
            <m:ctrlPr>
              <w:rPr>
                <w:rFonts w:ascii="Cambria Math" w:eastAsiaTheme="minorEastAsia" w:hAnsi="Cambria Math"/>
                <w:i/>
              </w:rPr>
            </m:ctrlPr>
          </m:num>
          <m:den>
            <m:r>
              <w:rPr>
                <w:rFonts w:ascii="Cambria Math" w:eastAsiaTheme="minorEastAsia" w:hAnsi="Cambria Math"/>
              </w:rPr>
              <m:t>дохід на акцію</m:t>
            </m:r>
            <m:ctrlPr>
              <w:rPr>
                <w:rFonts w:ascii="Cambria Math" w:eastAsiaTheme="minorEastAsia" w:hAnsi="Cambria Math"/>
                <w:i/>
              </w:rPr>
            </m:ctrlPr>
          </m:den>
        </m:f>
      </m:oMath>
      <w:r>
        <w:rPr>
          <w:rFonts w:eastAsiaTheme="minorEastAsia"/>
        </w:rPr>
        <w:t xml:space="preserve"> = </w:t>
      </w:r>
      <m:oMath>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8.12</m:t>
                </m:r>
              </m:num>
              <m:den>
                <m:r>
                  <w:rPr>
                    <w:rFonts w:ascii="Cambria Math" w:eastAsiaTheme="minorEastAsia" w:hAnsi="Cambria Math"/>
                  </w:rPr>
                  <m:t>1.56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33.27</m:t>
                </m:r>
              </m:num>
              <m:den>
                <m:r>
                  <w:rPr>
                    <w:rFonts w:ascii="Cambria Math" w:eastAsiaTheme="minorEastAsia" w:hAnsi="Cambria Math"/>
                  </w:rPr>
                  <m:t>1.56</m:t>
                </m:r>
              </m:den>
            </m:f>
          </m:e>
        </m:d>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5.205÷21.326</m:t>
            </m:r>
          </m:e>
        </m:d>
      </m:oMath>
    </w:p>
    <w:p w:rsidR="00C66253" w:rsidRPr="0058368E" w:rsidRDefault="0058368E" w:rsidP="00F50C5A">
      <w:pPr>
        <w:rPr>
          <w:u w:val="single"/>
        </w:rPr>
      </w:pPr>
      <w:r w:rsidRPr="0058368E">
        <w:rPr>
          <w:u w:val="single"/>
        </w:rPr>
        <w:t xml:space="preserve">Задача </w:t>
      </w:r>
      <w:r w:rsidR="00AC0042">
        <w:rPr>
          <w:u w:val="single"/>
        </w:rPr>
        <w:t>4</w:t>
      </w:r>
    </w:p>
    <w:p w:rsidR="00B90016" w:rsidRDefault="00B90016" w:rsidP="00F50C5A">
      <w:r>
        <w:lastRenderedPageBreak/>
        <w:t>На акції номіналом 1000 грн. виплачують девіденти що порталом зостались 13, 16, 20, 26%% річних, ринкова вартість акції 2000 грн. Визначити прибутковість за рівнем девіденту на акцію.</w:t>
      </w:r>
    </w:p>
    <w:p w:rsidR="00164D16" w:rsidRDefault="009B4AFB" w:rsidP="00F50C5A">
      <w:pPr>
        <w:rPr>
          <w:rFonts w:eastAsiaTheme="minorEastAsia"/>
          <w:i/>
        </w:rPr>
      </w:pPr>
      <m:oMathPara>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1</m:t>
              </m:r>
            </m:sub>
          </m:sSub>
          <m:r>
            <w:rPr>
              <w:rFonts w:ascii="Cambria Math" w:hAnsi="Cambria Math"/>
              <w:lang w:val="en-US"/>
            </w:rPr>
            <m:t xml:space="preserve">=0.13*1000*0.25=32.5 </m:t>
          </m:r>
          <m:r>
            <w:rPr>
              <w:rFonts w:ascii="Cambria Math" w:hAnsi="Cambria Math"/>
            </w:rPr>
            <m:t>грн</m:t>
          </m:r>
        </m:oMath>
      </m:oMathPara>
    </w:p>
    <w:p w:rsidR="00164D16" w:rsidRDefault="009B4AFB" w:rsidP="00F50C5A">
      <w:pPr>
        <w:rPr>
          <w:rFonts w:eastAsiaTheme="minorEastAsia"/>
          <w:i/>
        </w:rPr>
      </w:pPr>
      <m:oMathPara>
        <m:oMath>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=0.16*1000*0.25=40 грн</m:t>
          </m:r>
        </m:oMath>
      </m:oMathPara>
    </w:p>
    <w:p w:rsidR="00164D16" w:rsidRDefault="009B4AFB" w:rsidP="00F50C5A">
      <w:pPr>
        <w:rPr>
          <w:rFonts w:eastAsiaTheme="minorEastAsia"/>
          <w:i/>
        </w:rPr>
      </w:pPr>
      <m:oMathPara>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3</m:t>
              </m:r>
            </m:sub>
          </m:sSub>
          <m:r>
            <w:rPr>
              <w:rFonts w:ascii="Cambria Math" w:hAnsi="Cambria Math"/>
              <w:lang w:val="en-US"/>
            </w:rPr>
            <m:t xml:space="preserve">=0.20*1000*0.25=50 </m:t>
          </m:r>
          <m:r>
            <w:rPr>
              <w:rFonts w:ascii="Cambria Math" w:hAnsi="Cambria Math"/>
            </w:rPr>
            <m:t>грн</m:t>
          </m:r>
        </m:oMath>
      </m:oMathPara>
    </w:p>
    <w:p w:rsidR="00164D16" w:rsidRDefault="009B4AFB" w:rsidP="00F50C5A">
      <w:pPr>
        <w:rPr>
          <w:rFonts w:eastAsiaTheme="minorEastAsia"/>
          <w:i/>
        </w:rPr>
      </w:pPr>
      <m:oMathPara>
        <m:oMath>
          <m:sSub>
            <m:sSubPr>
              <m:ctrlPr>
                <w:rPr>
                  <w:rFonts w:ascii="Cambria Math" w:hAnsi="Cambria Math"/>
                  <w:i/>
                </w:rPr>
              </m:ctrlPr>
            </m:sSubPr>
            <m:e>
              <m:r>
                <w:rPr>
                  <w:rFonts w:ascii="Cambria Math" w:hAnsi="Cambria Math"/>
                </w:rPr>
                <m:t>D</m:t>
              </m:r>
            </m:e>
            <m:sub>
              <m:r>
                <w:rPr>
                  <w:rFonts w:ascii="Cambria Math" w:hAnsi="Cambria Math"/>
                </w:rPr>
                <m:t>4</m:t>
              </m:r>
            </m:sub>
          </m:sSub>
          <m:r>
            <w:rPr>
              <w:rFonts w:ascii="Cambria Math" w:hAnsi="Cambria Math"/>
            </w:rPr>
            <m:t>=0.26*1000*0.25=65 грн</m:t>
          </m:r>
        </m:oMath>
      </m:oMathPara>
    </w:p>
    <w:p w:rsidR="00164D16" w:rsidRDefault="00164D16" w:rsidP="00F50C5A">
      <w:pPr>
        <w:rPr>
          <w:rFonts w:eastAsiaTheme="minorEastAsia"/>
        </w:rPr>
      </w:pPr>
      <w:r>
        <w:rPr>
          <w:rFonts w:eastAsiaTheme="minorEastAsia"/>
        </w:rPr>
        <w:t xml:space="preserve">Прибутковість = </w:t>
      </w:r>
      <m:oMath>
        <m:f>
          <m:fPr>
            <m:ctrlPr>
              <w:rPr>
                <w:rFonts w:ascii="Cambria Math" w:eastAsiaTheme="minorEastAsia" w:hAnsi="Cambria Math"/>
                <w:i/>
                <w:lang w:val="en-US"/>
              </w:rPr>
            </m:ctrlPr>
          </m:fPr>
          <m:num>
            <m:r>
              <w:rPr>
                <w:rFonts w:ascii="Cambria Math" w:eastAsiaTheme="minorEastAsia" w:hAnsi="Cambria Math"/>
              </w:rPr>
              <m:t>∑</m:t>
            </m:r>
            <m:r>
              <w:rPr>
                <w:rFonts w:ascii="Cambria Math" w:eastAsiaTheme="minorEastAsia" w:hAnsi="Cambria Math"/>
                <w:lang w:val="en-US"/>
              </w:rPr>
              <m:t>D</m:t>
            </m:r>
          </m:num>
          <m:den>
            <m:r>
              <w:rPr>
                <w:rFonts w:ascii="Cambria Math" w:eastAsiaTheme="minorEastAsia" w:hAnsi="Cambria Math"/>
              </w:rPr>
              <m:t>ринкова вартість</m:t>
            </m:r>
          </m:den>
        </m:f>
        <m:r>
          <w:rPr>
            <w:rFonts w:ascii="Cambria Math" w:eastAsiaTheme="minorEastAsia" w:hAnsi="Cambria Math"/>
            <w:lang w:val="en-US"/>
          </w:rPr>
          <m:t>=0.093</m:t>
        </m:r>
      </m:oMath>
    </w:p>
    <w:p w:rsidR="00164D16" w:rsidRDefault="00B96A2C" w:rsidP="00F50C5A">
      <w:pPr>
        <w:rPr>
          <w:rFonts w:eastAsiaTheme="minorEastAsia"/>
        </w:rPr>
      </w:pPr>
      <w:r w:rsidRPr="0058368E">
        <w:rPr>
          <w:rFonts w:eastAsiaTheme="minorEastAsia"/>
          <w:u w:val="single"/>
        </w:rPr>
        <w:t xml:space="preserve">Задача </w:t>
      </w:r>
      <w:r w:rsidR="00AC0042">
        <w:rPr>
          <w:rFonts w:eastAsiaTheme="minorEastAsia"/>
          <w:u w:val="single"/>
        </w:rPr>
        <w:t>5</w:t>
      </w:r>
    </w:p>
    <w:p w:rsidR="00B96A2C" w:rsidRDefault="00B96A2C" w:rsidP="00F50C5A">
      <w:pPr>
        <w:rPr>
          <w:rFonts w:eastAsiaTheme="minorEastAsia"/>
        </w:rPr>
      </w:pPr>
      <w:r>
        <w:rPr>
          <w:rFonts w:eastAsiaTheme="minorEastAsia"/>
        </w:rPr>
        <w:t>У газеті подана наступна інформація: номінал акції = 10 грн., ринкова варість = 4.3 грн., сума девіденту на акцію, у 3</w:t>
      </w:r>
      <w:r w:rsidRPr="00B96A2C">
        <w:rPr>
          <w:rFonts w:eastAsiaTheme="minorEastAsia"/>
          <w:vertAlign w:val="superscript"/>
        </w:rPr>
        <w:t>му</w:t>
      </w:r>
      <w:r>
        <w:rPr>
          <w:rFonts w:eastAsiaTheme="minorEastAsia"/>
        </w:rPr>
        <w:t xml:space="preserve"> кварталі = 5грн. Визначити цінність акції та коефіцієнт Котила, якщо весь прибуток був сплачений у вигляді девідента.</w:t>
      </w:r>
    </w:p>
    <w:p w:rsidR="00B96A2C" w:rsidRDefault="000833D2" w:rsidP="000833D2">
      <w:pPr>
        <w:pStyle w:val="ListParagraph"/>
        <w:numPr>
          <w:ilvl w:val="0"/>
          <w:numId w:val="5"/>
        </w:numPr>
      </w:pPr>
      <w:r>
        <w:t>Знайдемо суму девідентів за рік</w:t>
      </w:r>
    </w:p>
    <w:p w:rsidR="000833D2" w:rsidRDefault="009B4AFB" w:rsidP="000833D2">
      <w:pPr>
        <w:pStyle w:val="ListParagraph"/>
      </w:pPr>
      <m:oMathPara>
        <m:oMath>
          <m:sSub>
            <m:sSubPr>
              <m:ctrlPr>
                <w:rPr>
                  <w:rFonts w:ascii="Cambria Math" w:hAnsi="Cambria Math"/>
                  <w:i/>
                </w:rPr>
              </m:ctrlPr>
            </m:sSubPr>
            <m:e>
              <m:r>
                <w:rPr>
                  <w:rFonts w:ascii="Cambria Math" w:hAnsi="Cambria Math"/>
                </w:rPr>
                <m:t>D</m:t>
              </m:r>
            </m:e>
            <m:sub>
              <m:r>
                <w:rPr>
                  <w:rFonts w:ascii="Cambria Math" w:hAnsi="Cambria Math"/>
                </w:rPr>
                <m:t xml:space="preserve">∑_рік </m:t>
              </m:r>
            </m:sub>
          </m:sSub>
          <m:r>
            <w:rPr>
              <w:rFonts w:ascii="Cambria Math" w:hAnsi="Cambria Math"/>
            </w:rPr>
            <m:t>=4квартали*5грн=20</m:t>
          </m:r>
        </m:oMath>
      </m:oMathPara>
    </w:p>
    <w:p w:rsidR="000833D2" w:rsidRDefault="00DD48A5" w:rsidP="000833D2">
      <w:pPr>
        <w:pStyle w:val="ListParagraph"/>
        <w:numPr>
          <w:ilvl w:val="0"/>
          <w:numId w:val="5"/>
        </w:numPr>
      </w:pPr>
      <w:r>
        <w:t>Цінність акції</w:t>
      </w:r>
    </w:p>
    <w:p w:rsidR="00DD48A5" w:rsidRPr="00DD48A5" w:rsidRDefault="009B4AFB" w:rsidP="00DD48A5">
      <w:pPr>
        <w:pStyle w:val="ListParagraph"/>
        <w:rPr>
          <w:i/>
          <w:lang w:val="en-US"/>
        </w:rPr>
      </w:pPr>
      <m:oMathPara>
        <m:oMath>
          <m:f>
            <m:fPr>
              <m:ctrlPr>
                <w:rPr>
                  <w:rFonts w:ascii="Cambria Math" w:hAnsi="Cambria Math"/>
                  <w:i/>
                  <w:lang w:val="en-US"/>
                </w:rPr>
              </m:ctrlPr>
            </m:fPr>
            <m:num>
              <m:r>
                <w:rPr>
                  <w:rFonts w:ascii="Cambria Math" w:hAnsi="Cambria Math"/>
                </w:rPr>
                <m:t>4.3</m:t>
              </m:r>
              <m:ctrlPr>
                <w:rPr>
                  <w:rFonts w:ascii="Cambria Math" w:hAnsi="Cambria Math"/>
                  <w:i/>
                </w:rPr>
              </m:ctrlPr>
            </m:num>
            <m:den>
              <m:r>
                <w:rPr>
                  <w:rFonts w:ascii="Cambria Math" w:hAnsi="Cambria Math"/>
                  <w:lang w:val="en-US"/>
                </w:rPr>
                <m:t>20</m:t>
              </m:r>
            </m:den>
          </m:f>
          <m:r>
            <w:rPr>
              <w:rFonts w:ascii="Cambria Math" w:hAnsi="Cambria Math"/>
              <w:lang w:val="en-US"/>
            </w:rPr>
            <m:t>=0.215</m:t>
          </m:r>
        </m:oMath>
      </m:oMathPara>
    </w:p>
    <w:p w:rsidR="00DD48A5" w:rsidRPr="00DD48A5" w:rsidRDefault="00DD48A5" w:rsidP="000833D2">
      <w:pPr>
        <w:pStyle w:val="ListParagraph"/>
        <w:numPr>
          <w:ilvl w:val="0"/>
          <w:numId w:val="5"/>
        </w:numPr>
      </w:pPr>
      <m:oMath>
        <m:r>
          <w:rPr>
            <w:rFonts w:ascii="Cambria Math" w:hAnsi="Cambria Math"/>
          </w:rPr>
          <m:t>K=</m:t>
        </m:r>
        <m:f>
          <m:fPr>
            <m:ctrlPr>
              <w:rPr>
                <w:rFonts w:ascii="Cambria Math" w:hAnsi="Cambria Math"/>
                <w:i/>
              </w:rPr>
            </m:ctrlPr>
          </m:fPr>
          <m:num>
            <m:r>
              <w:rPr>
                <w:rFonts w:ascii="Cambria Math" w:hAnsi="Cambria Math"/>
              </w:rPr>
              <m:t>4.3</m:t>
            </m:r>
          </m:num>
          <m:den>
            <m:r>
              <w:rPr>
                <w:rFonts w:ascii="Cambria Math" w:hAnsi="Cambria Math"/>
              </w:rPr>
              <m:t>10</m:t>
            </m:r>
          </m:den>
        </m:f>
        <m:r>
          <w:rPr>
            <w:rFonts w:ascii="Cambria Math" w:hAnsi="Cambria Math"/>
          </w:rPr>
          <m:t>=0.43</m:t>
        </m:r>
      </m:oMath>
    </w:p>
    <w:p w:rsidR="00DD48A5" w:rsidRPr="00DD48A5" w:rsidRDefault="00DD48A5" w:rsidP="00DD48A5">
      <w:pPr>
        <w:rPr>
          <w:u w:val="single"/>
        </w:rPr>
      </w:pPr>
      <w:r w:rsidRPr="00DD48A5">
        <w:rPr>
          <w:u w:val="single"/>
        </w:rPr>
        <w:t xml:space="preserve">Задача </w:t>
      </w:r>
      <w:r w:rsidR="00AC0042">
        <w:rPr>
          <w:u w:val="single"/>
        </w:rPr>
        <w:t>6</w:t>
      </w:r>
    </w:p>
    <w:p w:rsidR="00DD48A5" w:rsidRDefault="00DD48A5" w:rsidP="00DD48A5">
      <w:r>
        <w:t>Визначити дохід на акцію та цінність акції</w:t>
      </w:r>
      <w:r w:rsidR="006E1253">
        <w:t>, якщо на сплату девіденту йде 50% від доходу на акцію.</w:t>
      </w:r>
      <w:r w:rsidR="009F45F0">
        <w:t xml:space="preserve"> Сума девідента на акцію складає 8 грн. Облікова ціна – 12, ринкова вартість – 6.5.</w:t>
      </w:r>
    </w:p>
    <w:p w:rsidR="009F45F0" w:rsidRDefault="00E31724" w:rsidP="00DD48A5">
      <w:pPr>
        <w:rPr>
          <w:rFonts w:eastAsiaTheme="minorEastAsia"/>
        </w:rPr>
      </w:pPr>
      <m:oMath>
        <m:r>
          <w:rPr>
            <w:rFonts w:ascii="Cambria Math" w:hAnsi="Cambria Math"/>
          </w:rPr>
          <m:t>D=8*4=32</m:t>
        </m:r>
      </m:oMath>
      <w:r>
        <w:rPr>
          <w:rFonts w:eastAsiaTheme="minorEastAsia"/>
          <w:lang w:val="en-US"/>
        </w:rPr>
        <w:t xml:space="preserve"> </w:t>
      </w:r>
      <w:r>
        <w:rPr>
          <w:rFonts w:eastAsiaTheme="minorEastAsia"/>
        </w:rPr>
        <w:t>на рік</w:t>
      </w:r>
    </w:p>
    <w:p w:rsidR="00E31724" w:rsidRDefault="00E31724" w:rsidP="00DD48A5">
      <w:pPr>
        <w:rPr>
          <w:rFonts w:eastAsiaTheme="minorEastAsia"/>
        </w:rPr>
      </w:pPr>
      <m:oMathPara>
        <m:oMathParaPr>
          <m:jc m:val="left"/>
        </m:oMathParaPr>
        <m:oMath>
          <m:r>
            <w:rPr>
              <w:rFonts w:ascii="Cambria Math" w:hAnsi="Cambria Math"/>
            </w:rPr>
            <m:t>0.5*32=16 грн</m:t>
          </m:r>
        </m:oMath>
      </m:oMathPara>
    </w:p>
    <w:p w:rsidR="00E31724" w:rsidRDefault="00E31724" w:rsidP="00DD48A5">
      <w:pPr>
        <w:rPr>
          <w:rFonts w:eastAsiaTheme="minorEastAsia"/>
          <w:i/>
          <w:lang w:val="en-US"/>
        </w:rPr>
      </w:pPr>
      <m:oMathPara>
        <m:oMath>
          <m:r>
            <w:rPr>
              <w:rFonts w:ascii="Cambria Math" w:hAnsi="Cambria Math"/>
            </w:rPr>
            <m:t>Цінність=</m:t>
          </m:r>
          <m:f>
            <m:fPr>
              <m:ctrlPr>
                <w:rPr>
                  <w:rFonts w:ascii="Cambria Math" w:hAnsi="Cambria Math"/>
                  <w:i/>
                  <w:lang w:val="en-US"/>
                </w:rPr>
              </m:ctrlPr>
            </m:fPr>
            <m:num>
              <m:r>
                <w:rPr>
                  <w:rFonts w:ascii="Cambria Math" w:hAnsi="Cambria Math"/>
                  <w:lang w:val="en-US"/>
                </w:rPr>
                <m:t>6.5</m:t>
              </m:r>
            </m:num>
            <m:den>
              <m:r>
                <w:rPr>
                  <w:rFonts w:ascii="Cambria Math" w:hAnsi="Cambria Math"/>
                  <w:lang w:val="en-US"/>
                </w:rPr>
                <m:t>16</m:t>
              </m:r>
            </m:den>
          </m:f>
          <m:r>
            <w:rPr>
              <w:rFonts w:ascii="Cambria Math" w:hAnsi="Cambria Math"/>
              <w:lang w:val="en-US"/>
            </w:rPr>
            <m:t>=0.40</m:t>
          </m:r>
        </m:oMath>
      </m:oMathPara>
    </w:p>
    <w:p w:rsidR="00556EF3" w:rsidRDefault="00556EF3">
      <w:pPr>
        <w:rPr>
          <w:rFonts w:eastAsiaTheme="minorEastAsia"/>
          <w:lang w:val="en-US"/>
        </w:rPr>
      </w:pPr>
      <w:r>
        <w:rPr>
          <w:rFonts w:eastAsiaTheme="minorEastAsia"/>
          <w:lang w:val="en-US"/>
        </w:rPr>
        <w:br w:type="page"/>
      </w:r>
    </w:p>
    <w:p w:rsidR="00556EF3" w:rsidRPr="00751124" w:rsidRDefault="00751124" w:rsidP="00DD48A5">
      <w:pPr>
        <w:rPr>
          <w:lang w:val="en-US"/>
        </w:rPr>
      </w:pPr>
      <w:r>
        <w:rPr>
          <w:lang w:val="en-US"/>
        </w:rPr>
        <w:lastRenderedPageBreak/>
        <w:t>2010-03-04</w:t>
      </w:r>
    </w:p>
    <w:p w:rsidR="00556EF3" w:rsidRDefault="00556EF3" w:rsidP="00DD48A5">
      <w:pPr>
        <w:rPr>
          <w:lang w:val="en-US"/>
        </w:rPr>
      </w:pPr>
      <w:r>
        <w:t>Лекція №</w:t>
      </w:r>
      <w:r w:rsidR="00751124">
        <w:rPr>
          <w:lang w:val="en-US"/>
        </w:rPr>
        <w:t>2</w:t>
      </w:r>
    </w:p>
    <w:p w:rsidR="00751124" w:rsidRDefault="00751124" w:rsidP="00751124">
      <w:pPr>
        <w:pStyle w:val="Heading1"/>
      </w:pPr>
      <w:r>
        <w:t>Тема: Основні види підприємств та їх організаційні форми</w:t>
      </w:r>
    </w:p>
    <w:p w:rsidR="00751124" w:rsidRDefault="004729E0" w:rsidP="004729E0">
      <w:pPr>
        <w:pStyle w:val="ListParagraph"/>
        <w:numPr>
          <w:ilvl w:val="0"/>
          <w:numId w:val="6"/>
        </w:numPr>
      </w:pPr>
      <w:r>
        <w:t>Види підприємств</w:t>
      </w:r>
    </w:p>
    <w:p w:rsidR="004729E0" w:rsidRDefault="004729E0" w:rsidP="004729E0">
      <w:pPr>
        <w:pStyle w:val="ListParagraph"/>
        <w:numPr>
          <w:ilvl w:val="0"/>
          <w:numId w:val="6"/>
        </w:numPr>
      </w:pPr>
      <w:r>
        <w:t>Організаційно-правові форми підприємницької діяльності</w:t>
      </w:r>
    </w:p>
    <w:p w:rsidR="004729E0" w:rsidRDefault="004729E0" w:rsidP="004729E0">
      <w:pPr>
        <w:pStyle w:val="ListParagraph"/>
        <w:numPr>
          <w:ilvl w:val="0"/>
          <w:numId w:val="6"/>
        </w:numPr>
      </w:pPr>
      <w:r>
        <w:t>Економічна суть малого бізнесу</w:t>
      </w:r>
    </w:p>
    <w:p w:rsidR="000B7241" w:rsidRDefault="000B7241" w:rsidP="000B7241">
      <w:pPr>
        <w:pStyle w:val="Heading2"/>
      </w:pPr>
      <w:r>
        <w:t>Види підприємтсв</w:t>
      </w:r>
    </w:p>
    <w:p w:rsidR="004729E0" w:rsidRDefault="000B7241" w:rsidP="004729E0">
      <w:r>
        <w:t>Згідно із закону «про підприємтсво в Україні» існують такі види підприємств:</w:t>
      </w:r>
    </w:p>
    <w:p w:rsidR="000B7241" w:rsidRDefault="000B7241" w:rsidP="000B7241">
      <w:pPr>
        <w:pStyle w:val="ListParagraph"/>
        <w:numPr>
          <w:ilvl w:val="0"/>
          <w:numId w:val="7"/>
        </w:numPr>
      </w:pPr>
      <w:r w:rsidRPr="000B7241">
        <w:rPr>
          <w:i/>
        </w:rPr>
        <w:t>Індивідуальне підприємство</w:t>
      </w:r>
      <w:r>
        <w:t>, засноване на особистій власності фізичної особи, та виключно її праці.</w:t>
      </w:r>
    </w:p>
    <w:p w:rsidR="000B7241" w:rsidRDefault="000B7241" w:rsidP="000B7241">
      <w:pPr>
        <w:pStyle w:val="ListParagraph"/>
        <w:numPr>
          <w:ilvl w:val="0"/>
          <w:numId w:val="7"/>
        </w:numPr>
      </w:pPr>
      <w:r w:rsidRPr="000B7241">
        <w:rPr>
          <w:i/>
        </w:rPr>
        <w:t>Сімейне підприємство</w:t>
      </w:r>
      <w:r>
        <w:t>, засноване на власності та праці громадян України, членів однієї сім</w:t>
      </w:r>
      <w:r>
        <w:rPr>
          <w:lang w:val="en-US"/>
        </w:rPr>
        <w:t>’</w:t>
      </w:r>
      <w:r>
        <w:t>ї, які мешкають разом</w:t>
      </w:r>
    </w:p>
    <w:p w:rsidR="000B7241" w:rsidRDefault="000B7241" w:rsidP="000B7241">
      <w:pPr>
        <w:pStyle w:val="ListParagraph"/>
        <w:numPr>
          <w:ilvl w:val="0"/>
          <w:numId w:val="7"/>
        </w:numPr>
      </w:pPr>
      <w:r w:rsidRPr="000B7241">
        <w:rPr>
          <w:i/>
        </w:rPr>
        <w:t>Приватне підприємство</w:t>
      </w:r>
      <w:r>
        <w:t>, засноване на власності окремого громадянина України, з правом наймання робочої сили.</w:t>
      </w:r>
    </w:p>
    <w:p w:rsidR="000B7241" w:rsidRDefault="000B7241" w:rsidP="000B7241">
      <w:pPr>
        <w:pStyle w:val="ListParagraph"/>
        <w:numPr>
          <w:ilvl w:val="0"/>
          <w:numId w:val="7"/>
        </w:numPr>
      </w:pPr>
      <w:r w:rsidRPr="000B7241">
        <w:rPr>
          <w:i/>
        </w:rPr>
        <w:t>Колективне підприємство</w:t>
      </w:r>
      <w:r>
        <w:t>, засноване на власності трудового колективу, кооперативу, іншого статутного товариства, громадської чи релігійної організації (ГТ – господарські товариства)</w:t>
      </w:r>
    </w:p>
    <w:p w:rsidR="000B7241" w:rsidRDefault="000B7241" w:rsidP="000B7241">
      <w:pPr>
        <w:pStyle w:val="ListParagraph"/>
        <w:numPr>
          <w:ilvl w:val="0"/>
          <w:numId w:val="7"/>
        </w:numPr>
      </w:pPr>
      <w:r>
        <w:t xml:space="preserve">Державне </w:t>
      </w:r>
      <w:r w:rsidRPr="000B7241">
        <w:rPr>
          <w:i/>
        </w:rPr>
        <w:t>комунальне підприємтсво</w:t>
      </w:r>
      <w:r>
        <w:t>, засноване на власності адміністративно-територіальних одиниць.</w:t>
      </w:r>
    </w:p>
    <w:p w:rsidR="00C51A6F" w:rsidRDefault="00C51A6F" w:rsidP="00C51A6F">
      <w:pPr>
        <w:pStyle w:val="ListParagraph"/>
        <w:numPr>
          <w:ilvl w:val="0"/>
          <w:numId w:val="7"/>
        </w:numPr>
      </w:pPr>
      <w:r>
        <w:t>Державне підприєство, засноване на загальнодержавній власност</w:t>
      </w:r>
      <w:r w:rsidR="00452030">
        <w:t>і</w:t>
      </w:r>
    </w:p>
    <w:p w:rsidR="00452030" w:rsidRDefault="00452030" w:rsidP="00C51A6F">
      <w:pPr>
        <w:pStyle w:val="ListParagraph"/>
        <w:numPr>
          <w:ilvl w:val="0"/>
          <w:numId w:val="7"/>
        </w:numPr>
      </w:pPr>
      <w:r>
        <w:t>Спільне підприємство, засноване на базі об</w:t>
      </w:r>
      <w:r>
        <w:rPr>
          <w:lang w:val="en-US"/>
        </w:rPr>
        <w:t>’</w:t>
      </w:r>
      <w:r>
        <w:t>єднання майна різних власників (змішана форма власності)</w:t>
      </w:r>
    </w:p>
    <w:p w:rsidR="00452030" w:rsidRDefault="00452030" w:rsidP="00452030">
      <w:pPr>
        <w:pStyle w:val="Heading2"/>
      </w:pPr>
      <w:r>
        <w:t>Організаційно-правові форми правової діяльності</w:t>
      </w:r>
    </w:p>
    <w:p w:rsidR="00452030" w:rsidRDefault="00452030" w:rsidP="00452030">
      <w:r>
        <w:t>Поширеною формою підприємництва є ГТ з різним ступенем відповідальності. Господарськими товариствами визнаються підприємства, установи, організації, створені на засадах угоди між юридичними особами і громадянами шляхом об</w:t>
      </w:r>
      <w:r>
        <w:rPr>
          <w:lang w:val="en-US"/>
        </w:rPr>
        <w:t>’</w:t>
      </w:r>
      <w:r>
        <w:t xml:space="preserve">єднання їх майна та підприємницької діяльності з метою адержання прибутку. </w:t>
      </w:r>
    </w:p>
    <w:p w:rsidR="00452030" w:rsidRDefault="00452030" w:rsidP="00452030">
      <w:r>
        <w:t>Засновниками та учасниками товариства є можуть бути підприємства, установи, організації, а також громадянами, крім осіб, стосовно яких встановлено обмеження чинним законодавством України, а також іноземні громадяни, іноземні юридичні особи, міжнародні організації.</w:t>
      </w:r>
    </w:p>
    <w:p w:rsidR="00452030" w:rsidRDefault="00452030" w:rsidP="00452030">
      <w:r>
        <w:t xml:space="preserve">ГТ може створюватись та існувати тільки в одній з передбачених законодавством форм, а саме: </w:t>
      </w:r>
      <w:r w:rsidRPr="00452030">
        <w:rPr>
          <w:i/>
        </w:rPr>
        <w:t>у формі Акціонерного товариства, ТзОВ, повного товариства та командитного</w:t>
      </w:r>
      <w:r>
        <w:t>.</w:t>
      </w:r>
    </w:p>
    <w:p w:rsidR="00452030" w:rsidRDefault="00452030" w:rsidP="00452030">
      <w:r w:rsidRPr="00F17353">
        <w:rPr>
          <w:b/>
          <w:i/>
        </w:rPr>
        <w:t>Акціонерним</w:t>
      </w:r>
      <w:r>
        <w:t xml:space="preserve"> визнається товариство, яке має статутний фон, поділений на визначену кількість акцій рівної номінальної вартості і несе відповідальність за зобов</w:t>
      </w:r>
      <w:r>
        <w:rPr>
          <w:lang w:val="en-US"/>
        </w:rPr>
        <w:t>’</w:t>
      </w:r>
      <w:r>
        <w:t>язанями тільки майном товариства. Існують відкриті і закриті АТ.</w:t>
      </w:r>
    </w:p>
    <w:p w:rsidR="00452030" w:rsidRDefault="00452030" w:rsidP="00452030">
      <w:r w:rsidRPr="00F17353">
        <w:rPr>
          <w:b/>
        </w:rPr>
        <w:t>ВАТ</w:t>
      </w:r>
      <w:r>
        <w:t xml:space="preserve"> – це </w:t>
      </w:r>
      <w:r w:rsidR="00F17353">
        <w:t>таке товариство, якції якого можуть розповсюджуватися шляхом відкритої підписки та купівлі</w:t>
      </w:r>
      <w:r w:rsidR="00F17353">
        <w:rPr>
          <w:lang w:val="en-US"/>
        </w:rPr>
        <w:t>/</w:t>
      </w:r>
      <w:r w:rsidR="00F17353">
        <w:t xml:space="preserve">продажу на біржах. Акції </w:t>
      </w:r>
      <w:r w:rsidR="00F17353" w:rsidRPr="00F17353">
        <w:rPr>
          <w:b/>
        </w:rPr>
        <w:t>ЗАТ</w:t>
      </w:r>
      <w:r w:rsidR="00F17353">
        <w:t xml:space="preserve"> розприділяються між засновниками і не можуть розповсюджуватися шляхом підписки, продаватись на біржах.</w:t>
      </w:r>
    </w:p>
    <w:p w:rsidR="009B0991" w:rsidRDefault="00FE5D31" w:rsidP="00452030">
      <w:r>
        <w:t>Права учасників ГТ:</w:t>
      </w:r>
    </w:p>
    <w:p w:rsidR="00FE5D31" w:rsidRDefault="00FE5D31" w:rsidP="00FE5D31">
      <w:pPr>
        <w:pStyle w:val="ListParagraph"/>
        <w:numPr>
          <w:ilvl w:val="0"/>
          <w:numId w:val="8"/>
        </w:numPr>
      </w:pPr>
      <w:r>
        <w:t>Право на отримання частки прибутку</w:t>
      </w:r>
    </w:p>
    <w:p w:rsidR="00FE5D31" w:rsidRDefault="00FE5D31" w:rsidP="00FE5D31">
      <w:pPr>
        <w:pStyle w:val="ListParagraph"/>
        <w:numPr>
          <w:ilvl w:val="0"/>
          <w:numId w:val="8"/>
        </w:numPr>
      </w:pPr>
      <w:r>
        <w:t>Право на управління ГТ</w:t>
      </w:r>
    </w:p>
    <w:p w:rsidR="00FE5D31" w:rsidRDefault="00FE5D31" w:rsidP="00FE5D31">
      <w:pPr>
        <w:pStyle w:val="ListParagraph"/>
        <w:numPr>
          <w:ilvl w:val="0"/>
          <w:numId w:val="8"/>
        </w:numPr>
      </w:pPr>
      <w:r>
        <w:lastRenderedPageBreak/>
        <w:t>Право на частку майна при ліквідації</w:t>
      </w:r>
    </w:p>
    <w:p w:rsidR="00FE5D31" w:rsidRDefault="00FE5D31" w:rsidP="00FE5D31">
      <w:pPr>
        <w:pStyle w:val="ListParagraph"/>
        <w:numPr>
          <w:ilvl w:val="0"/>
          <w:numId w:val="8"/>
        </w:numPr>
      </w:pPr>
      <w:r>
        <w:t>Право на отримання інформації</w:t>
      </w:r>
    </w:p>
    <w:p w:rsidR="002A2602" w:rsidRDefault="002A2602" w:rsidP="00FE5D31">
      <w:r>
        <w:t>Пакети:</w:t>
      </w:r>
    </w:p>
    <w:p w:rsidR="00FE5D31" w:rsidRDefault="002A2602" w:rsidP="002A2602">
      <w:pPr>
        <w:pStyle w:val="ListParagraph"/>
        <w:numPr>
          <w:ilvl w:val="0"/>
          <w:numId w:val="9"/>
        </w:numPr>
      </w:pPr>
      <w:r w:rsidRPr="002A2602">
        <w:rPr>
          <w:i/>
        </w:rPr>
        <w:t>10% +1 акція</w:t>
      </w:r>
      <w:r>
        <w:t>, власники цього пакета можуть в будь-який час скликати загальні збори акціонерів по питаннях, які їх цікавлять, а також включити в порядок денний загальних зборів будь-яких питань.</w:t>
      </w:r>
    </w:p>
    <w:p w:rsidR="002A2602" w:rsidRDefault="002A2602" w:rsidP="002A2602">
      <w:pPr>
        <w:pStyle w:val="ListParagraph"/>
        <w:numPr>
          <w:ilvl w:val="0"/>
          <w:numId w:val="9"/>
        </w:numPr>
      </w:pPr>
      <w:r w:rsidRPr="002A2602">
        <w:rPr>
          <w:i/>
        </w:rPr>
        <w:t>25% + 1 акція</w:t>
      </w:r>
      <w:r>
        <w:t>,</w:t>
      </w:r>
      <w:r w:rsidRPr="002A2602">
        <w:t xml:space="preserve"> </w:t>
      </w:r>
      <w:r>
        <w:t>– блокуючий пакет.</w:t>
      </w:r>
    </w:p>
    <w:p w:rsidR="002A2602" w:rsidRDefault="002A2602" w:rsidP="002A2602">
      <w:pPr>
        <w:pStyle w:val="ListParagraph"/>
        <w:numPr>
          <w:ilvl w:val="0"/>
          <w:numId w:val="9"/>
        </w:numPr>
      </w:pPr>
      <w:r>
        <w:rPr>
          <w:i/>
        </w:rPr>
        <w:t xml:space="preserve">50% + 1 акція, </w:t>
      </w:r>
      <w:r>
        <w:t>– контрольний пакет, дає практично повне управління товариства</w:t>
      </w:r>
    </w:p>
    <w:p w:rsidR="002A2602" w:rsidRDefault="002A2602" w:rsidP="002A2602">
      <w:pPr>
        <w:pStyle w:val="ListParagraph"/>
        <w:numPr>
          <w:ilvl w:val="0"/>
          <w:numId w:val="9"/>
        </w:numPr>
      </w:pPr>
      <w:r>
        <w:rPr>
          <w:i/>
        </w:rPr>
        <w:t xml:space="preserve">75% + 1 акція, </w:t>
      </w:r>
      <w:r>
        <w:t>– повний контроль над АТ</w:t>
      </w:r>
    </w:p>
    <w:p w:rsidR="002A2602" w:rsidRDefault="002A2602" w:rsidP="002A2602">
      <w:r w:rsidRPr="005E2446">
        <w:rPr>
          <w:b/>
        </w:rPr>
        <w:t>ТзОВ</w:t>
      </w:r>
      <w:r>
        <w:t xml:space="preserve"> – визначається товариство, що має статутний фонд, розділений на частки, розмір яких визначається установчими документами. Учасники товариства несуть відповідальність у межах їх вкладів. Фактично багато в чому це подібно до акціонерного товариство, але воно є набагато менш потужним. Для створення АТ треба не менше 250 заробітніх плат, а для ТзОВ всього 100. ТзОВ не мають акцій, тільки частку. Немає органів управління, які є в АТ, є тільки загальні збори, дирекція і директор </w:t>
      </w:r>
      <w:r>
        <w:sym w:font="Wingdings" w:char="F04A"/>
      </w:r>
    </w:p>
    <w:p w:rsidR="002A2602" w:rsidRDefault="002A2602" w:rsidP="002A2602">
      <w:r w:rsidRPr="005E2446">
        <w:rPr>
          <w:b/>
        </w:rPr>
        <w:t>Повним</w:t>
      </w:r>
      <w:r>
        <w:t xml:space="preserve"> визнається таке товариство, всі учасники якого займаються спільною підприємницькою діяльністю і несуть солідарну відповідальність за зобов</w:t>
      </w:r>
      <w:r>
        <w:rPr>
          <w:lang w:val="en-US"/>
        </w:rPr>
        <w:t>’</w:t>
      </w:r>
      <w:r>
        <w:t>язанями товариства усім своїм майном.</w:t>
      </w:r>
    </w:p>
    <w:p w:rsidR="005E2446" w:rsidRDefault="005E2446" w:rsidP="002A2602">
      <w:r w:rsidRPr="005E2446">
        <w:rPr>
          <w:b/>
        </w:rPr>
        <w:t>Командитним товариством</w:t>
      </w:r>
      <w:r>
        <w:t xml:space="preserve"> визнається товариство, в якому разом з одним або більше учасниками, які здіснюють від імені товариства підприємницьку діяльність і несуть відповідальність за зобов</w:t>
      </w:r>
      <w:r>
        <w:rPr>
          <w:lang w:val="en-US"/>
        </w:rPr>
        <w:t>’</w:t>
      </w:r>
      <w:r>
        <w:t>язанями товариства всім своїм майном є один або більше учасників, відповідальність яких обмежується вкладом у майно товариства.</w:t>
      </w:r>
    </w:p>
    <w:p w:rsidR="00FC4557" w:rsidRDefault="00FC4557" w:rsidP="002A2602">
      <w:r w:rsidRPr="00FC4557">
        <w:rPr>
          <w:b/>
        </w:rPr>
        <w:t>Господарське товариство</w:t>
      </w:r>
      <w:r>
        <w:t xml:space="preserve"> є власником майна, переданого йому засновниками і учасниками у власність, продукції виробленої товариством в результаті його діяльності, одержанням доходів, іншого майна, набутого на підставах, не заборонених законом.</w:t>
      </w:r>
    </w:p>
    <w:p w:rsidR="00FC4557" w:rsidRPr="00FC4557" w:rsidRDefault="00FC4557" w:rsidP="00FC4557">
      <w:pPr>
        <w:pStyle w:val="Heading2"/>
      </w:pPr>
      <w:r w:rsidRPr="00FC4557">
        <w:t>Об</w:t>
      </w:r>
      <w:r w:rsidRPr="00FC4557">
        <w:rPr>
          <w:lang w:val="en-US"/>
        </w:rPr>
        <w:t>’</w:t>
      </w:r>
      <w:r w:rsidRPr="00FC4557">
        <w:t>єднання підприємтсв</w:t>
      </w:r>
    </w:p>
    <w:p w:rsidR="00FC4557" w:rsidRDefault="00FC4557" w:rsidP="002A2602">
      <w:r>
        <w:t>Згідно з чинним законодавством важливу роль відіграють корпорації, консорціуми та концерни.</w:t>
      </w:r>
    </w:p>
    <w:p w:rsidR="00FC4557" w:rsidRDefault="00FC4557" w:rsidP="002A2602">
      <w:r>
        <w:t>Корпорація – це крупне ВАТ.</w:t>
      </w:r>
    </w:p>
    <w:p w:rsidR="00FC4557" w:rsidRDefault="00FC4557" w:rsidP="002A2602">
      <w:r>
        <w:t>Консорціут – тимчасове об</w:t>
      </w:r>
      <w:r>
        <w:rPr>
          <w:lang w:val="en-US"/>
        </w:rPr>
        <w:t>’</w:t>
      </w:r>
      <w:r>
        <w:t>єднання підприємств, компній, банків, на основі загальної угоди з метою виконання капітало- та наукомістких проектів.</w:t>
      </w:r>
    </w:p>
    <w:p w:rsidR="00FC4557" w:rsidRDefault="00FC4557" w:rsidP="002A2602">
      <w:r>
        <w:t>Концерн – це велике об</w:t>
      </w:r>
      <w:r>
        <w:rPr>
          <w:lang w:val="en-US"/>
        </w:rPr>
        <w:t>’</w:t>
      </w:r>
      <w:r>
        <w:t>єднання підприємств різних галузів промисловості, торгівлі, транспорту, наукових організацій, банків, тощо, учасники якого у правовому аспекті зберігають самостійність, тобто залишаються юридичними особами</w:t>
      </w:r>
      <w:r w:rsidR="003674BE">
        <w:t>, але втрачають власність на засоби виробництва і виготовлений продукт, а головне підприєство здійснює над учасниками фінінсовий контроль і єдине керівництво</w:t>
      </w:r>
    </w:p>
    <w:p w:rsidR="003674BE" w:rsidRDefault="003674BE" w:rsidP="003674BE">
      <w:pPr>
        <w:pStyle w:val="Heading2"/>
      </w:pPr>
      <w:r>
        <w:t>Економічна суть малого бізнесу</w:t>
      </w:r>
    </w:p>
    <w:p w:rsidR="003674BE" w:rsidRDefault="003674BE" w:rsidP="003674BE">
      <w:r>
        <w:t>В Україні, згідно з чинним законодавством до малих підприємств у промисловотсі та виробництві піднесено підприємства з чисельності працюючих до 200 осіб, в іних галузях виробничої сфери</w:t>
      </w:r>
      <w:r w:rsidR="00E364FC">
        <w:t xml:space="preserve"> – до 50</w:t>
      </w:r>
      <w:r w:rsidR="00E364FC" w:rsidRPr="00E364FC">
        <w:rPr>
          <w:vertAlign w:val="superscript"/>
        </w:rPr>
        <w:t>ти</w:t>
      </w:r>
      <w:r w:rsidR="00E364FC">
        <w:t xml:space="preserve"> осіб, у галузях невиробничої сфери – до 25</w:t>
      </w:r>
      <w:r w:rsidR="00E364FC" w:rsidRPr="00E364FC">
        <w:rPr>
          <w:vertAlign w:val="superscript"/>
        </w:rPr>
        <w:t>ти</w:t>
      </w:r>
      <w:r w:rsidR="00E364FC">
        <w:t xml:space="preserve"> осіб, </w:t>
      </w:r>
      <w:r w:rsidR="00860D38">
        <w:t>у роздрібній торгівлі – до 15</w:t>
      </w:r>
      <w:r w:rsidR="00860D38">
        <w:rPr>
          <w:vertAlign w:val="superscript"/>
        </w:rPr>
        <w:t>ти</w:t>
      </w:r>
      <w:r w:rsidR="00860D38">
        <w:t xml:space="preserve"> осіб.</w:t>
      </w:r>
    </w:p>
    <w:p w:rsidR="00860D38" w:rsidRDefault="00860D38" w:rsidP="003674BE">
      <w:r>
        <w:t xml:space="preserve">Мале підприємтсво – підприємство з незначною кількістю працівників, невеликими обсягами діяльності, здебільшого ризикової (виробничої, торгівельної, наукової, тощо) та виробництва, власник </w:t>
      </w:r>
      <w:r>
        <w:lastRenderedPageBreak/>
        <w:t xml:space="preserve">якого несе повну відповідальність за результати господарювання, самостійно приймає управлінські рішення з метою привласнення прибутку. </w:t>
      </w:r>
    </w:p>
    <w:p w:rsidR="00E30123" w:rsidRDefault="00E30123" w:rsidP="003674BE">
      <w:r>
        <w:t>Позитивними рисами малих підприєств є:</w:t>
      </w:r>
    </w:p>
    <w:p w:rsidR="00E30123" w:rsidRDefault="00E30123" w:rsidP="00E30123">
      <w:pPr>
        <w:pStyle w:val="ListParagraph"/>
        <w:numPr>
          <w:ilvl w:val="0"/>
          <w:numId w:val="10"/>
        </w:numPr>
      </w:pPr>
      <w:r>
        <w:t>Гнучкість і мобільність в управлінні і організації виробництва</w:t>
      </w:r>
    </w:p>
    <w:p w:rsidR="00E30123" w:rsidRDefault="00E30123" w:rsidP="00E30123">
      <w:pPr>
        <w:pStyle w:val="ListParagraph"/>
        <w:numPr>
          <w:ilvl w:val="0"/>
          <w:numId w:val="10"/>
        </w:numPr>
      </w:pPr>
      <w:r>
        <w:t>Повніше використання робочої сили та устаткування</w:t>
      </w:r>
    </w:p>
    <w:p w:rsidR="00E30123" w:rsidRDefault="00E30123" w:rsidP="00E30123">
      <w:pPr>
        <w:pStyle w:val="ListParagraph"/>
        <w:numPr>
          <w:ilvl w:val="0"/>
          <w:numId w:val="10"/>
        </w:numPr>
      </w:pPr>
      <w:r>
        <w:t>Швидка адаптація до кон</w:t>
      </w:r>
      <w:r>
        <w:rPr>
          <w:lang w:val="en-US"/>
        </w:rPr>
        <w:t>’</w:t>
      </w:r>
      <w:r>
        <w:t>ю</w:t>
      </w:r>
      <w:r w:rsidR="00A4025F">
        <w:t>н</w:t>
      </w:r>
      <w:r>
        <w:t>ктури ринку</w:t>
      </w:r>
      <w:r w:rsidR="00A4025F">
        <w:t>, місцевих умов, запитів споживачів, оперативне оновлення асортименту продукції</w:t>
      </w:r>
    </w:p>
    <w:p w:rsidR="00A4025F" w:rsidRDefault="00A4025F" w:rsidP="00E30123">
      <w:pPr>
        <w:pStyle w:val="ListParagraph"/>
        <w:numPr>
          <w:ilvl w:val="0"/>
          <w:numId w:val="10"/>
        </w:numPr>
      </w:pPr>
      <w:r>
        <w:t>Можливість швидкого впровадження значної частки нових ідей, проектів і створення нових взірців продукції</w:t>
      </w:r>
    </w:p>
    <w:p w:rsidR="00A4025F" w:rsidRDefault="00A4025F" w:rsidP="00E30123">
      <w:pPr>
        <w:pStyle w:val="ListParagraph"/>
        <w:numPr>
          <w:ilvl w:val="0"/>
          <w:numId w:val="10"/>
        </w:numPr>
      </w:pPr>
      <w:r>
        <w:t>Невисокі експлуатаційні витрати</w:t>
      </w:r>
    </w:p>
    <w:p w:rsidR="00A4025F" w:rsidRDefault="00A4025F" w:rsidP="00E30123">
      <w:pPr>
        <w:pStyle w:val="ListParagraph"/>
        <w:numPr>
          <w:ilvl w:val="0"/>
          <w:numId w:val="10"/>
        </w:numPr>
      </w:pPr>
      <w:r>
        <w:t>Капітал для створення таких підприємств</w:t>
      </w:r>
    </w:p>
    <w:p w:rsidR="00A4025F" w:rsidRDefault="00A4025F" w:rsidP="00E30123">
      <w:pPr>
        <w:pStyle w:val="ListParagraph"/>
        <w:numPr>
          <w:ilvl w:val="0"/>
          <w:numId w:val="10"/>
        </w:numPr>
      </w:pPr>
      <w:r>
        <w:t>Можливість зменшення витрат виробництва за рахунок вузької спеціалізації, економії</w:t>
      </w:r>
    </w:p>
    <w:p w:rsidR="00A4025F" w:rsidRDefault="00703CCC" w:rsidP="00E30123">
      <w:pPr>
        <w:pStyle w:val="ListParagraph"/>
        <w:numPr>
          <w:ilvl w:val="0"/>
          <w:numId w:val="10"/>
        </w:numPr>
      </w:pPr>
      <w:r>
        <w:t>Значна роль у створенні нових робочих місць</w:t>
      </w:r>
    </w:p>
    <w:p w:rsidR="00703CCC" w:rsidRDefault="00703CCC" w:rsidP="00E30123">
      <w:pPr>
        <w:pStyle w:val="ListParagraph"/>
        <w:numPr>
          <w:ilvl w:val="0"/>
          <w:numId w:val="10"/>
        </w:numPr>
      </w:pPr>
      <w:r>
        <w:t>Велике значення у формуванні середнього класу населення</w:t>
      </w:r>
    </w:p>
    <w:p w:rsidR="00703CCC" w:rsidRDefault="00EC4F2D" w:rsidP="00E30123">
      <w:pPr>
        <w:pStyle w:val="ListParagraph"/>
        <w:numPr>
          <w:ilvl w:val="0"/>
          <w:numId w:val="10"/>
        </w:numPr>
      </w:pPr>
      <w:r>
        <w:t xml:space="preserve">Створення конкурентного середовища </w:t>
      </w:r>
      <w:r w:rsidRPr="00EC4F2D">
        <w:rPr>
          <w:i/>
        </w:rPr>
        <w:t>(вона говорить, говорить, а все, що я чую, це: «блаблабла»</w:t>
      </w:r>
      <w:r w:rsidR="00DC26A1">
        <w:rPr>
          <w:i/>
        </w:rPr>
        <w:t xml:space="preserve"> </w:t>
      </w:r>
      <w:r w:rsidR="00DC26A1">
        <w:rPr>
          <w:i/>
          <w:lang w:val="en-US"/>
        </w:rPr>
        <w:t xml:space="preserve">(c)/2 </w:t>
      </w:r>
      <w:r w:rsidR="00DC26A1">
        <w:rPr>
          <w:i/>
        </w:rPr>
        <w:t>Ваня</w:t>
      </w:r>
      <w:r w:rsidRPr="00EC4F2D">
        <w:rPr>
          <w:i/>
        </w:rPr>
        <w:t>)</w:t>
      </w:r>
      <w:r>
        <w:t>, як рушійної сили економічного прогресу</w:t>
      </w:r>
    </w:p>
    <w:p w:rsidR="00EC4F2D" w:rsidRDefault="00EC4F2D" w:rsidP="00EC4F2D">
      <w:r>
        <w:t>Основними недоліками малих підприємств є:</w:t>
      </w:r>
    </w:p>
    <w:p w:rsidR="00EC4F2D" w:rsidRDefault="00EC4F2D" w:rsidP="00EC4F2D">
      <w:pPr>
        <w:pStyle w:val="ListParagraph"/>
        <w:numPr>
          <w:ilvl w:val="0"/>
          <w:numId w:val="11"/>
        </w:numPr>
      </w:pPr>
      <w:r>
        <w:t>Нижча продуктивність праці, порівняно з крупними підприємствами</w:t>
      </w:r>
    </w:p>
    <w:p w:rsidR="00EC4F2D" w:rsidRDefault="00EC4F2D" w:rsidP="00EC4F2D">
      <w:pPr>
        <w:pStyle w:val="ListParagraph"/>
        <w:numPr>
          <w:ilvl w:val="0"/>
          <w:numId w:val="11"/>
        </w:numPr>
      </w:pPr>
      <w:r>
        <w:t>Нездатність впроваджувати важливі капіталомісткі досягнення науки і техніки у виробництво</w:t>
      </w:r>
    </w:p>
    <w:p w:rsidR="00EC4F2D" w:rsidRDefault="00EC4F2D" w:rsidP="00EC4F2D">
      <w:pPr>
        <w:pStyle w:val="ListParagraph"/>
        <w:numPr>
          <w:ilvl w:val="0"/>
          <w:numId w:val="11"/>
        </w:numPr>
      </w:pPr>
      <w:r>
        <w:t>Вища інтенсивність праці за рахунок тривалішого робочого дня</w:t>
      </w:r>
    </w:p>
    <w:p w:rsidR="00EC4F2D" w:rsidRDefault="00EC4F2D" w:rsidP="00EC4F2D">
      <w:pPr>
        <w:pStyle w:val="ListParagraph"/>
        <w:numPr>
          <w:ilvl w:val="0"/>
          <w:numId w:val="11"/>
        </w:numPr>
      </w:pPr>
      <w:r>
        <w:t>Економія на умовах праці та техніки безпеки</w:t>
      </w:r>
    </w:p>
    <w:p w:rsidR="00EC4F2D" w:rsidRDefault="00EC4F2D" w:rsidP="00EC4F2D">
      <w:pPr>
        <w:pStyle w:val="ListParagraph"/>
        <w:numPr>
          <w:ilvl w:val="0"/>
          <w:numId w:val="11"/>
        </w:numPr>
      </w:pPr>
      <w:r>
        <w:t>Обмежена можливість підвищувати кваліфікаційний рівень найманих працівників</w:t>
      </w:r>
    </w:p>
    <w:p w:rsidR="00EC4F2D" w:rsidRDefault="00EC4F2D" w:rsidP="00EC4F2D">
      <w:pPr>
        <w:pStyle w:val="ListParagraph"/>
        <w:numPr>
          <w:ilvl w:val="0"/>
          <w:numId w:val="11"/>
        </w:numPr>
      </w:pPr>
      <w:r>
        <w:t>Значні труднощі з фінансуванням та отриманням кредитів</w:t>
      </w:r>
    </w:p>
    <w:p w:rsidR="00F16C43" w:rsidRPr="000577C9" w:rsidRDefault="00EC4F2D" w:rsidP="00DC26A1">
      <w:pPr>
        <w:pStyle w:val="ListParagraph"/>
        <w:numPr>
          <w:ilvl w:val="0"/>
          <w:numId w:val="11"/>
        </w:numPr>
      </w:pPr>
      <w:r>
        <w:t>Відсутність профспілок, які б захищали інтереси працівників.</w:t>
      </w:r>
    </w:p>
    <w:p w:rsidR="00DE78DF" w:rsidRDefault="00DE78DF">
      <w:pPr>
        <w:rPr>
          <w:lang w:val="en-US"/>
        </w:rPr>
      </w:pPr>
      <w:r>
        <w:rPr>
          <w:lang w:val="en-US"/>
        </w:rPr>
        <w:br w:type="page"/>
      </w:r>
    </w:p>
    <w:p w:rsidR="000577C9" w:rsidRDefault="00DE78DF" w:rsidP="000577C9">
      <w:r>
        <w:lastRenderedPageBreak/>
        <w:t>2010-03-11</w:t>
      </w:r>
    </w:p>
    <w:p w:rsidR="00DE78DF" w:rsidRDefault="00DE78DF" w:rsidP="000577C9">
      <w:r>
        <w:t>Лекція №3</w:t>
      </w:r>
      <w:r w:rsidR="00817ED6">
        <w:t>, треба сходити на Алісу</w:t>
      </w:r>
    </w:p>
    <w:p w:rsidR="00DE78DF" w:rsidRDefault="009233B6" w:rsidP="009233B6">
      <w:pPr>
        <w:pStyle w:val="Heading1"/>
      </w:pPr>
      <w:r>
        <w:t>Тема: Започаткування підприємницької діяльності</w:t>
      </w:r>
    </w:p>
    <w:p w:rsidR="009233B6" w:rsidRDefault="009233B6" w:rsidP="009233B6">
      <w:pPr>
        <w:pStyle w:val="ListParagraph"/>
        <w:numPr>
          <w:ilvl w:val="0"/>
          <w:numId w:val="12"/>
        </w:numPr>
      </w:pPr>
      <w:r>
        <w:t>Засновницькі документи та їх підготовка</w:t>
      </w:r>
    </w:p>
    <w:p w:rsidR="009233B6" w:rsidRDefault="009233B6" w:rsidP="009233B6">
      <w:pPr>
        <w:pStyle w:val="ListParagraph"/>
        <w:numPr>
          <w:ilvl w:val="0"/>
          <w:numId w:val="12"/>
        </w:numPr>
      </w:pPr>
      <w:r>
        <w:t>Державна реєстрація суб</w:t>
      </w:r>
      <w:r>
        <w:rPr>
          <w:lang w:val="en-US"/>
        </w:rPr>
        <w:t>’</w:t>
      </w:r>
      <w:r>
        <w:t>єктів підприємницької діяльності</w:t>
      </w:r>
    </w:p>
    <w:p w:rsidR="009233B6" w:rsidRDefault="009233B6" w:rsidP="009233B6">
      <w:pPr>
        <w:pStyle w:val="ListParagraph"/>
        <w:numPr>
          <w:ilvl w:val="0"/>
          <w:numId w:val="12"/>
        </w:numPr>
      </w:pPr>
      <w:r>
        <w:t>Ліцензування підприємництва</w:t>
      </w:r>
    </w:p>
    <w:p w:rsidR="009233B6" w:rsidRDefault="00C07491" w:rsidP="00C07491">
      <w:pPr>
        <w:pStyle w:val="Heading2"/>
      </w:pPr>
      <w:r>
        <w:t>Засновницькі документи</w:t>
      </w:r>
    </w:p>
    <w:p w:rsidR="00C07491" w:rsidRDefault="00C07491" w:rsidP="009233B6">
      <w:r>
        <w:t xml:space="preserve">Основними документами, які підтверджують статус юридичної особи є </w:t>
      </w:r>
      <w:r w:rsidRPr="00C07491">
        <w:rPr>
          <w:i/>
        </w:rPr>
        <w:t>статут</w:t>
      </w:r>
      <w:r>
        <w:t xml:space="preserve"> і </w:t>
      </w:r>
      <w:r w:rsidRPr="00C07491">
        <w:rPr>
          <w:i/>
        </w:rPr>
        <w:t>засновницький договір</w:t>
      </w:r>
      <w:r>
        <w:t>. Заснування підприємства без цих двох документів – неможливе. У статуті підприємства, згідно з законодавством, зазначають:</w:t>
      </w:r>
    </w:p>
    <w:p w:rsidR="00C07491" w:rsidRDefault="00C07491" w:rsidP="009233B6">
      <w:r>
        <w:t>а) власника і найменування підприємства, його місцезнаходження</w:t>
      </w:r>
    </w:p>
    <w:p w:rsidR="00C07491" w:rsidRDefault="00C07491" w:rsidP="009233B6">
      <w:r>
        <w:t>б) предмет і цілі діяльності</w:t>
      </w:r>
    </w:p>
    <w:p w:rsidR="00C07491" w:rsidRDefault="00C07491" w:rsidP="009233B6">
      <w:r>
        <w:t>в) органи управління, порядок їх формування</w:t>
      </w:r>
    </w:p>
    <w:p w:rsidR="00C07491" w:rsidRDefault="00C07491" w:rsidP="009233B6">
      <w:r>
        <w:t>г) компетенцію і повноваження трудового колективу</w:t>
      </w:r>
    </w:p>
    <w:p w:rsidR="00C07491" w:rsidRDefault="00C07491" w:rsidP="009233B6">
      <w:r>
        <w:t>ґ) порядок утворення майна підприємства</w:t>
      </w:r>
    </w:p>
    <w:p w:rsidR="00C07491" w:rsidRDefault="00C07491" w:rsidP="009233B6">
      <w:r>
        <w:t>д) умови реорганізації і припинення діяльності підприємства</w:t>
      </w:r>
    </w:p>
    <w:p w:rsidR="00C07491" w:rsidRDefault="00EA52D1" w:rsidP="009233B6">
      <w:r>
        <w:t xml:space="preserve">Основними структурними елементами засновницького договору є розділи: </w:t>
      </w:r>
    </w:p>
    <w:p w:rsidR="00EA52D1" w:rsidRDefault="00EA52D1" w:rsidP="00EA52D1">
      <w:pPr>
        <w:pStyle w:val="ListParagraph"/>
        <w:numPr>
          <w:ilvl w:val="0"/>
          <w:numId w:val="13"/>
        </w:numPr>
      </w:pPr>
      <w:r>
        <w:t>Про предмет і мету діяльності підприємства</w:t>
      </w:r>
    </w:p>
    <w:p w:rsidR="00EA52D1" w:rsidRDefault="00EA52D1" w:rsidP="00EA52D1">
      <w:pPr>
        <w:pStyle w:val="ListParagraph"/>
        <w:numPr>
          <w:ilvl w:val="0"/>
          <w:numId w:val="13"/>
        </w:numPr>
      </w:pPr>
      <w:r>
        <w:t>Про юридичний статус підприємства</w:t>
      </w:r>
    </w:p>
    <w:p w:rsidR="00EA52D1" w:rsidRDefault="00EA52D1" w:rsidP="00EA52D1">
      <w:pPr>
        <w:pStyle w:val="ListParagraph"/>
        <w:numPr>
          <w:ilvl w:val="0"/>
          <w:numId w:val="13"/>
        </w:numPr>
      </w:pPr>
      <w:r>
        <w:t>Про вклади учасників у речові і вартісні фонди</w:t>
      </w:r>
    </w:p>
    <w:p w:rsidR="00EA52D1" w:rsidRDefault="00EA52D1" w:rsidP="00EA52D1">
      <w:pPr>
        <w:pStyle w:val="ListParagraph"/>
        <w:numPr>
          <w:ilvl w:val="0"/>
          <w:numId w:val="13"/>
        </w:numPr>
      </w:pPr>
      <w:r>
        <w:t>Про умови та порядок кредитування (якщо передбачено кредитування)</w:t>
      </w:r>
    </w:p>
    <w:p w:rsidR="00EA52D1" w:rsidRDefault="00EA52D1" w:rsidP="00EA52D1">
      <w:pPr>
        <w:pStyle w:val="ListParagraph"/>
        <w:numPr>
          <w:ilvl w:val="0"/>
          <w:numId w:val="13"/>
        </w:numPr>
      </w:pPr>
      <w:r>
        <w:t>Про права і обов</w:t>
      </w:r>
      <w:r>
        <w:rPr>
          <w:lang w:val="en-US"/>
        </w:rPr>
        <w:t>’</w:t>
      </w:r>
      <w:r>
        <w:t>язки засновників</w:t>
      </w:r>
    </w:p>
    <w:p w:rsidR="00EA52D1" w:rsidRDefault="00EA52D1" w:rsidP="00EA52D1">
      <w:pPr>
        <w:pStyle w:val="ListParagraph"/>
        <w:numPr>
          <w:ilvl w:val="0"/>
          <w:numId w:val="13"/>
        </w:numPr>
      </w:pPr>
      <w:r>
        <w:t>Про структуру управління</w:t>
      </w:r>
    </w:p>
    <w:p w:rsidR="00EA52D1" w:rsidRDefault="00EA52D1" w:rsidP="00EA52D1">
      <w:pPr>
        <w:pStyle w:val="ListParagraph"/>
        <w:numPr>
          <w:ilvl w:val="0"/>
          <w:numId w:val="13"/>
        </w:numPr>
      </w:pPr>
      <w:r>
        <w:t>Про комерційну таємницю</w:t>
      </w:r>
    </w:p>
    <w:p w:rsidR="00EA52D1" w:rsidRDefault="00EA52D1" w:rsidP="00EA52D1">
      <w:pPr>
        <w:pStyle w:val="ListParagraph"/>
        <w:numPr>
          <w:ilvl w:val="0"/>
          <w:numId w:val="13"/>
        </w:numPr>
      </w:pPr>
      <w:r>
        <w:t>Про відповідальність за порушення договору</w:t>
      </w:r>
    </w:p>
    <w:p w:rsidR="00EA52D1" w:rsidRDefault="00EA52D1" w:rsidP="00EA52D1">
      <w:pPr>
        <w:pStyle w:val="ListParagraph"/>
        <w:numPr>
          <w:ilvl w:val="0"/>
          <w:numId w:val="13"/>
        </w:numPr>
      </w:pPr>
      <w:r>
        <w:t>Про порядок ліквідації підприємства</w:t>
      </w:r>
    </w:p>
    <w:p w:rsidR="00EA52D1" w:rsidRDefault="00DD658A" w:rsidP="00EA52D1">
      <w:r>
        <w:t>Статутний фонд – сума коштів і майна (оцінене) для того, щоб вклади учасників і підприємства заставили функціонувати</w:t>
      </w:r>
      <w:r w:rsidR="000F531F">
        <w:t xml:space="preserve"> саме підприємство</w:t>
      </w:r>
      <w:r>
        <w:t xml:space="preserve">. </w:t>
      </w:r>
    </w:p>
    <w:p w:rsidR="00FD2892" w:rsidRDefault="00FD2892" w:rsidP="00FD2892">
      <w:pPr>
        <w:pStyle w:val="Heading2"/>
      </w:pPr>
      <w:r>
        <w:t>Державна реєстрація суб</w:t>
      </w:r>
      <w:r>
        <w:rPr>
          <w:lang w:val="en-US"/>
        </w:rPr>
        <w:t>’</w:t>
      </w:r>
      <w:r>
        <w:t>єктів підприємницької діяльності</w:t>
      </w:r>
    </w:p>
    <w:p w:rsidR="007B5723" w:rsidRDefault="005D580B" w:rsidP="005D580B">
      <w:r>
        <w:t>Початок підприємницької діяльності настає з моменту державної реєстрації суб</w:t>
      </w:r>
      <w:r>
        <w:rPr>
          <w:lang w:val="en-US"/>
        </w:rPr>
        <w:t>’</w:t>
      </w:r>
      <w:r>
        <w:t>єктів підприємництва та набуття ними прав юридичної особи. Ця процедура є важливою для підприємств будь-якої організаційно-правової форми і здійснюється в такій послідовності:</w:t>
      </w:r>
    </w:p>
    <w:p w:rsidR="007B5723" w:rsidRDefault="007B5723" w:rsidP="007B5723">
      <w:pPr>
        <w:pStyle w:val="ListParagraph"/>
        <w:numPr>
          <w:ilvl w:val="0"/>
          <w:numId w:val="15"/>
        </w:numPr>
      </w:pPr>
      <w:r>
        <w:t>Послідовність підготовки документів і дій при реєстрації приватного підприємтсва</w:t>
      </w:r>
    </w:p>
    <w:tbl>
      <w:tblPr>
        <w:tblStyle w:val="TableGrid"/>
        <w:tblW w:w="0" w:type="auto"/>
        <w:tblInd w:w="720" w:type="dxa"/>
        <w:tblLook w:val="04A0"/>
      </w:tblPr>
      <w:tblGrid>
        <w:gridCol w:w="522"/>
        <w:gridCol w:w="6235"/>
        <w:gridCol w:w="1417"/>
        <w:gridCol w:w="961"/>
      </w:tblGrid>
      <w:tr w:rsidR="00B37E5A" w:rsidTr="00E969B8">
        <w:tc>
          <w:tcPr>
            <w:tcW w:w="522" w:type="dxa"/>
          </w:tcPr>
          <w:p w:rsidR="00B37E5A" w:rsidRDefault="00B37E5A" w:rsidP="00FB7CB9">
            <w:pPr>
              <w:pStyle w:val="ListParagraph"/>
              <w:ind w:left="0"/>
            </w:pPr>
            <w:r>
              <w:t>№</w:t>
            </w:r>
          </w:p>
        </w:tc>
        <w:tc>
          <w:tcPr>
            <w:tcW w:w="6235" w:type="dxa"/>
          </w:tcPr>
          <w:p w:rsidR="00B37E5A" w:rsidRDefault="00B37E5A" w:rsidP="00FB7CB9">
            <w:pPr>
              <w:pStyle w:val="ListParagraph"/>
              <w:ind w:left="0"/>
            </w:pPr>
            <w:r>
              <w:t>Послідовність дій</w:t>
            </w:r>
            <w:r w:rsidR="00BA12D6">
              <w:t xml:space="preserve"> засновника чи довіреної особи</w:t>
            </w:r>
          </w:p>
        </w:tc>
        <w:tc>
          <w:tcPr>
            <w:tcW w:w="1417" w:type="dxa"/>
          </w:tcPr>
          <w:p w:rsidR="00B37E5A" w:rsidRDefault="00B37E5A" w:rsidP="00FB7CB9">
            <w:pPr>
              <w:pStyle w:val="ListParagraph"/>
              <w:ind w:left="0"/>
            </w:pPr>
            <w:r>
              <w:t>Вартість(грн)</w:t>
            </w:r>
          </w:p>
        </w:tc>
        <w:tc>
          <w:tcPr>
            <w:tcW w:w="961" w:type="dxa"/>
          </w:tcPr>
          <w:p w:rsidR="00B37E5A" w:rsidRDefault="00B37E5A" w:rsidP="00FB7CB9">
            <w:pPr>
              <w:pStyle w:val="ListParagraph"/>
              <w:ind w:left="0"/>
            </w:pPr>
            <w:r>
              <w:t>Час(дні)</w:t>
            </w:r>
          </w:p>
        </w:tc>
      </w:tr>
      <w:tr w:rsidR="00E969B8" w:rsidTr="00E969B8">
        <w:tc>
          <w:tcPr>
            <w:tcW w:w="522" w:type="dxa"/>
          </w:tcPr>
          <w:p w:rsidR="00E969B8" w:rsidRDefault="00E969B8" w:rsidP="00FB7CB9">
            <w:pPr>
              <w:pStyle w:val="ListParagraph"/>
              <w:ind w:left="0"/>
            </w:pPr>
            <w:r>
              <w:t>1</w:t>
            </w:r>
          </w:p>
        </w:tc>
        <w:tc>
          <w:tcPr>
            <w:tcW w:w="6235" w:type="dxa"/>
          </w:tcPr>
          <w:p w:rsidR="00E969B8" w:rsidRDefault="00E969B8" w:rsidP="00FB7CB9">
            <w:pPr>
              <w:pStyle w:val="ListParagraph"/>
              <w:ind w:left="0"/>
            </w:pPr>
            <w:r>
              <w:t>Подання в органи державної реєстрації – заяви реєстраційної картки, засновницьких документів, квитанції про сплату держмайна.</w:t>
            </w:r>
          </w:p>
        </w:tc>
        <w:tc>
          <w:tcPr>
            <w:tcW w:w="1417" w:type="dxa"/>
            <w:vAlign w:val="center"/>
          </w:tcPr>
          <w:p w:rsidR="00E969B8" w:rsidRDefault="00E969B8" w:rsidP="00E969B8">
            <w:pPr>
              <w:pStyle w:val="ListParagraph"/>
              <w:ind w:left="0"/>
              <w:jc w:val="center"/>
            </w:pPr>
            <w:r>
              <w:t>51 умовна гривня</w:t>
            </w:r>
          </w:p>
        </w:tc>
        <w:tc>
          <w:tcPr>
            <w:tcW w:w="961" w:type="dxa"/>
            <w:vAlign w:val="center"/>
          </w:tcPr>
          <w:p w:rsidR="00E969B8" w:rsidRDefault="00E969B8" w:rsidP="00E969B8">
            <w:pPr>
              <w:pStyle w:val="ListParagraph"/>
              <w:ind w:left="0"/>
              <w:jc w:val="center"/>
            </w:pPr>
            <w:r>
              <w:t>5</w:t>
            </w:r>
          </w:p>
        </w:tc>
      </w:tr>
      <w:tr w:rsidR="00E969B8" w:rsidTr="00E969B8">
        <w:tc>
          <w:tcPr>
            <w:tcW w:w="522" w:type="dxa"/>
          </w:tcPr>
          <w:p w:rsidR="00E969B8" w:rsidRDefault="00E969B8" w:rsidP="00FB7CB9">
            <w:pPr>
              <w:pStyle w:val="ListParagraph"/>
              <w:ind w:left="0"/>
            </w:pPr>
            <w:r>
              <w:lastRenderedPageBreak/>
              <w:t>2</w:t>
            </w:r>
          </w:p>
        </w:tc>
        <w:tc>
          <w:tcPr>
            <w:tcW w:w="6235" w:type="dxa"/>
          </w:tcPr>
          <w:p w:rsidR="00E969B8" w:rsidRPr="00E51C96" w:rsidRDefault="00E51C96" w:rsidP="00FB7CB9">
            <w:pPr>
              <w:pStyle w:val="ListParagraph"/>
              <w:ind w:left="0"/>
            </w:pPr>
            <w:r>
              <w:t>Подання заяви на реєстрацію суб</w:t>
            </w:r>
            <w:r>
              <w:rPr>
                <w:lang w:val="en-US"/>
              </w:rPr>
              <w:t>’</w:t>
            </w:r>
            <w:r>
              <w:t>єкта підприємницької діяльності в органах статистики</w:t>
            </w:r>
          </w:p>
        </w:tc>
        <w:tc>
          <w:tcPr>
            <w:tcW w:w="1417" w:type="dxa"/>
            <w:vAlign w:val="center"/>
          </w:tcPr>
          <w:p w:rsidR="00E969B8" w:rsidRDefault="00E51C96" w:rsidP="00E969B8">
            <w:pPr>
              <w:pStyle w:val="ListParagraph"/>
              <w:ind w:left="0"/>
              <w:jc w:val="center"/>
            </w:pPr>
            <w:r>
              <w:t>15.20 – 31.13</w:t>
            </w:r>
            <w:r w:rsidR="00C64499">
              <w:rPr>
                <w:rStyle w:val="FootnoteReference"/>
              </w:rPr>
              <w:footnoteReference w:id="2"/>
            </w:r>
          </w:p>
        </w:tc>
        <w:tc>
          <w:tcPr>
            <w:tcW w:w="961" w:type="dxa"/>
            <w:vAlign w:val="center"/>
          </w:tcPr>
          <w:p w:rsidR="00E969B8" w:rsidRDefault="00E51C96" w:rsidP="00E969B8">
            <w:pPr>
              <w:pStyle w:val="ListParagraph"/>
              <w:ind w:left="0"/>
              <w:jc w:val="center"/>
            </w:pPr>
            <w:r>
              <w:t>5-7</w:t>
            </w:r>
          </w:p>
        </w:tc>
      </w:tr>
      <w:tr w:rsidR="00E51C96" w:rsidTr="00E969B8">
        <w:tc>
          <w:tcPr>
            <w:tcW w:w="522" w:type="dxa"/>
          </w:tcPr>
          <w:p w:rsidR="00E51C96" w:rsidRDefault="00E51C96" w:rsidP="00FB7CB9">
            <w:pPr>
              <w:pStyle w:val="ListParagraph"/>
              <w:ind w:left="0"/>
            </w:pPr>
            <w:r>
              <w:t>3</w:t>
            </w:r>
          </w:p>
        </w:tc>
        <w:tc>
          <w:tcPr>
            <w:tcW w:w="6235" w:type="dxa"/>
          </w:tcPr>
          <w:p w:rsidR="00E51C96" w:rsidRDefault="00E51C96" w:rsidP="00FB7CB9">
            <w:pPr>
              <w:pStyle w:val="ListParagraph"/>
              <w:ind w:left="0"/>
            </w:pPr>
            <w:r>
              <w:t>Реєстрація в податковій адміністрації</w:t>
            </w:r>
          </w:p>
        </w:tc>
        <w:tc>
          <w:tcPr>
            <w:tcW w:w="1417" w:type="dxa"/>
            <w:vAlign w:val="center"/>
          </w:tcPr>
          <w:p w:rsidR="00E51C96" w:rsidRDefault="00E51C96" w:rsidP="00E51C96">
            <w:pPr>
              <w:jc w:val="center"/>
            </w:pPr>
            <w:r>
              <w:t>-</w:t>
            </w:r>
          </w:p>
        </w:tc>
        <w:tc>
          <w:tcPr>
            <w:tcW w:w="961" w:type="dxa"/>
            <w:vAlign w:val="center"/>
          </w:tcPr>
          <w:p w:rsidR="00E51C96" w:rsidRDefault="00E51C96" w:rsidP="00E969B8">
            <w:pPr>
              <w:pStyle w:val="ListParagraph"/>
              <w:ind w:left="0"/>
              <w:jc w:val="center"/>
            </w:pPr>
            <w:r>
              <w:t>2</w:t>
            </w:r>
          </w:p>
        </w:tc>
      </w:tr>
      <w:tr w:rsidR="00E51C96" w:rsidTr="00E969B8">
        <w:tc>
          <w:tcPr>
            <w:tcW w:w="522" w:type="dxa"/>
          </w:tcPr>
          <w:p w:rsidR="00E51C96" w:rsidRDefault="00E51C96" w:rsidP="00FB7CB9">
            <w:pPr>
              <w:pStyle w:val="ListParagraph"/>
              <w:ind w:left="0"/>
            </w:pPr>
            <w:r>
              <w:t>4</w:t>
            </w:r>
          </w:p>
        </w:tc>
        <w:tc>
          <w:tcPr>
            <w:tcW w:w="6235" w:type="dxa"/>
          </w:tcPr>
          <w:p w:rsidR="00E51C96" w:rsidRDefault="00C64499" w:rsidP="00C64499">
            <w:pPr>
              <w:pStyle w:val="ListParagraph"/>
              <w:ind w:left="0"/>
            </w:pPr>
            <w:r>
              <w:t>Реєстрація як платника єдиного</w:t>
            </w:r>
            <w:r>
              <w:rPr>
                <w:lang w:val="en-US"/>
              </w:rPr>
              <w:t>/</w:t>
            </w:r>
            <w:r>
              <w:t>фіксованого податку</w:t>
            </w:r>
          </w:p>
        </w:tc>
        <w:tc>
          <w:tcPr>
            <w:tcW w:w="1417" w:type="dxa"/>
            <w:vAlign w:val="center"/>
          </w:tcPr>
          <w:p w:rsidR="00E51C96" w:rsidRDefault="00C64499" w:rsidP="00E51C96">
            <w:pPr>
              <w:jc w:val="center"/>
            </w:pPr>
            <w:r>
              <w:t>-</w:t>
            </w:r>
          </w:p>
        </w:tc>
        <w:tc>
          <w:tcPr>
            <w:tcW w:w="961" w:type="dxa"/>
            <w:vAlign w:val="center"/>
          </w:tcPr>
          <w:p w:rsidR="00E51C96" w:rsidRDefault="00C64499" w:rsidP="00E969B8">
            <w:pPr>
              <w:pStyle w:val="ListParagraph"/>
              <w:ind w:left="0"/>
              <w:jc w:val="center"/>
            </w:pPr>
            <w:r>
              <w:t>2</w:t>
            </w:r>
          </w:p>
        </w:tc>
      </w:tr>
      <w:tr w:rsidR="00C64499" w:rsidTr="00E969B8">
        <w:tc>
          <w:tcPr>
            <w:tcW w:w="522" w:type="dxa"/>
          </w:tcPr>
          <w:p w:rsidR="00C64499" w:rsidRDefault="00C64499" w:rsidP="00FB7CB9">
            <w:pPr>
              <w:pStyle w:val="ListParagraph"/>
              <w:ind w:left="0"/>
            </w:pPr>
            <w:r>
              <w:t>5</w:t>
            </w:r>
          </w:p>
        </w:tc>
        <w:tc>
          <w:tcPr>
            <w:tcW w:w="6235" w:type="dxa"/>
          </w:tcPr>
          <w:p w:rsidR="00C64499" w:rsidRDefault="00C64499" w:rsidP="00C64499">
            <w:pPr>
              <w:pStyle w:val="ListParagraph"/>
              <w:ind w:left="0"/>
            </w:pPr>
            <w:r>
              <w:t>Подання заяв на рєстрацію фонда: пенсійного; соціального страхування на випадок безробіття; соціального страхування від нещасних випадків на виробництві та професійних захворювань; соціального страхування з тимчасової втрати працездатності</w:t>
            </w:r>
          </w:p>
        </w:tc>
        <w:tc>
          <w:tcPr>
            <w:tcW w:w="1417" w:type="dxa"/>
            <w:vAlign w:val="center"/>
          </w:tcPr>
          <w:p w:rsidR="00C64499" w:rsidRDefault="00C64499" w:rsidP="00E51C96">
            <w:pPr>
              <w:jc w:val="center"/>
            </w:pPr>
            <w:r>
              <w:t>-</w:t>
            </w:r>
          </w:p>
        </w:tc>
        <w:tc>
          <w:tcPr>
            <w:tcW w:w="961" w:type="dxa"/>
            <w:vAlign w:val="center"/>
          </w:tcPr>
          <w:p w:rsidR="00C64499" w:rsidRDefault="00C64499" w:rsidP="00E969B8">
            <w:pPr>
              <w:pStyle w:val="ListParagraph"/>
              <w:ind w:left="0"/>
              <w:jc w:val="center"/>
            </w:pPr>
            <w:r>
              <w:t>10</w:t>
            </w:r>
          </w:p>
        </w:tc>
      </w:tr>
      <w:tr w:rsidR="00C64499" w:rsidTr="00E969B8">
        <w:tc>
          <w:tcPr>
            <w:tcW w:w="522" w:type="dxa"/>
          </w:tcPr>
          <w:p w:rsidR="00C64499" w:rsidRDefault="00C64499" w:rsidP="00FB7CB9">
            <w:pPr>
              <w:pStyle w:val="ListParagraph"/>
              <w:ind w:left="0"/>
            </w:pPr>
            <w:r>
              <w:t>6</w:t>
            </w:r>
            <w:r>
              <w:rPr>
                <w:rStyle w:val="FootnoteReference"/>
              </w:rPr>
              <w:footnoteReference w:id="3"/>
            </w:r>
          </w:p>
        </w:tc>
        <w:tc>
          <w:tcPr>
            <w:tcW w:w="6235" w:type="dxa"/>
          </w:tcPr>
          <w:p w:rsidR="00C64499" w:rsidRDefault="00C64499" w:rsidP="00C64499">
            <w:pPr>
              <w:pStyle w:val="ListParagraph"/>
              <w:ind w:left="0"/>
            </w:pPr>
            <w:r>
              <w:t>Отримання дозволу на виготовлення печатки – для приватного підприємтва з реєстрацією юридичної особи</w:t>
            </w:r>
          </w:p>
        </w:tc>
        <w:tc>
          <w:tcPr>
            <w:tcW w:w="1417" w:type="dxa"/>
            <w:vAlign w:val="center"/>
          </w:tcPr>
          <w:p w:rsidR="00C64499" w:rsidRDefault="00C64499" w:rsidP="00E51C96">
            <w:pPr>
              <w:jc w:val="center"/>
            </w:pPr>
            <w:r>
              <w:t>51 у.г.</w:t>
            </w:r>
          </w:p>
        </w:tc>
        <w:tc>
          <w:tcPr>
            <w:tcW w:w="961" w:type="dxa"/>
            <w:vAlign w:val="center"/>
          </w:tcPr>
          <w:p w:rsidR="00C64499" w:rsidRDefault="00C64499" w:rsidP="00E969B8">
            <w:pPr>
              <w:pStyle w:val="ListParagraph"/>
              <w:ind w:left="0"/>
              <w:jc w:val="center"/>
            </w:pPr>
            <w:r>
              <w:t>2</w:t>
            </w:r>
          </w:p>
        </w:tc>
      </w:tr>
      <w:tr w:rsidR="00C64499" w:rsidTr="00E969B8">
        <w:tc>
          <w:tcPr>
            <w:tcW w:w="522" w:type="dxa"/>
          </w:tcPr>
          <w:p w:rsidR="00C64499" w:rsidRDefault="00C64499" w:rsidP="00FB7CB9">
            <w:pPr>
              <w:pStyle w:val="ListParagraph"/>
              <w:ind w:left="0"/>
            </w:pPr>
            <w:r>
              <w:t>7</w:t>
            </w:r>
          </w:p>
        </w:tc>
        <w:tc>
          <w:tcPr>
            <w:tcW w:w="6235" w:type="dxa"/>
          </w:tcPr>
          <w:p w:rsidR="00C64499" w:rsidRDefault="00C64499" w:rsidP="00C64499">
            <w:pPr>
              <w:pStyle w:val="ListParagraph"/>
              <w:ind w:left="0"/>
            </w:pPr>
            <w:r>
              <w:t>Виготовлення печатки та штампів</w:t>
            </w:r>
          </w:p>
        </w:tc>
        <w:tc>
          <w:tcPr>
            <w:tcW w:w="1417" w:type="dxa"/>
            <w:vAlign w:val="center"/>
          </w:tcPr>
          <w:p w:rsidR="00C64499" w:rsidRDefault="00C64499" w:rsidP="00E51C96">
            <w:pPr>
              <w:jc w:val="center"/>
            </w:pPr>
            <w:r>
              <w:t>40-260++</w:t>
            </w:r>
          </w:p>
        </w:tc>
        <w:tc>
          <w:tcPr>
            <w:tcW w:w="961" w:type="dxa"/>
            <w:vAlign w:val="center"/>
          </w:tcPr>
          <w:p w:rsidR="00C64499" w:rsidRDefault="00C64499" w:rsidP="00E969B8">
            <w:pPr>
              <w:pStyle w:val="ListParagraph"/>
              <w:ind w:left="0"/>
              <w:jc w:val="center"/>
            </w:pPr>
            <w:r>
              <w:t>2</w:t>
            </w:r>
          </w:p>
        </w:tc>
      </w:tr>
      <w:tr w:rsidR="00C64499" w:rsidTr="00E969B8">
        <w:tc>
          <w:tcPr>
            <w:tcW w:w="522" w:type="dxa"/>
          </w:tcPr>
          <w:p w:rsidR="00C64499" w:rsidRDefault="00C64499" w:rsidP="00FB7CB9">
            <w:pPr>
              <w:pStyle w:val="ListParagraph"/>
              <w:ind w:left="0"/>
            </w:pPr>
            <w:r>
              <w:t>8</w:t>
            </w:r>
          </w:p>
        </w:tc>
        <w:tc>
          <w:tcPr>
            <w:tcW w:w="6235" w:type="dxa"/>
          </w:tcPr>
          <w:p w:rsidR="00C64499" w:rsidRDefault="00C64499" w:rsidP="00C64499">
            <w:pPr>
              <w:pStyle w:val="ListParagraph"/>
              <w:ind w:left="0"/>
            </w:pPr>
            <w:r>
              <w:t>Відкриття розрахункового рахунку банку</w:t>
            </w:r>
          </w:p>
        </w:tc>
        <w:tc>
          <w:tcPr>
            <w:tcW w:w="1417" w:type="dxa"/>
            <w:vAlign w:val="center"/>
          </w:tcPr>
          <w:p w:rsidR="00C64499" w:rsidRDefault="00C64499" w:rsidP="00E51C96">
            <w:pPr>
              <w:jc w:val="center"/>
            </w:pPr>
            <w:r>
              <w:t>до 100 грн.</w:t>
            </w:r>
          </w:p>
        </w:tc>
        <w:tc>
          <w:tcPr>
            <w:tcW w:w="961" w:type="dxa"/>
            <w:vAlign w:val="center"/>
          </w:tcPr>
          <w:p w:rsidR="00C64499" w:rsidRDefault="00C64499" w:rsidP="00E969B8">
            <w:pPr>
              <w:pStyle w:val="ListParagraph"/>
              <w:ind w:left="0"/>
              <w:jc w:val="center"/>
            </w:pPr>
            <w:r>
              <w:t>2</w:t>
            </w:r>
          </w:p>
        </w:tc>
      </w:tr>
    </w:tbl>
    <w:p w:rsidR="00FB7CB9" w:rsidRDefault="00FB7CB9" w:rsidP="00FB7CB9">
      <w:pPr>
        <w:pStyle w:val="ListParagraph"/>
      </w:pPr>
    </w:p>
    <w:p w:rsidR="00FB7CB9" w:rsidRDefault="00BA12D6" w:rsidP="007B5723">
      <w:pPr>
        <w:pStyle w:val="ListParagraph"/>
        <w:numPr>
          <w:ilvl w:val="0"/>
          <w:numId w:val="15"/>
        </w:numPr>
      </w:pPr>
      <w:r>
        <w:t xml:space="preserve">Реєстрація приватного підприємтва. У цьому є свої особливості, а саме в переліку документів, які необхідно підготувати майбутньому підприємцю для реєстрації. </w:t>
      </w:r>
    </w:p>
    <w:p w:rsidR="00BA12D6" w:rsidRDefault="00BA12D6" w:rsidP="00BA12D6">
      <w:pPr>
        <w:pStyle w:val="ListParagraph"/>
        <w:jc w:val="right"/>
      </w:pPr>
      <w:r>
        <w:t>Форування і терміни подання доків при реєстрації приватного підприємства</w:t>
      </w:r>
    </w:p>
    <w:tbl>
      <w:tblPr>
        <w:tblStyle w:val="TableGrid"/>
        <w:tblW w:w="0" w:type="auto"/>
        <w:tblInd w:w="720" w:type="dxa"/>
        <w:tblLook w:val="04A0"/>
      </w:tblPr>
      <w:tblGrid>
        <w:gridCol w:w="522"/>
        <w:gridCol w:w="6235"/>
        <w:gridCol w:w="1417"/>
        <w:gridCol w:w="961"/>
      </w:tblGrid>
      <w:tr w:rsidR="00BA12D6" w:rsidTr="00BA12D6">
        <w:tc>
          <w:tcPr>
            <w:tcW w:w="522" w:type="dxa"/>
          </w:tcPr>
          <w:p w:rsidR="00BA12D6" w:rsidRDefault="00BA12D6" w:rsidP="00A929AF">
            <w:pPr>
              <w:pStyle w:val="ListParagraph"/>
              <w:ind w:left="0"/>
            </w:pPr>
            <w:r>
              <w:t>№</w:t>
            </w:r>
          </w:p>
        </w:tc>
        <w:tc>
          <w:tcPr>
            <w:tcW w:w="6235" w:type="dxa"/>
          </w:tcPr>
          <w:p w:rsidR="00BA12D6" w:rsidRDefault="00BA12D6" w:rsidP="00A929AF">
            <w:pPr>
              <w:pStyle w:val="ListParagraph"/>
              <w:ind w:left="0"/>
            </w:pPr>
            <w:r>
              <w:t>Послідовність дій засновника чи довіреної особи</w:t>
            </w:r>
          </w:p>
        </w:tc>
        <w:tc>
          <w:tcPr>
            <w:tcW w:w="1417" w:type="dxa"/>
          </w:tcPr>
          <w:p w:rsidR="00BA12D6" w:rsidRDefault="00BA12D6" w:rsidP="00A929AF">
            <w:pPr>
              <w:pStyle w:val="ListParagraph"/>
              <w:ind w:left="0"/>
            </w:pPr>
            <w:r>
              <w:t>Вартість(грн)</w:t>
            </w:r>
          </w:p>
        </w:tc>
        <w:tc>
          <w:tcPr>
            <w:tcW w:w="961" w:type="dxa"/>
          </w:tcPr>
          <w:p w:rsidR="00BA12D6" w:rsidRDefault="00BA12D6" w:rsidP="00A929AF">
            <w:pPr>
              <w:pStyle w:val="ListParagraph"/>
              <w:ind w:left="0"/>
            </w:pPr>
            <w:r>
              <w:t>Час(дні)</w:t>
            </w:r>
          </w:p>
        </w:tc>
      </w:tr>
      <w:tr w:rsidR="00BA12D6" w:rsidTr="00DF2A0F">
        <w:tc>
          <w:tcPr>
            <w:tcW w:w="522" w:type="dxa"/>
          </w:tcPr>
          <w:p w:rsidR="00BA12D6" w:rsidRDefault="00BA12D6" w:rsidP="00A929AF">
            <w:pPr>
              <w:pStyle w:val="ListParagraph"/>
              <w:ind w:left="0"/>
            </w:pPr>
            <w:r>
              <w:t>1</w:t>
            </w:r>
          </w:p>
        </w:tc>
        <w:tc>
          <w:tcPr>
            <w:tcW w:w="6235" w:type="dxa"/>
          </w:tcPr>
          <w:p w:rsidR="00BA12D6" w:rsidRDefault="00DF2A0F" w:rsidP="00DF2A0F">
            <w:pPr>
              <w:pStyle w:val="ListParagraph"/>
              <w:ind w:left="0"/>
            </w:pPr>
            <w:r>
              <w:t>Погодження та реєстрування назви підприємтва</w:t>
            </w:r>
          </w:p>
        </w:tc>
        <w:tc>
          <w:tcPr>
            <w:tcW w:w="1417" w:type="dxa"/>
            <w:vAlign w:val="center"/>
          </w:tcPr>
          <w:p w:rsidR="00BA12D6" w:rsidRDefault="00DF2A0F" w:rsidP="00DF2A0F">
            <w:pPr>
              <w:pStyle w:val="ListParagraph"/>
              <w:ind w:left="0"/>
              <w:jc w:val="center"/>
            </w:pPr>
            <w:r>
              <w:t>34</w:t>
            </w:r>
          </w:p>
        </w:tc>
        <w:tc>
          <w:tcPr>
            <w:tcW w:w="961" w:type="dxa"/>
            <w:vAlign w:val="center"/>
          </w:tcPr>
          <w:p w:rsidR="00BA12D6" w:rsidRDefault="00DF2A0F" w:rsidP="00DF2A0F">
            <w:pPr>
              <w:pStyle w:val="ListParagraph"/>
              <w:ind w:left="0"/>
              <w:jc w:val="center"/>
            </w:pPr>
            <w:r>
              <w:t>30-60</w:t>
            </w:r>
          </w:p>
        </w:tc>
      </w:tr>
      <w:tr w:rsidR="00DF2A0F" w:rsidTr="00DF2A0F">
        <w:tc>
          <w:tcPr>
            <w:tcW w:w="522" w:type="dxa"/>
          </w:tcPr>
          <w:p w:rsidR="00DF2A0F" w:rsidRDefault="00DF2A0F" w:rsidP="00A929AF">
            <w:pPr>
              <w:pStyle w:val="ListParagraph"/>
              <w:ind w:left="0"/>
            </w:pPr>
            <w:r>
              <w:t>2</w:t>
            </w:r>
          </w:p>
        </w:tc>
        <w:tc>
          <w:tcPr>
            <w:tcW w:w="6235" w:type="dxa"/>
          </w:tcPr>
          <w:p w:rsidR="00DF2A0F" w:rsidRDefault="00234A9E" w:rsidP="00A929AF">
            <w:pPr>
              <w:pStyle w:val="ListParagraph"/>
              <w:ind w:left="0"/>
            </w:pPr>
            <w:r>
              <w:t>Нотаріально завіряються засновницькі документи</w:t>
            </w:r>
          </w:p>
        </w:tc>
        <w:tc>
          <w:tcPr>
            <w:tcW w:w="1417" w:type="dxa"/>
            <w:vAlign w:val="center"/>
          </w:tcPr>
          <w:p w:rsidR="00DF2A0F" w:rsidRDefault="00234A9E" w:rsidP="00DF2A0F">
            <w:pPr>
              <w:pStyle w:val="ListParagraph"/>
              <w:ind w:left="0"/>
              <w:jc w:val="center"/>
            </w:pPr>
            <w:r>
              <w:t>60-100</w:t>
            </w:r>
          </w:p>
        </w:tc>
        <w:tc>
          <w:tcPr>
            <w:tcW w:w="961" w:type="dxa"/>
            <w:vAlign w:val="center"/>
          </w:tcPr>
          <w:p w:rsidR="00DF2A0F" w:rsidRDefault="00234A9E" w:rsidP="00DF2A0F">
            <w:pPr>
              <w:pStyle w:val="ListParagraph"/>
              <w:ind w:left="0"/>
              <w:jc w:val="center"/>
            </w:pPr>
            <w:r>
              <w:t>1</w:t>
            </w:r>
          </w:p>
        </w:tc>
      </w:tr>
      <w:tr w:rsidR="00DF2A0F" w:rsidTr="00DF2A0F">
        <w:tc>
          <w:tcPr>
            <w:tcW w:w="522" w:type="dxa"/>
          </w:tcPr>
          <w:p w:rsidR="00DF2A0F" w:rsidRDefault="00DF2A0F" w:rsidP="00A929AF">
            <w:pPr>
              <w:pStyle w:val="ListParagraph"/>
              <w:ind w:left="0"/>
            </w:pPr>
            <w:r>
              <w:t>3</w:t>
            </w:r>
          </w:p>
        </w:tc>
        <w:tc>
          <w:tcPr>
            <w:tcW w:w="6235" w:type="dxa"/>
          </w:tcPr>
          <w:p w:rsidR="00DF2A0F" w:rsidRPr="00234A9E" w:rsidRDefault="00234A9E" w:rsidP="00A929AF">
            <w:pPr>
              <w:pStyle w:val="ListParagraph"/>
              <w:ind w:left="0"/>
              <w:rPr>
                <w:lang w:val="en-US"/>
              </w:rPr>
            </w:pPr>
            <w:r>
              <w:rPr>
                <w:lang w:val="en-US"/>
              </w:rPr>
              <w:t>-//- [1]</w:t>
            </w:r>
          </w:p>
        </w:tc>
        <w:tc>
          <w:tcPr>
            <w:tcW w:w="1417" w:type="dxa"/>
            <w:vAlign w:val="center"/>
          </w:tcPr>
          <w:p w:rsidR="00DF2A0F" w:rsidRPr="00234A9E" w:rsidRDefault="00234A9E" w:rsidP="00DF2A0F">
            <w:pPr>
              <w:pStyle w:val="ListParagraph"/>
              <w:ind w:left="0"/>
              <w:jc w:val="center"/>
              <w:rPr>
                <w:lang w:val="en-US"/>
              </w:rPr>
            </w:pPr>
            <w:r>
              <w:rPr>
                <w:lang w:val="en-US"/>
              </w:rPr>
              <w:t>170</w:t>
            </w:r>
          </w:p>
        </w:tc>
        <w:tc>
          <w:tcPr>
            <w:tcW w:w="961" w:type="dxa"/>
            <w:vAlign w:val="center"/>
          </w:tcPr>
          <w:p w:rsidR="00DF2A0F" w:rsidRPr="00234A9E" w:rsidRDefault="00234A9E" w:rsidP="00DF2A0F">
            <w:pPr>
              <w:pStyle w:val="ListParagraph"/>
              <w:ind w:left="0"/>
              <w:jc w:val="center"/>
              <w:rPr>
                <w:lang w:val="en-US"/>
              </w:rPr>
            </w:pPr>
            <w:r>
              <w:rPr>
                <w:lang w:val="en-US"/>
              </w:rPr>
              <w:t>5</w:t>
            </w:r>
          </w:p>
        </w:tc>
      </w:tr>
      <w:tr w:rsidR="00DF2A0F" w:rsidTr="00DF2A0F">
        <w:tc>
          <w:tcPr>
            <w:tcW w:w="522" w:type="dxa"/>
          </w:tcPr>
          <w:p w:rsidR="00DF2A0F" w:rsidRDefault="00DF2A0F" w:rsidP="00A929AF">
            <w:pPr>
              <w:pStyle w:val="ListParagraph"/>
              <w:ind w:left="0"/>
            </w:pPr>
            <w:r>
              <w:t>4</w:t>
            </w:r>
          </w:p>
        </w:tc>
        <w:tc>
          <w:tcPr>
            <w:tcW w:w="6235" w:type="dxa"/>
          </w:tcPr>
          <w:p w:rsidR="00DF2A0F" w:rsidRPr="00234A9E" w:rsidRDefault="00234A9E" w:rsidP="00A929AF">
            <w:pPr>
              <w:pStyle w:val="ListParagraph"/>
              <w:ind w:left="0"/>
              <w:rPr>
                <w:lang w:val="en-US"/>
              </w:rPr>
            </w:pPr>
            <w:r>
              <w:rPr>
                <w:lang w:val="en-US"/>
              </w:rPr>
              <w:t>-//- [2]</w:t>
            </w:r>
          </w:p>
        </w:tc>
        <w:tc>
          <w:tcPr>
            <w:tcW w:w="1417" w:type="dxa"/>
            <w:vAlign w:val="center"/>
          </w:tcPr>
          <w:p w:rsidR="00DF2A0F" w:rsidRPr="00234A9E" w:rsidRDefault="00234A9E" w:rsidP="00DF2A0F">
            <w:pPr>
              <w:pStyle w:val="ListParagraph"/>
              <w:ind w:left="0"/>
              <w:jc w:val="center"/>
              <w:rPr>
                <w:lang w:val="en-US"/>
              </w:rPr>
            </w:pPr>
            <w:r>
              <w:rPr>
                <w:lang w:val="en-US"/>
              </w:rPr>
              <w:t>15.30-42.40</w:t>
            </w:r>
          </w:p>
        </w:tc>
        <w:tc>
          <w:tcPr>
            <w:tcW w:w="961" w:type="dxa"/>
            <w:vAlign w:val="center"/>
          </w:tcPr>
          <w:p w:rsidR="00DF2A0F" w:rsidRPr="00234A9E" w:rsidRDefault="00234A9E" w:rsidP="00DF2A0F">
            <w:pPr>
              <w:pStyle w:val="ListParagraph"/>
              <w:ind w:left="0"/>
              <w:jc w:val="center"/>
              <w:rPr>
                <w:lang w:val="en-US"/>
              </w:rPr>
            </w:pPr>
            <w:r>
              <w:rPr>
                <w:lang w:val="en-US"/>
              </w:rPr>
              <w:t>5-7</w:t>
            </w:r>
          </w:p>
        </w:tc>
      </w:tr>
      <w:tr w:rsidR="00DF2A0F" w:rsidTr="00DF2A0F">
        <w:tc>
          <w:tcPr>
            <w:tcW w:w="522" w:type="dxa"/>
          </w:tcPr>
          <w:p w:rsidR="00DF2A0F" w:rsidRDefault="00DF2A0F" w:rsidP="00A929AF">
            <w:pPr>
              <w:pStyle w:val="ListParagraph"/>
              <w:ind w:left="0"/>
            </w:pPr>
            <w:r>
              <w:t>5</w:t>
            </w:r>
          </w:p>
        </w:tc>
        <w:tc>
          <w:tcPr>
            <w:tcW w:w="6235" w:type="dxa"/>
          </w:tcPr>
          <w:p w:rsidR="00DF2A0F" w:rsidRPr="00234A9E" w:rsidRDefault="00234A9E" w:rsidP="00A929AF">
            <w:pPr>
              <w:pStyle w:val="ListParagraph"/>
              <w:ind w:left="0"/>
              <w:rPr>
                <w:lang w:val="en-US"/>
              </w:rPr>
            </w:pPr>
            <w:r>
              <w:rPr>
                <w:lang w:val="en-US"/>
              </w:rPr>
              <w:t>-//- [3]</w:t>
            </w:r>
          </w:p>
        </w:tc>
        <w:tc>
          <w:tcPr>
            <w:tcW w:w="1417" w:type="dxa"/>
            <w:vAlign w:val="center"/>
          </w:tcPr>
          <w:p w:rsidR="00DF2A0F" w:rsidRPr="00EF3558" w:rsidRDefault="00EF3558" w:rsidP="00DF2A0F">
            <w:pPr>
              <w:pStyle w:val="ListParagraph"/>
              <w:ind w:left="0"/>
              <w:jc w:val="center"/>
              <w:rPr>
                <w:lang w:val="en-US"/>
              </w:rPr>
            </w:pPr>
            <w:r>
              <w:rPr>
                <w:lang w:val="en-US"/>
              </w:rPr>
              <w:t>-</w:t>
            </w:r>
          </w:p>
        </w:tc>
        <w:tc>
          <w:tcPr>
            <w:tcW w:w="961" w:type="dxa"/>
            <w:vAlign w:val="center"/>
          </w:tcPr>
          <w:p w:rsidR="00DF2A0F" w:rsidRPr="00EF3558" w:rsidRDefault="00EF3558" w:rsidP="00DF2A0F">
            <w:pPr>
              <w:pStyle w:val="ListParagraph"/>
              <w:ind w:left="0"/>
              <w:jc w:val="center"/>
              <w:rPr>
                <w:lang w:val="en-US"/>
              </w:rPr>
            </w:pPr>
            <w:r>
              <w:rPr>
                <w:lang w:val="en-US"/>
              </w:rPr>
              <w:t>2</w:t>
            </w:r>
          </w:p>
        </w:tc>
      </w:tr>
      <w:tr w:rsidR="00DF2A0F" w:rsidTr="00DF2A0F">
        <w:tc>
          <w:tcPr>
            <w:tcW w:w="522" w:type="dxa"/>
          </w:tcPr>
          <w:p w:rsidR="00DF2A0F" w:rsidRDefault="00DF2A0F" w:rsidP="00A929AF">
            <w:pPr>
              <w:pStyle w:val="ListParagraph"/>
              <w:ind w:left="0"/>
            </w:pPr>
            <w:r>
              <w:t>6</w:t>
            </w:r>
          </w:p>
        </w:tc>
        <w:tc>
          <w:tcPr>
            <w:tcW w:w="6235" w:type="dxa"/>
          </w:tcPr>
          <w:p w:rsidR="00DF2A0F" w:rsidRPr="00EF3558" w:rsidRDefault="00EF3558" w:rsidP="00A929AF">
            <w:pPr>
              <w:pStyle w:val="ListParagraph"/>
              <w:ind w:left="0"/>
              <w:rPr>
                <w:lang w:val="en-US"/>
              </w:rPr>
            </w:pPr>
            <w:r>
              <w:rPr>
                <w:lang w:val="en-US"/>
              </w:rPr>
              <w:t>-//- [4]</w:t>
            </w:r>
          </w:p>
        </w:tc>
        <w:tc>
          <w:tcPr>
            <w:tcW w:w="1417" w:type="dxa"/>
            <w:vAlign w:val="center"/>
          </w:tcPr>
          <w:p w:rsidR="00DF2A0F" w:rsidRPr="00EF3558" w:rsidRDefault="00EF3558" w:rsidP="00DF2A0F">
            <w:pPr>
              <w:pStyle w:val="ListParagraph"/>
              <w:ind w:left="0"/>
              <w:jc w:val="center"/>
              <w:rPr>
                <w:lang w:val="en-US"/>
              </w:rPr>
            </w:pPr>
            <w:r>
              <w:rPr>
                <w:lang w:val="en-US"/>
              </w:rPr>
              <w:t>-</w:t>
            </w:r>
          </w:p>
        </w:tc>
        <w:tc>
          <w:tcPr>
            <w:tcW w:w="961" w:type="dxa"/>
            <w:vAlign w:val="center"/>
          </w:tcPr>
          <w:p w:rsidR="00DF2A0F" w:rsidRPr="00EF3558" w:rsidRDefault="00EF3558" w:rsidP="00DF2A0F">
            <w:pPr>
              <w:pStyle w:val="ListParagraph"/>
              <w:ind w:left="0"/>
              <w:jc w:val="center"/>
              <w:rPr>
                <w:lang w:val="en-US"/>
              </w:rPr>
            </w:pPr>
            <w:r>
              <w:rPr>
                <w:lang w:val="en-US"/>
              </w:rPr>
              <w:t>2</w:t>
            </w:r>
          </w:p>
        </w:tc>
      </w:tr>
      <w:tr w:rsidR="00DF2A0F" w:rsidTr="00DF2A0F">
        <w:tc>
          <w:tcPr>
            <w:tcW w:w="522" w:type="dxa"/>
          </w:tcPr>
          <w:p w:rsidR="00DF2A0F" w:rsidRDefault="00DF2A0F" w:rsidP="00A929AF">
            <w:pPr>
              <w:pStyle w:val="ListParagraph"/>
              <w:ind w:left="0"/>
            </w:pPr>
            <w:r>
              <w:t>7</w:t>
            </w:r>
          </w:p>
        </w:tc>
        <w:tc>
          <w:tcPr>
            <w:tcW w:w="6235" w:type="dxa"/>
          </w:tcPr>
          <w:p w:rsidR="00DF2A0F" w:rsidRPr="00EF3558" w:rsidRDefault="00EF3558" w:rsidP="00A929AF">
            <w:pPr>
              <w:pStyle w:val="ListParagraph"/>
              <w:ind w:left="0"/>
              <w:rPr>
                <w:lang w:val="en-US"/>
              </w:rPr>
            </w:pPr>
            <w:r>
              <w:rPr>
                <w:lang w:val="en-US"/>
              </w:rPr>
              <w:t>-//- [5]</w:t>
            </w:r>
          </w:p>
        </w:tc>
        <w:tc>
          <w:tcPr>
            <w:tcW w:w="1417" w:type="dxa"/>
            <w:vAlign w:val="center"/>
          </w:tcPr>
          <w:p w:rsidR="00DF2A0F" w:rsidRPr="00EF3558" w:rsidRDefault="00EF3558" w:rsidP="00DF2A0F">
            <w:pPr>
              <w:pStyle w:val="ListParagraph"/>
              <w:ind w:left="0"/>
              <w:jc w:val="center"/>
              <w:rPr>
                <w:lang w:val="en-US"/>
              </w:rPr>
            </w:pPr>
            <w:r>
              <w:rPr>
                <w:lang w:val="en-US"/>
              </w:rPr>
              <w:t>-</w:t>
            </w:r>
          </w:p>
        </w:tc>
        <w:tc>
          <w:tcPr>
            <w:tcW w:w="961" w:type="dxa"/>
            <w:vAlign w:val="center"/>
          </w:tcPr>
          <w:p w:rsidR="00DF2A0F" w:rsidRPr="00EF3558" w:rsidRDefault="00EF3558" w:rsidP="00DF2A0F">
            <w:pPr>
              <w:pStyle w:val="ListParagraph"/>
              <w:ind w:left="0"/>
              <w:jc w:val="center"/>
              <w:rPr>
                <w:lang w:val="en-US"/>
              </w:rPr>
            </w:pPr>
            <w:r>
              <w:rPr>
                <w:lang w:val="en-US"/>
              </w:rPr>
              <w:t>10</w:t>
            </w:r>
          </w:p>
        </w:tc>
      </w:tr>
      <w:tr w:rsidR="00DF2A0F" w:rsidTr="00DF2A0F">
        <w:tc>
          <w:tcPr>
            <w:tcW w:w="522" w:type="dxa"/>
          </w:tcPr>
          <w:p w:rsidR="00DF2A0F" w:rsidRDefault="00DF2A0F" w:rsidP="00A929AF">
            <w:pPr>
              <w:pStyle w:val="ListParagraph"/>
              <w:ind w:left="0"/>
            </w:pPr>
            <w:r>
              <w:t>8</w:t>
            </w:r>
          </w:p>
        </w:tc>
        <w:tc>
          <w:tcPr>
            <w:tcW w:w="6235" w:type="dxa"/>
          </w:tcPr>
          <w:p w:rsidR="00DF2A0F" w:rsidRPr="00EF3558" w:rsidRDefault="00EF3558" w:rsidP="00A929AF">
            <w:pPr>
              <w:pStyle w:val="ListParagraph"/>
              <w:ind w:left="0"/>
              <w:rPr>
                <w:lang w:val="en-US"/>
              </w:rPr>
            </w:pPr>
            <w:r>
              <w:rPr>
                <w:lang w:val="en-US"/>
              </w:rPr>
              <w:t>-//- [6]</w:t>
            </w:r>
          </w:p>
        </w:tc>
        <w:tc>
          <w:tcPr>
            <w:tcW w:w="1417" w:type="dxa"/>
            <w:vAlign w:val="center"/>
          </w:tcPr>
          <w:p w:rsidR="00DF2A0F" w:rsidRPr="00EF3558" w:rsidRDefault="00EF3558" w:rsidP="00DF2A0F">
            <w:pPr>
              <w:pStyle w:val="ListParagraph"/>
              <w:ind w:left="0"/>
              <w:jc w:val="center"/>
              <w:rPr>
                <w:lang w:val="en-US"/>
              </w:rPr>
            </w:pPr>
            <w:r>
              <w:rPr>
                <w:lang w:val="en-US"/>
              </w:rPr>
              <w:t>51</w:t>
            </w:r>
          </w:p>
        </w:tc>
        <w:tc>
          <w:tcPr>
            <w:tcW w:w="961" w:type="dxa"/>
            <w:vAlign w:val="center"/>
          </w:tcPr>
          <w:p w:rsidR="00DF2A0F" w:rsidRPr="00EF3558" w:rsidRDefault="00EF3558" w:rsidP="00DF2A0F">
            <w:pPr>
              <w:pStyle w:val="ListParagraph"/>
              <w:ind w:left="0"/>
              <w:jc w:val="center"/>
              <w:rPr>
                <w:lang w:val="en-US"/>
              </w:rPr>
            </w:pPr>
            <w:r>
              <w:rPr>
                <w:lang w:val="en-US"/>
              </w:rPr>
              <w:t>2</w:t>
            </w:r>
          </w:p>
        </w:tc>
      </w:tr>
      <w:tr w:rsidR="00DF2A0F" w:rsidTr="00DF2A0F">
        <w:tc>
          <w:tcPr>
            <w:tcW w:w="522" w:type="dxa"/>
          </w:tcPr>
          <w:p w:rsidR="00DF2A0F" w:rsidRDefault="00DF2A0F" w:rsidP="00A929AF">
            <w:pPr>
              <w:pStyle w:val="ListParagraph"/>
              <w:ind w:left="0"/>
            </w:pPr>
            <w:r>
              <w:t>9</w:t>
            </w:r>
          </w:p>
        </w:tc>
        <w:tc>
          <w:tcPr>
            <w:tcW w:w="6235" w:type="dxa"/>
          </w:tcPr>
          <w:p w:rsidR="00DF2A0F" w:rsidRPr="00EF3558" w:rsidRDefault="00EF3558" w:rsidP="00A929AF">
            <w:pPr>
              <w:pStyle w:val="ListParagraph"/>
              <w:ind w:left="0"/>
              <w:rPr>
                <w:lang w:val="en-US"/>
              </w:rPr>
            </w:pPr>
            <w:r>
              <w:rPr>
                <w:lang w:val="en-US"/>
              </w:rPr>
              <w:t>-//- [7]</w:t>
            </w:r>
          </w:p>
        </w:tc>
        <w:tc>
          <w:tcPr>
            <w:tcW w:w="1417" w:type="dxa"/>
            <w:vAlign w:val="center"/>
          </w:tcPr>
          <w:p w:rsidR="00DF2A0F" w:rsidRPr="00EF3558" w:rsidRDefault="00EF3558" w:rsidP="00DF2A0F">
            <w:pPr>
              <w:pStyle w:val="ListParagraph"/>
              <w:ind w:left="0"/>
              <w:jc w:val="center"/>
              <w:rPr>
                <w:lang w:val="en-US"/>
              </w:rPr>
            </w:pPr>
            <w:r>
              <w:rPr>
                <w:lang w:val="en-US"/>
              </w:rPr>
              <w:t>40-260++</w:t>
            </w:r>
          </w:p>
        </w:tc>
        <w:tc>
          <w:tcPr>
            <w:tcW w:w="961" w:type="dxa"/>
            <w:vAlign w:val="center"/>
          </w:tcPr>
          <w:p w:rsidR="00DF2A0F" w:rsidRPr="00EF3558" w:rsidRDefault="00EF3558" w:rsidP="00DF2A0F">
            <w:pPr>
              <w:pStyle w:val="ListParagraph"/>
              <w:ind w:left="0"/>
              <w:jc w:val="center"/>
              <w:rPr>
                <w:lang w:val="en-US"/>
              </w:rPr>
            </w:pPr>
            <w:r>
              <w:rPr>
                <w:lang w:val="en-US"/>
              </w:rPr>
              <w:t>2</w:t>
            </w:r>
          </w:p>
        </w:tc>
      </w:tr>
      <w:tr w:rsidR="00DF2A0F" w:rsidTr="00DF2A0F">
        <w:tc>
          <w:tcPr>
            <w:tcW w:w="522" w:type="dxa"/>
          </w:tcPr>
          <w:p w:rsidR="00DF2A0F" w:rsidRDefault="00DF2A0F" w:rsidP="00A929AF">
            <w:pPr>
              <w:pStyle w:val="ListParagraph"/>
              <w:ind w:left="0"/>
            </w:pPr>
            <w:r>
              <w:t>10</w:t>
            </w:r>
          </w:p>
        </w:tc>
        <w:tc>
          <w:tcPr>
            <w:tcW w:w="6235" w:type="dxa"/>
          </w:tcPr>
          <w:p w:rsidR="00DF2A0F" w:rsidRPr="00EF3558" w:rsidRDefault="00EF3558" w:rsidP="00A929AF">
            <w:pPr>
              <w:pStyle w:val="ListParagraph"/>
              <w:ind w:left="0"/>
            </w:pPr>
            <w:r>
              <w:t>Нотаріально завіряється статут суб</w:t>
            </w:r>
            <w:r>
              <w:rPr>
                <w:lang w:val="en-US"/>
              </w:rPr>
              <w:t>’</w:t>
            </w:r>
            <w:r>
              <w:t>єкта підприємницької діяльності, карта взірців підписів, свідоцтво державної реєстрації</w:t>
            </w:r>
          </w:p>
        </w:tc>
        <w:tc>
          <w:tcPr>
            <w:tcW w:w="1417" w:type="dxa"/>
            <w:vAlign w:val="center"/>
          </w:tcPr>
          <w:p w:rsidR="00DF2A0F" w:rsidRDefault="00EF3558" w:rsidP="00DF2A0F">
            <w:pPr>
              <w:pStyle w:val="ListParagraph"/>
              <w:ind w:left="0"/>
              <w:jc w:val="center"/>
            </w:pPr>
            <w:r>
              <w:t>70-230 грн.</w:t>
            </w:r>
          </w:p>
        </w:tc>
        <w:tc>
          <w:tcPr>
            <w:tcW w:w="961" w:type="dxa"/>
            <w:vAlign w:val="center"/>
          </w:tcPr>
          <w:p w:rsidR="00DF2A0F" w:rsidRDefault="00EF3558" w:rsidP="00DF2A0F">
            <w:pPr>
              <w:pStyle w:val="ListParagraph"/>
              <w:ind w:left="0"/>
              <w:jc w:val="center"/>
            </w:pPr>
            <w:r>
              <w:t>1</w:t>
            </w:r>
          </w:p>
        </w:tc>
      </w:tr>
      <w:tr w:rsidR="00EF3558" w:rsidTr="00DF2A0F">
        <w:tc>
          <w:tcPr>
            <w:tcW w:w="522" w:type="dxa"/>
          </w:tcPr>
          <w:p w:rsidR="00EF3558" w:rsidRDefault="00EF3558" w:rsidP="00A929AF">
            <w:pPr>
              <w:pStyle w:val="ListParagraph"/>
              <w:ind w:left="0"/>
            </w:pPr>
            <w:r>
              <w:t>11</w:t>
            </w:r>
          </w:p>
        </w:tc>
        <w:tc>
          <w:tcPr>
            <w:tcW w:w="6235" w:type="dxa"/>
          </w:tcPr>
          <w:p w:rsidR="00EF3558" w:rsidRPr="00EF3558" w:rsidRDefault="00EF3558" w:rsidP="00A929AF">
            <w:pPr>
              <w:pStyle w:val="ListParagraph"/>
              <w:ind w:left="0"/>
              <w:rPr>
                <w:lang w:val="en-US"/>
              </w:rPr>
            </w:pPr>
            <w:r>
              <w:rPr>
                <w:lang w:val="en-US"/>
              </w:rPr>
              <w:t>-//- [8]</w:t>
            </w:r>
          </w:p>
        </w:tc>
        <w:tc>
          <w:tcPr>
            <w:tcW w:w="1417" w:type="dxa"/>
            <w:vAlign w:val="center"/>
          </w:tcPr>
          <w:p w:rsidR="00EF3558" w:rsidRDefault="00EF3558" w:rsidP="00A929AF">
            <w:pPr>
              <w:pStyle w:val="ListParagraph"/>
              <w:ind w:left="0"/>
              <w:jc w:val="center"/>
            </w:pPr>
            <w:r>
              <w:t>до 100 грн.</w:t>
            </w:r>
          </w:p>
        </w:tc>
        <w:tc>
          <w:tcPr>
            <w:tcW w:w="961" w:type="dxa"/>
            <w:vAlign w:val="center"/>
          </w:tcPr>
          <w:p w:rsidR="00EF3558" w:rsidRDefault="00EF3558" w:rsidP="00A929AF">
            <w:pPr>
              <w:pStyle w:val="ListParagraph"/>
              <w:ind w:left="0"/>
              <w:jc w:val="center"/>
            </w:pPr>
            <w:r>
              <w:t>2</w:t>
            </w:r>
          </w:p>
        </w:tc>
      </w:tr>
    </w:tbl>
    <w:p w:rsidR="002870CC" w:rsidRDefault="002870CC" w:rsidP="007B5723">
      <w:pPr>
        <w:pStyle w:val="ListParagraph"/>
        <w:numPr>
          <w:ilvl w:val="0"/>
          <w:numId w:val="15"/>
        </w:numPr>
      </w:pPr>
      <w:r>
        <w:t>Реєстрація суб</w:t>
      </w:r>
      <w:r>
        <w:rPr>
          <w:lang w:val="en-US"/>
        </w:rPr>
        <w:t>’</w:t>
      </w:r>
      <w:r>
        <w:t>єкта підприємницької діяльності (господарське товариство).</w:t>
      </w:r>
    </w:p>
    <w:p w:rsidR="002870CC" w:rsidRDefault="002870CC" w:rsidP="002870CC">
      <w:pPr>
        <w:pStyle w:val="ListParagraph"/>
      </w:pPr>
      <w:r>
        <w:t>Відповідно до законодавства, для проведення державної реєстрації підприємства до органу державної реєстрації подаються такі документи:</w:t>
      </w:r>
    </w:p>
    <w:p w:rsidR="002870CC" w:rsidRDefault="002870CC" w:rsidP="002870CC">
      <w:pPr>
        <w:pStyle w:val="ListParagraph"/>
        <w:numPr>
          <w:ilvl w:val="0"/>
          <w:numId w:val="18"/>
        </w:numPr>
      </w:pPr>
      <w:r>
        <w:t>Завчасно резервується назва підприємства</w:t>
      </w:r>
    </w:p>
    <w:p w:rsidR="002870CC" w:rsidRDefault="002870CC" w:rsidP="002870CC">
      <w:pPr>
        <w:pStyle w:val="ListParagraph"/>
        <w:numPr>
          <w:ilvl w:val="0"/>
          <w:numId w:val="18"/>
        </w:numPr>
      </w:pPr>
      <w:r>
        <w:t>Довідка про резервування назви</w:t>
      </w:r>
    </w:p>
    <w:p w:rsidR="002870CC" w:rsidRDefault="002870CC" w:rsidP="002870CC">
      <w:pPr>
        <w:pStyle w:val="ListParagraph"/>
        <w:numPr>
          <w:ilvl w:val="0"/>
          <w:numId w:val="18"/>
        </w:numPr>
      </w:pPr>
      <w:r>
        <w:t>Реєстраційна картка</w:t>
      </w:r>
    </w:p>
    <w:p w:rsidR="002870CC" w:rsidRDefault="002870CC" w:rsidP="002870CC">
      <w:pPr>
        <w:pStyle w:val="ListParagraph"/>
        <w:numPr>
          <w:ilvl w:val="0"/>
          <w:numId w:val="18"/>
        </w:numPr>
      </w:pPr>
      <w:r>
        <w:t>Квитанція про сплату реєстраційного збору в сумі 170 грн</w:t>
      </w:r>
    </w:p>
    <w:p w:rsidR="002870CC" w:rsidRPr="001834C8" w:rsidRDefault="002870CC" w:rsidP="002870CC">
      <w:pPr>
        <w:ind w:left="720"/>
      </w:pPr>
      <w:r>
        <w:t xml:space="preserve">За наявності всіх доків, необхідних для державної реєстрації, орган державної реєстрації протягом не довше ніж 3 робочих дні від дня їх надходження вносить дані реєстраційної картки </w:t>
      </w:r>
      <w:r w:rsidR="001834C8">
        <w:t>до «реєстру суб</w:t>
      </w:r>
      <w:r w:rsidR="001834C8">
        <w:rPr>
          <w:lang w:val="en-US"/>
        </w:rPr>
        <w:t>’</w:t>
      </w:r>
      <w:r w:rsidR="001834C8">
        <w:t>єктів підприємницької діяльності» і видає свідоцтво про державну реєстрацію суб</w:t>
      </w:r>
      <w:r w:rsidR="001834C8">
        <w:rPr>
          <w:lang w:val="en-US"/>
        </w:rPr>
        <w:t>’</w:t>
      </w:r>
      <w:r w:rsidR="001834C8">
        <w:t>єкта підприємницької діяльності. Крім оригіналу свідоцтва про державну реєстрацію орган держреєстрації повинен видати три (3) його копії. У виданому свідоцтві про державну реєстрацію зазначається ідентифікаційний код підприємства з Єдиного державного реєстру підприємств та організацій України, присвоєний органом державної реєстрації.</w:t>
      </w:r>
    </w:p>
    <w:p w:rsidR="002870CC" w:rsidRDefault="002938C1" w:rsidP="007732B8">
      <w:r>
        <w:t>У загальному вигляді процес реєстрації показано на наступній схемі:</w:t>
      </w:r>
    </w:p>
    <w:p w:rsidR="005346EE" w:rsidRDefault="005346EE" w:rsidP="007732B8">
      <w:r>
        <w:br w:type="page"/>
      </w:r>
      <w:r w:rsidR="00AD33D2">
        <w:rPr>
          <w:noProof/>
          <w:lang w:eastAsia="uk-UA"/>
        </w:rPr>
        <w:lastRenderedPageBreak/>
        <w:drawing>
          <wp:inline distT="0" distB="0" distL="0" distR="0">
            <wp:extent cx="6120765" cy="507274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20765" cy="5072744"/>
                    </a:xfrm>
                    <a:prstGeom prst="rect">
                      <a:avLst/>
                    </a:prstGeom>
                    <a:noFill/>
                    <a:ln w="9525">
                      <a:noFill/>
                      <a:miter lim="800000"/>
                      <a:headEnd/>
                      <a:tailEnd/>
                    </a:ln>
                  </pic:spPr>
                </pic:pic>
              </a:graphicData>
            </a:graphic>
          </wp:inline>
        </w:drawing>
      </w:r>
    </w:p>
    <w:p w:rsidR="005346EE" w:rsidRDefault="005346EE">
      <w:r>
        <w:br w:type="page"/>
      </w:r>
    </w:p>
    <w:p w:rsidR="005346EE" w:rsidRDefault="005346EE" w:rsidP="007732B8">
      <w:r>
        <w:lastRenderedPageBreak/>
        <w:t>2010-03-16</w:t>
      </w:r>
    </w:p>
    <w:p w:rsidR="005346EE" w:rsidRDefault="005346EE" w:rsidP="007732B8">
      <w:r>
        <w:t>Практика №2</w:t>
      </w:r>
    </w:p>
    <w:p w:rsidR="002938C1" w:rsidRDefault="005346EE" w:rsidP="007732B8">
      <w:r>
        <w:t>Задача 1.</w:t>
      </w:r>
    </w:p>
    <w:p w:rsidR="005346EE" w:rsidRDefault="005346EE" w:rsidP="007732B8">
      <w:r>
        <w:t>Задана структура капіталу двох підприємництв. Наприклад</w:t>
      </w:r>
    </w:p>
    <w:p w:rsidR="005346EE" w:rsidRDefault="005346EE" w:rsidP="007732B8">
      <w:r>
        <w:t>конвеєр під львівський автобусний завод</w:t>
      </w:r>
    </w:p>
    <w:tbl>
      <w:tblPr>
        <w:tblStyle w:val="TableGrid"/>
        <w:tblW w:w="0" w:type="auto"/>
        <w:tblLook w:val="04A0"/>
      </w:tblPr>
      <w:tblGrid>
        <w:gridCol w:w="3285"/>
        <w:gridCol w:w="3285"/>
        <w:gridCol w:w="3285"/>
      </w:tblGrid>
      <w:tr w:rsidR="005346EE" w:rsidTr="005346EE">
        <w:tc>
          <w:tcPr>
            <w:tcW w:w="3285" w:type="dxa"/>
          </w:tcPr>
          <w:p w:rsidR="005346EE" w:rsidRDefault="005346EE" w:rsidP="007732B8">
            <w:r>
              <w:t>Види акцій</w:t>
            </w:r>
          </w:p>
        </w:tc>
        <w:tc>
          <w:tcPr>
            <w:tcW w:w="3285" w:type="dxa"/>
          </w:tcPr>
          <w:p w:rsidR="005346EE" w:rsidRDefault="005346EE" w:rsidP="007732B8">
            <w:r>
              <w:t>Конвеєр</w:t>
            </w:r>
          </w:p>
        </w:tc>
        <w:tc>
          <w:tcPr>
            <w:tcW w:w="3285" w:type="dxa"/>
          </w:tcPr>
          <w:p w:rsidR="005346EE" w:rsidRDefault="005346EE" w:rsidP="007732B8">
            <w:r>
              <w:t>ЛАЗ</w:t>
            </w:r>
          </w:p>
        </w:tc>
      </w:tr>
      <w:tr w:rsidR="005346EE" w:rsidTr="005346EE">
        <w:tc>
          <w:tcPr>
            <w:tcW w:w="3285" w:type="dxa"/>
          </w:tcPr>
          <w:p w:rsidR="005346EE" w:rsidRDefault="005346EE" w:rsidP="007732B8">
            <w:bookmarkStart w:id="0" w:name="_Hlk256505416"/>
            <w:r>
              <w:t>- Привілейовані акції</w:t>
            </w:r>
          </w:p>
        </w:tc>
        <w:tc>
          <w:tcPr>
            <w:tcW w:w="3285" w:type="dxa"/>
          </w:tcPr>
          <w:p w:rsidR="002211A2" w:rsidRDefault="002211A2" w:rsidP="007732B8">
            <w:r>
              <w:t>15900</w:t>
            </w:r>
          </w:p>
        </w:tc>
        <w:tc>
          <w:tcPr>
            <w:tcW w:w="3285" w:type="dxa"/>
          </w:tcPr>
          <w:p w:rsidR="002211A2" w:rsidRDefault="002211A2" w:rsidP="007732B8">
            <w:r>
              <w:t>10150</w:t>
            </w:r>
          </w:p>
          <w:p w:rsidR="002211A2" w:rsidRDefault="002211A2" w:rsidP="007732B8"/>
          <w:p w:rsidR="002211A2" w:rsidRDefault="002211A2" w:rsidP="007732B8"/>
        </w:tc>
      </w:tr>
      <w:tr w:rsidR="002211A2" w:rsidTr="005346EE">
        <w:tc>
          <w:tcPr>
            <w:tcW w:w="3285" w:type="dxa"/>
          </w:tcPr>
          <w:p w:rsidR="002211A2" w:rsidRDefault="002211A2" w:rsidP="002211A2">
            <w:r>
              <w:t>- Прості акції</w:t>
            </w:r>
          </w:p>
        </w:tc>
        <w:tc>
          <w:tcPr>
            <w:tcW w:w="3285" w:type="dxa"/>
          </w:tcPr>
          <w:p w:rsidR="002211A2" w:rsidRDefault="002211A2" w:rsidP="002211A2">
            <w:r>
              <w:t>130000</w:t>
            </w:r>
          </w:p>
        </w:tc>
        <w:tc>
          <w:tcPr>
            <w:tcW w:w="3285" w:type="dxa"/>
          </w:tcPr>
          <w:p w:rsidR="002211A2" w:rsidRDefault="002211A2" w:rsidP="007732B8">
            <w:r>
              <w:t>145100</w:t>
            </w:r>
          </w:p>
        </w:tc>
      </w:tr>
      <w:tr w:rsidR="002211A2" w:rsidTr="005346EE">
        <w:tc>
          <w:tcPr>
            <w:tcW w:w="3285" w:type="dxa"/>
          </w:tcPr>
          <w:p w:rsidR="002211A2" w:rsidRDefault="002211A2" w:rsidP="002211A2">
            <w:r>
              <w:t>- Прості акції у державній власності</w:t>
            </w:r>
          </w:p>
        </w:tc>
        <w:tc>
          <w:tcPr>
            <w:tcW w:w="3285" w:type="dxa"/>
          </w:tcPr>
          <w:p w:rsidR="002211A2" w:rsidRDefault="002211A2" w:rsidP="002211A2">
            <w:r>
              <w:t>40200</w:t>
            </w:r>
          </w:p>
        </w:tc>
        <w:tc>
          <w:tcPr>
            <w:tcW w:w="3285" w:type="dxa"/>
          </w:tcPr>
          <w:p w:rsidR="002211A2" w:rsidRDefault="002211A2" w:rsidP="002211A2">
            <w:r>
              <w:t>35000</w:t>
            </w:r>
          </w:p>
          <w:p w:rsidR="002211A2" w:rsidRDefault="002211A2" w:rsidP="007732B8"/>
        </w:tc>
      </w:tr>
      <w:tr w:rsidR="002211A2" w:rsidTr="005346EE">
        <w:tc>
          <w:tcPr>
            <w:tcW w:w="3285" w:type="dxa"/>
          </w:tcPr>
          <w:p w:rsidR="002211A2" w:rsidRDefault="002211A2" w:rsidP="007732B8">
            <w:r>
              <w:t>- Прості акції у власності підприємства</w:t>
            </w:r>
          </w:p>
        </w:tc>
        <w:tc>
          <w:tcPr>
            <w:tcW w:w="3285" w:type="dxa"/>
          </w:tcPr>
          <w:p w:rsidR="002211A2" w:rsidRDefault="002211A2" w:rsidP="007732B8">
            <w:r>
              <w:t>30100</w:t>
            </w:r>
          </w:p>
        </w:tc>
        <w:tc>
          <w:tcPr>
            <w:tcW w:w="3285" w:type="dxa"/>
          </w:tcPr>
          <w:p w:rsidR="002211A2" w:rsidRDefault="002211A2" w:rsidP="007732B8">
            <w:r>
              <w:t>30200</w:t>
            </w:r>
          </w:p>
        </w:tc>
      </w:tr>
    </w:tbl>
    <w:bookmarkEnd w:id="0"/>
    <w:p w:rsidR="005346EE" w:rsidRDefault="002211A2" w:rsidP="007732B8">
      <w:r>
        <w:t>Підприємство планує збільшити статутний капітал на 5% шляхом випуску акції. Які акції – привілейовані та прості може випустити кожне підприємство. Представити можливу структуру статутного капіталу після його збільшення.</w:t>
      </w:r>
    </w:p>
    <w:p w:rsidR="00777B3B" w:rsidRDefault="00777B3B" w:rsidP="007732B8">
      <w:r>
        <w:t>Розвязок</w:t>
      </w:r>
    </w:p>
    <w:p w:rsidR="00777B3B" w:rsidRDefault="00777B3B" w:rsidP="00777B3B">
      <w:pPr>
        <w:pStyle w:val="ListParagraph"/>
        <w:numPr>
          <w:ilvl w:val="0"/>
          <w:numId w:val="19"/>
        </w:numPr>
      </w:pPr>
      <w:r>
        <w:t>Знайдемо статутний капітал підприємства (сума колонок)</w:t>
      </w:r>
    </w:p>
    <w:tbl>
      <w:tblPr>
        <w:tblW w:w="1920" w:type="dxa"/>
        <w:tblInd w:w="95" w:type="dxa"/>
        <w:tblLook w:val="04A0"/>
      </w:tblPr>
      <w:tblGrid>
        <w:gridCol w:w="960"/>
        <w:gridCol w:w="1052"/>
      </w:tblGrid>
      <w:tr w:rsidR="00777B3B" w:rsidRPr="00777B3B" w:rsidTr="00777B3B">
        <w:trPr>
          <w:trHeight w:val="300"/>
        </w:trPr>
        <w:tc>
          <w:tcPr>
            <w:tcW w:w="960" w:type="dxa"/>
            <w:tcBorders>
              <w:top w:val="nil"/>
              <w:left w:val="nil"/>
              <w:bottom w:val="nil"/>
              <w:right w:val="nil"/>
            </w:tcBorders>
            <w:shd w:val="clear" w:color="auto" w:fill="auto"/>
            <w:noWrap/>
            <w:vAlign w:val="bottom"/>
            <w:hideMark/>
          </w:tcPr>
          <w:p w:rsidR="00777B3B" w:rsidRPr="00777B3B" w:rsidRDefault="00777B3B" w:rsidP="00777B3B">
            <w:pPr>
              <w:spacing w:after="0" w:line="240" w:lineRule="auto"/>
              <w:jc w:val="right"/>
              <w:rPr>
                <w:rFonts w:ascii="Calibri" w:eastAsia="Times New Roman" w:hAnsi="Calibri" w:cs="Times New Roman"/>
                <w:color w:val="000000"/>
                <w:lang w:eastAsia="uk-UA"/>
              </w:rPr>
            </w:pPr>
            <w:r w:rsidRPr="00777B3B">
              <w:rPr>
                <w:rFonts w:ascii="Calibri" w:eastAsia="Times New Roman" w:hAnsi="Calibri" w:cs="Times New Roman"/>
                <w:color w:val="000000"/>
                <w:lang w:eastAsia="uk-UA"/>
              </w:rPr>
              <w:t>216200</w:t>
            </w:r>
          </w:p>
        </w:tc>
        <w:tc>
          <w:tcPr>
            <w:tcW w:w="960" w:type="dxa"/>
            <w:tcBorders>
              <w:top w:val="nil"/>
              <w:left w:val="nil"/>
              <w:bottom w:val="nil"/>
              <w:right w:val="nil"/>
            </w:tcBorders>
            <w:shd w:val="clear" w:color="auto" w:fill="auto"/>
            <w:noWrap/>
            <w:vAlign w:val="bottom"/>
            <w:hideMark/>
          </w:tcPr>
          <w:p w:rsidR="00777B3B" w:rsidRPr="00777B3B" w:rsidRDefault="00777B3B" w:rsidP="00777B3B">
            <w:pPr>
              <w:spacing w:after="0" w:line="240" w:lineRule="auto"/>
              <w:jc w:val="right"/>
              <w:rPr>
                <w:rFonts w:ascii="Calibri" w:eastAsia="Times New Roman" w:hAnsi="Calibri" w:cs="Times New Roman"/>
                <w:color w:val="000000"/>
                <w:lang w:eastAsia="uk-UA"/>
              </w:rPr>
            </w:pPr>
            <w:r w:rsidRPr="00777B3B">
              <w:rPr>
                <w:rFonts w:ascii="Calibri" w:eastAsia="Times New Roman" w:hAnsi="Calibri" w:cs="Times New Roman"/>
                <w:color w:val="000000"/>
                <w:lang w:eastAsia="uk-UA"/>
              </w:rPr>
              <w:t>220450</w:t>
            </w:r>
          </w:p>
        </w:tc>
      </w:tr>
      <w:tr w:rsidR="00777B3B" w:rsidRPr="00777B3B" w:rsidTr="00777B3B">
        <w:trPr>
          <w:trHeight w:val="300"/>
        </w:trPr>
        <w:tc>
          <w:tcPr>
            <w:tcW w:w="960" w:type="dxa"/>
            <w:tcBorders>
              <w:top w:val="nil"/>
              <w:left w:val="nil"/>
              <w:bottom w:val="nil"/>
              <w:right w:val="nil"/>
            </w:tcBorders>
            <w:shd w:val="clear" w:color="auto" w:fill="auto"/>
            <w:noWrap/>
            <w:vAlign w:val="bottom"/>
            <w:hideMark/>
          </w:tcPr>
          <w:p w:rsidR="00777B3B" w:rsidRPr="00777B3B" w:rsidRDefault="00777B3B" w:rsidP="00777B3B">
            <w:pPr>
              <w:spacing w:after="0" w:line="240" w:lineRule="auto"/>
              <w:jc w:val="right"/>
              <w:rPr>
                <w:rFonts w:ascii="Calibri" w:eastAsia="Times New Roman" w:hAnsi="Calibri" w:cs="Times New Roman"/>
                <w:color w:val="000000"/>
                <w:lang w:eastAsia="uk-UA"/>
              </w:rPr>
            </w:pPr>
            <w:r>
              <w:rPr>
                <w:rFonts w:ascii="Calibri" w:eastAsia="Times New Roman" w:hAnsi="Calibri" w:cs="Times New Roman"/>
                <w:color w:val="000000"/>
                <w:lang w:eastAsia="uk-UA"/>
              </w:rPr>
              <w:t>*1.05</w:t>
            </w:r>
          </w:p>
        </w:tc>
        <w:tc>
          <w:tcPr>
            <w:tcW w:w="960" w:type="dxa"/>
            <w:tcBorders>
              <w:top w:val="nil"/>
              <w:left w:val="nil"/>
              <w:bottom w:val="nil"/>
              <w:right w:val="nil"/>
            </w:tcBorders>
            <w:shd w:val="clear" w:color="auto" w:fill="auto"/>
            <w:noWrap/>
            <w:vAlign w:val="bottom"/>
            <w:hideMark/>
          </w:tcPr>
          <w:p w:rsidR="00777B3B" w:rsidRPr="00777B3B" w:rsidRDefault="00777B3B" w:rsidP="00777B3B">
            <w:pPr>
              <w:spacing w:after="0" w:line="240" w:lineRule="auto"/>
              <w:jc w:val="right"/>
              <w:rPr>
                <w:rFonts w:ascii="Calibri" w:eastAsia="Times New Roman" w:hAnsi="Calibri" w:cs="Times New Roman"/>
                <w:color w:val="000000"/>
                <w:lang w:eastAsia="uk-UA"/>
              </w:rPr>
            </w:pPr>
            <w:r>
              <w:rPr>
                <w:rFonts w:ascii="Calibri" w:eastAsia="Times New Roman" w:hAnsi="Calibri" w:cs="Times New Roman"/>
                <w:color w:val="000000"/>
                <w:lang w:eastAsia="uk-UA"/>
              </w:rPr>
              <w:t>*1.05</w:t>
            </w:r>
          </w:p>
        </w:tc>
      </w:tr>
      <w:tr w:rsidR="00777B3B" w:rsidRPr="00777B3B" w:rsidTr="00777B3B">
        <w:trPr>
          <w:trHeight w:val="300"/>
        </w:trPr>
        <w:tc>
          <w:tcPr>
            <w:tcW w:w="960" w:type="dxa"/>
            <w:tcBorders>
              <w:top w:val="nil"/>
              <w:left w:val="nil"/>
              <w:bottom w:val="nil"/>
              <w:right w:val="nil"/>
            </w:tcBorders>
            <w:shd w:val="clear" w:color="auto" w:fill="auto"/>
            <w:noWrap/>
            <w:vAlign w:val="bottom"/>
            <w:hideMark/>
          </w:tcPr>
          <w:p w:rsidR="00777B3B" w:rsidRPr="00777B3B" w:rsidRDefault="00777B3B" w:rsidP="00777B3B">
            <w:pPr>
              <w:spacing w:after="0" w:line="240" w:lineRule="auto"/>
              <w:jc w:val="right"/>
              <w:rPr>
                <w:rFonts w:ascii="Calibri" w:eastAsia="Times New Roman" w:hAnsi="Calibri" w:cs="Times New Roman"/>
                <w:color w:val="000000"/>
                <w:lang w:eastAsia="uk-UA"/>
              </w:rPr>
            </w:pPr>
            <w:r w:rsidRPr="00777B3B">
              <w:rPr>
                <w:rFonts w:ascii="Calibri" w:eastAsia="Times New Roman" w:hAnsi="Calibri" w:cs="Times New Roman"/>
                <w:color w:val="000000"/>
                <w:lang w:eastAsia="uk-UA"/>
              </w:rPr>
              <w:t>227010</w:t>
            </w:r>
          </w:p>
        </w:tc>
        <w:tc>
          <w:tcPr>
            <w:tcW w:w="960" w:type="dxa"/>
            <w:tcBorders>
              <w:top w:val="nil"/>
              <w:left w:val="nil"/>
              <w:bottom w:val="nil"/>
              <w:right w:val="nil"/>
            </w:tcBorders>
            <w:shd w:val="clear" w:color="auto" w:fill="auto"/>
            <w:noWrap/>
            <w:vAlign w:val="bottom"/>
            <w:hideMark/>
          </w:tcPr>
          <w:p w:rsidR="00777B3B" w:rsidRPr="00777B3B" w:rsidRDefault="00777B3B" w:rsidP="00777B3B">
            <w:pPr>
              <w:spacing w:after="0" w:line="240" w:lineRule="auto"/>
              <w:jc w:val="right"/>
              <w:rPr>
                <w:rFonts w:ascii="Calibri" w:eastAsia="Times New Roman" w:hAnsi="Calibri" w:cs="Times New Roman"/>
                <w:color w:val="000000"/>
                <w:lang w:eastAsia="uk-UA"/>
              </w:rPr>
            </w:pPr>
            <w:r w:rsidRPr="00777B3B">
              <w:rPr>
                <w:rFonts w:ascii="Calibri" w:eastAsia="Times New Roman" w:hAnsi="Calibri" w:cs="Times New Roman"/>
                <w:color w:val="000000"/>
                <w:lang w:eastAsia="uk-UA"/>
              </w:rPr>
              <w:t>231472,5</w:t>
            </w:r>
          </w:p>
        </w:tc>
      </w:tr>
    </w:tbl>
    <w:p w:rsidR="00777B3B" w:rsidRDefault="00777B3B" w:rsidP="00777B3B">
      <w:pPr>
        <w:pStyle w:val="ListParagraph"/>
      </w:pPr>
    </w:p>
    <w:p w:rsidR="00777B3B" w:rsidRDefault="00777B3B" w:rsidP="00777B3B">
      <w:pPr>
        <w:pStyle w:val="ListParagraph"/>
        <w:numPr>
          <w:ilvl w:val="0"/>
          <w:numId w:val="19"/>
        </w:numPr>
      </w:pPr>
      <w:r>
        <w:t>Частка привілейованих акції у статутному фонді</w:t>
      </w:r>
    </w:p>
    <w:p w:rsidR="00777B3B" w:rsidRDefault="00777B3B" w:rsidP="00777B3B">
      <w:pPr>
        <w:pStyle w:val="ListParagraph"/>
      </w:pPr>
      <w:r>
        <w:t>Конвеєр =</w:t>
      </w:r>
      <w:r>
        <w:tab/>
        <w:t>22701 (максимальна в структурі)</w:t>
      </w:r>
    </w:p>
    <w:p w:rsidR="00777B3B" w:rsidRDefault="00777B3B" w:rsidP="00777B3B">
      <w:pPr>
        <w:pStyle w:val="ListParagraph"/>
      </w:pPr>
      <w:r>
        <w:t xml:space="preserve">ЛАЗ = </w:t>
      </w:r>
      <w:r>
        <w:tab/>
      </w:r>
      <w:r>
        <w:tab/>
        <w:t>23147</w:t>
      </w:r>
    </w:p>
    <w:p w:rsidR="00777B3B" w:rsidRDefault="00777B3B" w:rsidP="00777B3B">
      <w:pPr>
        <w:pStyle w:val="ListParagraph"/>
        <w:numPr>
          <w:ilvl w:val="0"/>
          <w:numId w:val="19"/>
        </w:numPr>
      </w:pPr>
      <w:r>
        <w:t>На скільки нова структура збільшилась від попередньої</w:t>
      </w:r>
    </w:p>
    <w:p w:rsidR="00777B3B" w:rsidRDefault="00777B3B" w:rsidP="00777B3B">
      <w:pPr>
        <w:pStyle w:val="ListParagraph"/>
      </w:pPr>
      <w:r>
        <w:t xml:space="preserve">Конвєер = </w:t>
      </w:r>
      <w:r>
        <w:tab/>
        <w:t>22701 – 15900 = 6801</w:t>
      </w:r>
    </w:p>
    <w:p w:rsidR="00777B3B" w:rsidRDefault="00777B3B" w:rsidP="00777B3B">
      <w:pPr>
        <w:pStyle w:val="ListParagraph"/>
      </w:pPr>
      <w:r>
        <w:t xml:space="preserve">ЛАЗ = </w:t>
      </w:r>
      <w:r>
        <w:tab/>
      </w:r>
      <w:r>
        <w:tab/>
        <w:t>23147 – 10150 = 12997</w:t>
      </w:r>
    </w:p>
    <w:p w:rsidR="00777B3B" w:rsidRDefault="00445D93" w:rsidP="00777B3B">
      <w:pPr>
        <w:pStyle w:val="ListParagraph"/>
        <w:numPr>
          <w:ilvl w:val="0"/>
          <w:numId w:val="19"/>
        </w:numPr>
      </w:pPr>
      <w:r>
        <w:t>В</w:t>
      </w:r>
      <w:r w:rsidR="00777B3B">
        <w:t>і</w:t>
      </w:r>
    </w:p>
    <w:p w:rsidR="00445D93" w:rsidRDefault="00445D93" w:rsidP="00445D93">
      <w:pPr>
        <w:rPr>
          <w:rFonts w:ascii="Calibri" w:eastAsia="Times New Roman" w:hAnsi="Calibri" w:cs="Times New Roman"/>
          <w:color w:val="000000"/>
          <w:lang w:eastAsia="uk-UA"/>
        </w:rPr>
      </w:pPr>
      <m:oMathPara>
        <m:oMath>
          <m:r>
            <m:rPr>
              <m:sty m:val="p"/>
            </m:rPr>
            <w:rPr>
              <w:rFonts w:ascii="Cambria Math" w:hAnsi="Cambria Math"/>
            </w:rPr>
            <m:t>Δ</m:t>
          </m:r>
          <m:r>
            <w:rPr>
              <w:rFonts w:ascii="Cambria Math" w:hAnsi="Cambria Math"/>
            </w:rPr>
            <m:t>Конв</m:t>
          </m:r>
          <m:r>
            <w:rPr>
              <w:rFonts w:ascii="Cambria Math" w:eastAsiaTheme="minorEastAsia" w:hAnsi="Cambria Math"/>
            </w:rPr>
            <m:t>=</m:t>
          </m:r>
          <m:r>
            <w:rPr>
              <w:rFonts w:ascii="Cambria Math" w:eastAsia="Times New Roman" w:hAnsi="Cambria Math" w:cs="Times New Roman"/>
              <w:color w:val="000000"/>
              <w:lang w:eastAsia="uk-UA"/>
            </w:rPr>
            <m:t>11350-6801=4550</m:t>
          </m:r>
        </m:oMath>
      </m:oMathPara>
    </w:p>
    <w:p w:rsidR="00445D93" w:rsidRPr="00445D93" w:rsidRDefault="00445D93" w:rsidP="00445D93">
      <w:pPr>
        <w:rPr>
          <w:rFonts w:ascii="Calibri" w:eastAsia="Times New Roman" w:hAnsi="Calibri" w:cs="Times New Roman"/>
          <w:i/>
          <w:color w:val="000000"/>
          <w:lang w:eastAsia="uk-UA"/>
        </w:rPr>
      </w:pPr>
      <m:oMathPara>
        <m:oMath>
          <m:r>
            <m:rPr>
              <m:sty m:val="p"/>
            </m:rPr>
            <w:rPr>
              <w:rFonts w:ascii="Cambria Math" w:eastAsia="Times New Roman" w:hAnsi="Cambria Math" w:cs="Times New Roman"/>
              <w:color w:val="000000"/>
              <w:lang w:eastAsia="uk-UA"/>
            </w:rPr>
            <m:t>Δ</m:t>
          </m:r>
          <m:r>
            <w:rPr>
              <w:rFonts w:ascii="Cambria Math" w:eastAsia="Times New Roman" w:hAnsi="Cambria Math" w:cs="Times New Roman"/>
              <w:color w:val="000000"/>
              <w:lang w:eastAsia="uk-UA"/>
            </w:rPr>
            <m:t xml:space="preserve">ЛАЗ= </m:t>
          </m:r>
        </m:oMath>
      </m:oMathPara>
    </w:p>
    <w:p w:rsidR="00445D93" w:rsidRDefault="00445D93" w:rsidP="00445D93">
      <w:r w:rsidRPr="00445D93">
        <w:rPr>
          <w:u w:val="single"/>
        </w:rPr>
        <w:t>Задача 2</w:t>
      </w:r>
      <w:r>
        <w:t>.</w:t>
      </w:r>
    </w:p>
    <w:p w:rsidR="00445D93" w:rsidRDefault="00445D93" w:rsidP="00445D93">
      <w:pPr>
        <w:rPr>
          <w:rFonts w:eastAsiaTheme="minorEastAsia"/>
        </w:rPr>
      </w:pPr>
      <w:r>
        <w:t>Підприємство у кожному році отримало чистий дохід в розмірі 100000 грн.</w:t>
      </w:r>
      <w:r w:rsidR="00181DEE">
        <w:t xml:space="preserve"> Прибутку отримало в розмірі </w:t>
      </w:r>
      <m:oMath>
        <m:r>
          <w:rPr>
            <w:rFonts w:ascii="Cambria Math" w:hAnsi="Cambria Math"/>
          </w:rPr>
          <m:t>20*</m:t>
        </m:r>
        <m:sSup>
          <m:sSupPr>
            <m:ctrlPr>
              <w:rPr>
                <w:rFonts w:ascii="Cambria Math" w:hAnsi="Cambria Math"/>
                <w:i/>
              </w:rPr>
            </m:ctrlPr>
          </m:sSupPr>
          <m:e>
            <m:r>
              <w:rPr>
                <w:rFonts w:ascii="Cambria Math" w:hAnsi="Cambria Math"/>
              </w:rPr>
              <m:t>10</m:t>
            </m:r>
          </m:e>
          <m:sup>
            <m:r>
              <w:rPr>
                <w:rFonts w:ascii="Cambria Math" w:hAnsi="Cambria Math"/>
              </w:rPr>
              <m:t>3</m:t>
            </m:r>
          </m:sup>
        </m:sSup>
      </m:oMath>
      <w:r w:rsidR="00181DEE">
        <w:rPr>
          <w:rFonts w:eastAsiaTheme="minorEastAsia"/>
        </w:rPr>
        <w:t xml:space="preserve"> грн. Фінансові витрати становила 6000 за рік. Існують 3 варіанти розвитку:</w:t>
      </w:r>
    </w:p>
    <w:p w:rsidR="00181DEE" w:rsidRDefault="00181DEE" w:rsidP="00181DEE">
      <w:pPr>
        <w:pStyle w:val="ListParagraph"/>
        <w:numPr>
          <w:ilvl w:val="0"/>
          <w:numId w:val="20"/>
        </w:numPr>
      </w:pPr>
      <w:r>
        <w:t>Зростання обсягів продажу на 50%</w:t>
      </w:r>
    </w:p>
    <w:p w:rsidR="00181DEE" w:rsidRDefault="00181DEE" w:rsidP="00181DEE">
      <w:pPr>
        <w:pStyle w:val="ListParagraph"/>
        <w:numPr>
          <w:ilvl w:val="0"/>
          <w:numId w:val="20"/>
        </w:numPr>
      </w:pPr>
      <w:r>
        <w:t>Зменшення фінансових витрат на 50%</w:t>
      </w:r>
    </w:p>
    <w:p w:rsidR="00181DEE" w:rsidRDefault="00181DEE" w:rsidP="00181DEE">
      <w:pPr>
        <w:pStyle w:val="ListParagraph"/>
        <w:numPr>
          <w:ilvl w:val="0"/>
          <w:numId w:val="20"/>
        </w:numPr>
      </w:pPr>
      <w:r>
        <w:t>Зменшення витрат виробництва на 20%</w:t>
      </w:r>
    </w:p>
    <w:p w:rsidR="00181DEE" w:rsidRDefault="005C0E4A" w:rsidP="00181DEE">
      <w:r>
        <w:t>Знайти чистий прибуток.</w:t>
      </w:r>
    </w:p>
    <w:p w:rsidR="00183056" w:rsidRDefault="00183056" w:rsidP="00181DEE"/>
    <w:tbl>
      <w:tblPr>
        <w:tblStyle w:val="TableGrid"/>
        <w:tblW w:w="0" w:type="auto"/>
        <w:tblLook w:val="04A0"/>
      </w:tblPr>
      <w:tblGrid>
        <w:gridCol w:w="1889"/>
        <w:gridCol w:w="2302"/>
        <w:gridCol w:w="1888"/>
        <w:gridCol w:w="1888"/>
        <w:gridCol w:w="1888"/>
      </w:tblGrid>
      <w:tr w:rsidR="00183056" w:rsidTr="00183056">
        <w:trPr>
          <w:trHeight w:val="629"/>
        </w:trPr>
        <w:tc>
          <w:tcPr>
            <w:tcW w:w="1889" w:type="dxa"/>
            <w:tcBorders>
              <w:tl2br w:val="single" w:sz="4" w:space="0" w:color="auto"/>
            </w:tcBorders>
          </w:tcPr>
          <w:p w:rsidR="00183056" w:rsidRDefault="00183056" w:rsidP="00183056">
            <w:pPr>
              <w:jc w:val="right"/>
            </w:pPr>
            <w:r>
              <w:lastRenderedPageBreak/>
              <w:t>Варіант</w:t>
            </w:r>
          </w:p>
          <w:p w:rsidR="00183056" w:rsidRDefault="00183056" w:rsidP="00183056"/>
        </w:tc>
        <w:tc>
          <w:tcPr>
            <w:tcW w:w="2302" w:type="dxa"/>
          </w:tcPr>
          <w:p w:rsidR="00183056" w:rsidRDefault="00183056" w:rsidP="00183056">
            <w:pPr>
              <w:jc w:val="center"/>
            </w:pPr>
            <w:r>
              <w:t>Поточний стан</w:t>
            </w:r>
          </w:p>
        </w:tc>
        <w:tc>
          <w:tcPr>
            <w:tcW w:w="1888" w:type="dxa"/>
          </w:tcPr>
          <w:p w:rsidR="00183056" w:rsidRDefault="00183056" w:rsidP="00183056">
            <w:pPr>
              <w:jc w:val="center"/>
            </w:pPr>
            <w:r>
              <w:t>І</w:t>
            </w:r>
          </w:p>
        </w:tc>
        <w:tc>
          <w:tcPr>
            <w:tcW w:w="1888" w:type="dxa"/>
          </w:tcPr>
          <w:p w:rsidR="00183056" w:rsidRDefault="00183056" w:rsidP="00183056">
            <w:pPr>
              <w:jc w:val="center"/>
            </w:pPr>
            <w:r>
              <w:t>ІІ</w:t>
            </w:r>
          </w:p>
        </w:tc>
        <w:tc>
          <w:tcPr>
            <w:tcW w:w="1888" w:type="dxa"/>
          </w:tcPr>
          <w:p w:rsidR="00183056" w:rsidRDefault="00183056" w:rsidP="00183056">
            <w:pPr>
              <w:jc w:val="center"/>
            </w:pPr>
            <w:r>
              <w:t>ІІІ</w:t>
            </w:r>
          </w:p>
        </w:tc>
      </w:tr>
      <w:tr w:rsidR="00183056" w:rsidTr="00857576">
        <w:tc>
          <w:tcPr>
            <w:tcW w:w="1889" w:type="dxa"/>
          </w:tcPr>
          <w:p w:rsidR="00183056" w:rsidRDefault="00183056" w:rsidP="00181DEE">
            <w:r>
              <w:t>Чистий дохід</w:t>
            </w:r>
          </w:p>
        </w:tc>
        <w:tc>
          <w:tcPr>
            <w:tcW w:w="2302" w:type="dxa"/>
            <w:vAlign w:val="center"/>
          </w:tcPr>
          <w:p w:rsidR="00183056" w:rsidRDefault="00857576" w:rsidP="00857576">
            <w:pPr>
              <w:jc w:val="center"/>
            </w:pPr>
            <w:r>
              <w:t>100 тис.</w:t>
            </w:r>
          </w:p>
        </w:tc>
        <w:tc>
          <w:tcPr>
            <w:tcW w:w="1888" w:type="dxa"/>
            <w:vAlign w:val="center"/>
          </w:tcPr>
          <w:p w:rsidR="00183056" w:rsidRDefault="00FC554C" w:rsidP="00857576">
            <w:pPr>
              <w:jc w:val="center"/>
            </w:pPr>
            <w:r>
              <w:t>150тис.</w:t>
            </w:r>
          </w:p>
        </w:tc>
        <w:tc>
          <w:tcPr>
            <w:tcW w:w="1888" w:type="dxa"/>
            <w:vAlign w:val="center"/>
          </w:tcPr>
          <w:p w:rsidR="00183056" w:rsidRDefault="00FC554C" w:rsidP="00857576">
            <w:pPr>
              <w:jc w:val="center"/>
            </w:pPr>
            <w:r>
              <w:t>100тис.</w:t>
            </w:r>
          </w:p>
        </w:tc>
        <w:tc>
          <w:tcPr>
            <w:tcW w:w="1888" w:type="dxa"/>
            <w:vAlign w:val="center"/>
          </w:tcPr>
          <w:p w:rsidR="00183056" w:rsidRDefault="00FC554C" w:rsidP="00857576">
            <w:pPr>
              <w:jc w:val="center"/>
            </w:pPr>
            <w:r>
              <w:t>100ти.</w:t>
            </w:r>
          </w:p>
        </w:tc>
      </w:tr>
      <w:tr w:rsidR="00183056" w:rsidTr="00857576">
        <w:tc>
          <w:tcPr>
            <w:tcW w:w="1889" w:type="dxa"/>
          </w:tcPr>
          <w:p w:rsidR="00183056" w:rsidRDefault="00183056" w:rsidP="00181DEE">
            <w:r>
              <w:t>Собівартість</w:t>
            </w:r>
          </w:p>
        </w:tc>
        <w:tc>
          <w:tcPr>
            <w:tcW w:w="2302" w:type="dxa"/>
            <w:vAlign w:val="center"/>
          </w:tcPr>
          <w:p w:rsidR="00183056" w:rsidRDefault="00183056" w:rsidP="00857576">
            <w:pPr>
              <w:jc w:val="center"/>
            </w:pPr>
            <w:r>
              <w:t>100</w:t>
            </w:r>
            <w:r w:rsidR="00857576">
              <w:t>тис.</w:t>
            </w:r>
            <w:r>
              <w:t>-20=80</w:t>
            </w:r>
            <w:r w:rsidR="00857576">
              <w:t>тис.</w:t>
            </w:r>
          </w:p>
        </w:tc>
        <w:tc>
          <w:tcPr>
            <w:tcW w:w="1888" w:type="dxa"/>
            <w:vAlign w:val="center"/>
          </w:tcPr>
          <w:p w:rsidR="00183056" w:rsidRDefault="00FC554C" w:rsidP="00857576">
            <w:pPr>
              <w:jc w:val="center"/>
            </w:pPr>
            <w:r>
              <w:t>120тис.</w:t>
            </w:r>
          </w:p>
        </w:tc>
        <w:tc>
          <w:tcPr>
            <w:tcW w:w="1888" w:type="dxa"/>
            <w:vAlign w:val="center"/>
          </w:tcPr>
          <w:p w:rsidR="00183056" w:rsidRDefault="00FC554C" w:rsidP="00857576">
            <w:pPr>
              <w:jc w:val="center"/>
            </w:pPr>
            <w:r>
              <w:t>80тис.</w:t>
            </w:r>
          </w:p>
        </w:tc>
        <w:tc>
          <w:tcPr>
            <w:tcW w:w="1888" w:type="dxa"/>
            <w:vAlign w:val="center"/>
          </w:tcPr>
          <w:p w:rsidR="00183056" w:rsidRDefault="00FC554C" w:rsidP="00857576">
            <w:pPr>
              <w:jc w:val="center"/>
            </w:pPr>
            <w:r>
              <w:t>64тис.</w:t>
            </w:r>
          </w:p>
        </w:tc>
      </w:tr>
      <w:tr w:rsidR="00183056" w:rsidTr="00857576">
        <w:tc>
          <w:tcPr>
            <w:tcW w:w="1889" w:type="dxa"/>
          </w:tcPr>
          <w:p w:rsidR="00183056" w:rsidRDefault="00183056" w:rsidP="00181DEE">
            <w:r>
              <w:t>Валовий прибуток</w:t>
            </w:r>
          </w:p>
        </w:tc>
        <w:tc>
          <w:tcPr>
            <w:tcW w:w="2302" w:type="dxa"/>
            <w:vAlign w:val="center"/>
          </w:tcPr>
          <w:p w:rsidR="00183056" w:rsidRDefault="00183056" w:rsidP="00857576">
            <w:pPr>
              <w:jc w:val="center"/>
            </w:pPr>
            <w:r>
              <w:t>20</w:t>
            </w:r>
            <w:r w:rsidR="00857576">
              <w:t>тис.</w:t>
            </w:r>
          </w:p>
        </w:tc>
        <w:tc>
          <w:tcPr>
            <w:tcW w:w="1888" w:type="dxa"/>
            <w:vAlign w:val="center"/>
          </w:tcPr>
          <w:p w:rsidR="00183056" w:rsidRDefault="00FC554C" w:rsidP="00857576">
            <w:pPr>
              <w:jc w:val="center"/>
            </w:pPr>
            <w:r>
              <w:t>30тис.</w:t>
            </w:r>
          </w:p>
        </w:tc>
        <w:tc>
          <w:tcPr>
            <w:tcW w:w="1888" w:type="dxa"/>
            <w:vAlign w:val="center"/>
          </w:tcPr>
          <w:p w:rsidR="00183056" w:rsidRDefault="00FC554C" w:rsidP="00857576">
            <w:pPr>
              <w:jc w:val="center"/>
            </w:pPr>
            <w:r>
              <w:t>20тис.</w:t>
            </w:r>
          </w:p>
        </w:tc>
        <w:tc>
          <w:tcPr>
            <w:tcW w:w="1888" w:type="dxa"/>
            <w:vAlign w:val="center"/>
          </w:tcPr>
          <w:p w:rsidR="00183056" w:rsidRDefault="00FC554C" w:rsidP="00FC554C">
            <w:pPr>
              <w:jc w:val="center"/>
            </w:pPr>
            <w:r>
              <w:t>36тис</w:t>
            </w:r>
          </w:p>
        </w:tc>
      </w:tr>
      <w:tr w:rsidR="00183056" w:rsidTr="00857576">
        <w:tc>
          <w:tcPr>
            <w:tcW w:w="1889" w:type="dxa"/>
          </w:tcPr>
          <w:p w:rsidR="00183056" w:rsidRDefault="00183056" w:rsidP="00181DEE">
            <w:r>
              <w:t>Фінансові витрати</w:t>
            </w:r>
          </w:p>
        </w:tc>
        <w:tc>
          <w:tcPr>
            <w:tcW w:w="2302" w:type="dxa"/>
            <w:vAlign w:val="center"/>
          </w:tcPr>
          <w:p w:rsidR="00183056" w:rsidRDefault="00857576" w:rsidP="00857576">
            <w:pPr>
              <w:jc w:val="center"/>
            </w:pPr>
            <w:r>
              <w:t>6 тис.</w:t>
            </w:r>
          </w:p>
        </w:tc>
        <w:tc>
          <w:tcPr>
            <w:tcW w:w="1888" w:type="dxa"/>
            <w:vAlign w:val="center"/>
          </w:tcPr>
          <w:p w:rsidR="00183056" w:rsidRDefault="00FC554C" w:rsidP="00857576">
            <w:pPr>
              <w:jc w:val="center"/>
            </w:pPr>
            <w:r>
              <w:t>6</w:t>
            </w:r>
          </w:p>
        </w:tc>
        <w:tc>
          <w:tcPr>
            <w:tcW w:w="1888" w:type="dxa"/>
            <w:vAlign w:val="center"/>
          </w:tcPr>
          <w:p w:rsidR="00183056" w:rsidRDefault="00FC554C" w:rsidP="00857576">
            <w:pPr>
              <w:jc w:val="center"/>
            </w:pPr>
            <w:r>
              <w:t>3</w:t>
            </w:r>
          </w:p>
        </w:tc>
        <w:tc>
          <w:tcPr>
            <w:tcW w:w="1888" w:type="dxa"/>
            <w:vAlign w:val="center"/>
          </w:tcPr>
          <w:p w:rsidR="00183056" w:rsidRDefault="00FC554C" w:rsidP="00857576">
            <w:pPr>
              <w:jc w:val="center"/>
            </w:pPr>
            <w:r>
              <w:t>6</w:t>
            </w:r>
          </w:p>
        </w:tc>
      </w:tr>
      <w:tr w:rsidR="00183056" w:rsidTr="00857576">
        <w:tc>
          <w:tcPr>
            <w:tcW w:w="1889" w:type="dxa"/>
          </w:tcPr>
          <w:p w:rsidR="00183056" w:rsidRDefault="00183056" w:rsidP="00181DEE">
            <w:r>
              <w:t>Прибуток без сплати податків</w:t>
            </w:r>
          </w:p>
        </w:tc>
        <w:tc>
          <w:tcPr>
            <w:tcW w:w="2302" w:type="dxa"/>
            <w:vAlign w:val="center"/>
          </w:tcPr>
          <w:p w:rsidR="00183056" w:rsidRDefault="00857576" w:rsidP="00857576">
            <w:pPr>
              <w:jc w:val="center"/>
            </w:pPr>
            <w:r>
              <w:t>20-6=14тис.</w:t>
            </w:r>
          </w:p>
        </w:tc>
        <w:tc>
          <w:tcPr>
            <w:tcW w:w="1888" w:type="dxa"/>
            <w:vAlign w:val="center"/>
          </w:tcPr>
          <w:p w:rsidR="00183056" w:rsidRDefault="00FC554C" w:rsidP="00857576">
            <w:pPr>
              <w:jc w:val="center"/>
            </w:pPr>
            <w:r>
              <w:t>24</w:t>
            </w:r>
          </w:p>
        </w:tc>
        <w:tc>
          <w:tcPr>
            <w:tcW w:w="1888" w:type="dxa"/>
            <w:vAlign w:val="center"/>
          </w:tcPr>
          <w:p w:rsidR="00183056" w:rsidRDefault="00FC554C" w:rsidP="00857576">
            <w:pPr>
              <w:jc w:val="center"/>
            </w:pPr>
            <w:r>
              <w:t>17</w:t>
            </w:r>
          </w:p>
        </w:tc>
        <w:tc>
          <w:tcPr>
            <w:tcW w:w="1888" w:type="dxa"/>
            <w:vAlign w:val="center"/>
          </w:tcPr>
          <w:p w:rsidR="00183056" w:rsidRDefault="00FC554C" w:rsidP="00857576">
            <w:pPr>
              <w:jc w:val="center"/>
            </w:pPr>
            <w:r>
              <w:t>30</w:t>
            </w:r>
          </w:p>
        </w:tc>
      </w:tr>
      <w:tr w:rsidR="00857576" w:rsidTr="00857576">
        <w:tc>
          <w:tcPr>
            <w:tcW w:w="1889" w:type="dxa"/>
          </w:tcPr>
          <w:p w:rsidR="00857576" w:rsidRDefault="00857576" w:rsidP="00181DEE">
            <w:r>
              <w:t>Податок (25%)</w:t>
            </w:r>
          </w:p>
        </w:tc>
        <w:tc>
          <w:tcPr>
            <w:tcW w:w="2302" w:type="dxa"/>
            <w:vAlign w:val="center"/>
          </w:tcPr>
          <w:p w:rsidR="00857576" w:rsidRDefault="00857576" w:rsidP="00857576">
            <w:pPr>
              <w:jc w:val="center"/>
            </w:pPr>
            <w:r>
              <w:t>3.5 тис</w:t>
            </w:r>
          </w:p>
        </w:tc>
        <w:tc>
          <w:tcPr>
            <w:tcW w:w="1888" w:type="dxa"/>
            <w:vAlign w:val="center"/>
          </w:tcPr>
          <w:p w:rsidR="00857576" w:rsidRDefault="00FC554C" w:rsidP="00857576">
            <w:pPr>
              <w:jc w:val="center"/>
            </w:pPr>
            <w:r>
              <w:t>6</w:t>
            </w:r>
          </w:p>
        </w:tc>
        <w:tc>
          <w:tcPr>
            <w:tcW w:w="1888" w:type="dxa"/>
            <w:vAlign w:val="center"/>
          </w:tcPr>
          <w:p w:rsidR="00857576" w:rsidRDefault="00FC554C" w:rsidP="00857576">
            <w:pPr>
              <w:jc w:val="center"/>
            </w:pPr>
            <w:r>
              <w:t>4.25</w:t>
            </w:r>
          </w:p>
        </w:tc>
        <w:tc>
          <w:tcPr>
            <w:tcW w:w="1888" w:type="dxa"/>
            <w:vAlign w:val="center"/>
          </w:tcPr>
          <w:p w:rsidR="00857576" w:rsidRDefault="00FC554C" w:rsidP="00857576">
            <w:pPr>
              <w:jc w:val="center"/>
            </w:pPr>
            <w:r>
              <w:t>7.5</w:t>
            </w:r>
          </w:p>
        </w:tc>
      </w:tr>
      <w:tr w:rsidR="00183056" w:rsidTr="00857576">
        <w:tc>
          <w:tcPr>
            <w:tcW w:w="1889" w:type="dxa"/>
          </w:tcPr>
          <w:p w:rsidR="00183056" w:rsidRDefault="00183056" w:rsidP="00181DEE">
            <w:r>
              <w:t>Чистий прибуток</w:t>
            </w:r>
          </w:p>
        </w:tc>
        <w:tc>
          <w:tcPr>
            <w:tcW w:w="2302" w:type="dxa"/>
            <w:vAlign w:val="center"/>
          </w:tcPr>
          <w:p w:rsidR="00183056" w:rsidRDefault="00857576" w:rsidP="00857576">
            <w:pPr>
              <w:jc w:val="center"/>
            </w:pPr>
            <w:r>
              <w:t>14-3.5=10.5тис</w:t>
            </w:r>
          </w:p>
        </w:tc>
        <w:tc>
          <w:tcPr>
            <w:tcW w:w="1888" w:type="dxa"/>
            <w:vAlign w:val="center"/>
          </w:tcPr>
          <w:p w:rsidR="00183056" w:rsidRDefault="00FC554C" w:rsidP="00857576">
            <w:pPr>
              <w:jc w:val="center"/>
            </w:pPr>
            <w:r>
              <w:t>18</w:t>
            </w:r>
          </w:p>
        </w:tc>
        <w:tc>
          <w:tcPr>
            <w:tcW w:w="1888" w:type="dxa"/>
            <w:vAlign w:val="center"/>
          </w:tcPr>
          <w:p w:rsidR="00183056" w:rsidRDefault="00FC554C" w:rsidP="00857576">
            <w:pPr>
              <w:jc w:val="center"/>
            </w:pPr>
            <w:r>
              <w:t>12.75</w:t>
            </w:r>
          </w:p>
        </w:tc>
        <w:tc>
          <w:tcPr>
            <w:tcW w:w="1888" w:type="dxa"/>
            <w:vAlign w:val="center"/>
          </w:tcPr>
          <w:p w:rsidR="00183056" w:rsidRDefault="00FC554C" w:rsidP="00857576">
            <w:pPr>
              <w:jc w:val="center"/>
            </w:pPr>
            <w:r>
              <w:t>22.5</w:t>
            </w:r>
          </w:p>
        </w:tc>
      </w:tr>
    </w:tbl>
    <w:p w:rsidR="00491418" w:rsidRDefault="00491418" w:rsidP="00181DEE"/>
    <w:p w:rsidR="00B03D6F" w:rsidRDefault="00B03D6F" w:rsidP="00181DEE">
      <w:r w:rsidRPr="00B03D6F">
        <w:rPr>
          <w:u w:val="single"/>
        </w:rPr>
        <w:t>Задача 3</w:t>
      </w:r>
      <w:r>
        <w:t>.</w:t>
      </w:r>
    </w:p>
    <w:p w:rsidR="00B03D6F" w:rsidRDefault="00515703" w:rsidP="00181DEE">
      <w:r>
        <w:t xml:space="preserve">Чиста </w:t>
      </w:r>
      <w:r w:rsidR="00AE2B0A">
        <w:t xml:space="preserve">теперішня </w:t>
      </w:r>
      <w:r w:rsidR="00703C82">
        <w:t>вартість – це приведення майбутньої ввртості грошей до теперішньої.</w:t>
      </w:r>
    </w:p>
    <w:p w:rsidR="00703C82" w:rsidRPr="00515703" w:rsidRDefault="00515703" w:rsidP="00181DEE">
      <w:pPr>
        <w:rPr>
          <w:i/>
          <w:lang w:val="en-US"/>
        </w:rPr>
      </w:pPr>
      <m:oMathPara>
        <m:oMath>
          <m:r>
            <w:rPr>
              <w:rFonts w:ascii="Cambria Math" w:hAnsi="Cambria Math"/>
            </w:rPr>
            <m:t>ЧТВ=</m:t>
          </m:r>
          <m:nary>
            <m:naryPr>
              <m:chr m:val="∑"/>
              <m:ctrlPr>
                <w:rPr>
                  <w:rFonts w:ascii="Cambria Math" w:hAnsi="Cambria Math"/>
                  <w:i/>
                  <w:lang w:val="en-US"/>
                </w:rPr>
              </m:ctrlPr>
            </m:naryPr>
            <m:sub>
              <m:r>
                <w:rPr>
                  <w:rFonts w:ascii="Cambria Math" w:hAnsi="Cambria Math"/>
                  <w:lang w:val="en-US"/>
                </w:rPr>
                <m:t>i=1</m:t>
              </m:r>
            </m:sub>
            <m:sup>
              <m:r>
                <w:rPr>
                  <w:rFonts w:ascii="Cambria Math" w:hAnsi="Cambria Math"/>
                  <w:lang w:val="en-US"/>
                </w:rPr>
                <m:t>t</m:t>
              </m:r>
            </m:sup>
            <m:e>
              <m:d>
                <m:dPr>
                  <m:ctrlPr>
                    <w:rPr>
                      <w:rFonts w:ascii="Cambria Math" w:hAnsi="Cambria Math"/>
                      <w:i/>
                      <w:lang w:val="en-US"/>
                    </w:rPr>
                  </m:ctrlPr>
                </m:dPr>
                <m:e>
                  <m:r>
                    <w:rPr>
                      <w:rFonts w:ascii="Cambria Math" w:hAnsi="Cambria Math"/>
                    </w:rPr>
                    <m:t>Г</m:t>
                  </m:r>
                  <m:sSub>
                    <m:sSubPr>
                      <m:ctrlPr>
                        <w:rPr>
                          <w:rFonts w:ascii="Cambria Math" w:hAnsi="Cambria Math"/>
                          <w:i/>
                          <w:lang w:val="en-US"/>
                        </w:rPr>
                      </m:ctrlPr>
                    </m:sSubPr>
                    <m:e>
                      <m:r>
                        <w:rPr>
                          <w:rFonts w:ascii="Cambria Math" w:hAnsi="Cambria Math"/>
                        </w:rPr>
                        <m:t>П</m:t>
                      </m:r>
                      <m:ctrlPr>
                        <w:rPr>
                          <w:rFonts w:ascii="Cambria Math" w:hAnsi="Cambria Math"/>
                          <w:i/>
                        </w:rPr>
                      </m:ctrlPr>
                    </m:e>
                    <m:sub>
                      <m:r>
                        <w:rPr>
                          <w:rFonts w:ascii="Cambria Math" w:hAnsi="Cambria Math"/>
                          <w:lang w:val="en-US"/>
                        </w:rPr>
                        <m:t>t</m:t>
                      </m:r>
                    </m:sub>
                  </m:sSub>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r>
                                <w:rPr>
                                  <w:rFonts w:ascii="Cambria Math" w:hAnsi="Cambria Math"/>
                                </w:rPr>
                                <m:t>1+α</m:t>
                              </m:r>
                            </m:e>
                          </m:d>
                        </m:e>
                        <m:sup>
                          <m:r>
                            <w:rPr>
                              <w:rFonts w:ascii="Cambria Math" w:hAnsi="Cambria Math"/>
                            </w:rPr>
                            <m:t>t</m:t>
                          </m:r>
                        </m:sup>
                      </m:sSup>
                    </m:den>
                  </m:f>
                  <m:r>
                    <w:rPr>
                      <w:rFonts w:ascii="Cambria Math" w:hAnsi="Cambria Math"/>
                    </w:rPr>
                    <m:t xml:space="preserve"> </m:t>
                  </m:r>
                </m:e>
              </m:d>
              <m:r>
                <w:rPr>
                  <w:rFonts w:ascii="Cambria Math" w:hAnsi="Cambria Math"/>
                  <w:lang w:val="en-US"/>
                </w:rPr>
                <m:t>-</m:t>
              </m:r>
              <m:r>
                <w:rPr>
                  <w:rFonts w:ascii="Cambria Math" w:hAnsi="Cambria Math"/>
                </w:rPr>
                <m:t>ПІ</m:t>
              </m:r>
            </m:e>
          </m:nary>
          <m:r>
            <w:rPr>
              <w:rFonts w:ascii="Cambria Math" w:hAnsi="Cambria Math"/>
              <w:lang w:val="en-US"/>
            </w:rPr>
            <m:t xml:space="preserve"> </m:t>
          </m:r>
        </m:oMath>
      </m:oMathPara>
    </w:p>
    <w:p w:rsidR="00515703" w:rsidRDefault="00515703" w:rsidP="00515703">
      <w:r>
        <w:t xml:space="preserve">ГП – грошові потоки, </w:t>
      </w:r>
    </w:p>
    <w:p w:rsidR="00515703" w:rsidRPr="00515703" w:rsidRDefault="00515703" w:rsidP="00181DEE">
      <w:r>
        <w:rPr>
          <w:lang w:val="en-US"/>
        </w:rPr>
        <w:t xml:space="preserve">t – </w:t>
      </w:r>
      <w:r>
        <w:t>період служби</w:t>
      </w:r>
    </w:p>
    <w:p w:rsidR="00AE2B0A" w:rsidRDefault="00626D55" w:rsidP="00181DEE">
      <w:r>
        <w:t xml:space="preserve">Підприємство </w:t>
      </w:r>
      <w:r w:rsidR="00C6392D">
        <w:t>вклало в обладнання 2000</w:t>
      </w:r>
      <w:r w:rsidR="0005577C">
        <w:t>0</w:t>
      </w:r>
      <w:r w:rsidR="00C6392D">
        <w:t>0 грн. Щорічно  підприєство отримує грошові потоки, в розмірі 60000 грн. Ставка дисконту – 10%</w:t>
      </w:r>
      <w:r w:rsidR="00927026">
        <w:t>(10%=0.1; 100%=1)</w:t>
      </w:r>
      <w:r w:rsidR="00C6392D">
        <w:t xml:space="preserve">. Визначити ЧТВ, якщо </w:t>
      </w:r>
    </w:p>
    <w:p w:rsidR="00C6392D" w:rsidRDefault="00C6392D" w:rsidP="00C6392D">
      <w:pPr>
        <w:ind w:left="708"/>
      </w:pPr>
      <w:r>
        <w:t>А) інші події не відбувались (без зміни)</w:t>
      </w:r>
    </w:p>
    <w:p w:rsidR="00C6392D" w:rsidRDefault="00C6392D" w:rsidP="00C6392D">
      <w:pPr>
        <w:ind w:left="708"/>
      </w:pPr>
      <w:r>
        <w:t>Б) на початок 4</w:t>
      </w:r>
      <w:r w:rsidRPr="00C6392D">
        <w:rPr>
          <w:vertAlign w:val="superscript"/>
        </w:rPr>
        <w:t>го</w:t>
      </w:r>
      <w:r>
        <w:t xml:space="preserve"> року ставка дисконту зросла до 15%</w:t>
      </w:r>
    </w:p>
    <w:p w:rsidR="009D6CE5" w:rsidRDefault="003D5357" w:rsidP="00C6392D">
      <w:r>
        <w:t>Бізнеееесс!!! Для його відкриття треба ЧТВ</w:t>
      </w:r>
      <w:r>
        <w:rPr>
          <w:lang w:val="en-US"/>
        </w:rPr>
        <w:t>&gt;0.</w:t>
      </w:r>
    </w:p>
    <w:tbl>
      <w:tblPr>
        <w:tblStyle w:val="TableGrid"/>
        <w:tblW w:w="0" w:type="auto"/>
        <w:tblLook w:val="04A0"/>
      </w:tblPr>
      <w:tblGrid>
        <w:gridCol w:w="674"/>
        <w:gridCol w:w="2780"/>
        <w:gridCol w:w="2073"/>
        <w:gridCol w:w="1434"/>
        <w:gridCol w:w="1446"/>
        <w:gridCol w:w="1448"/>
      </w:tblGrid>
      <w:tr w:rsidR="00927026" w:rsidTr="00927026">
        <w:tc>
          <w:tcPr>
            <w:tcW w:w="674" w:type="dxa"/>
            <w:vAlign w:val="center"/>
          </w:tcPr>
          <w:p w:rsidR="00927026" w:rsidRPr="00DB78CF" w:rsidRDefault="00927026" w:rsidP="00DB78CF">
            <w:pPr>
              <w:jc w:val="center"/>
            </w:pPr>
            <w:r>
              <w:t>Роки</w:t>
            </w:r>
          </w:p>
        </w:tc>
        <w:tc>
          <w:tcPr>
            <w:tcW w:w="2780" w:type="dxa"/>
            <w:vAlign w:val="center"/>
          </w:tcPr>
          <w:p w:rsidR="00927026" w:rsidRPr="00DB78CF" w:rsidRDefault="00927026" w:rsidP="00DB78CF">
            <w:pPr>
              <w:jc w:val="center"/>
            </w:pPr>
            <w:r>
              <w:t>Поточне значення</w:t>
            </w:r>
          </w:p>
        </w:tc>
        <w:tc>
          <w:tcPr>
            <w:tcW w:w="2073" w:type="dxa"/>
            <w:vAlign w:val="center"/>
          </w:tcPr>
          <w:p w:rsidR="00927026" w:rsidRPr="00DB78CF" w:rsidRDefault="00927026" w:rsidP="00DB78CF">
            <w:pPr>
              <w:jc w:val="center"/>
            </w:pPr>
            <w:r>
              <w:t xml:space="preserve">Коефіцієнт дисконтування </w:t>
            </w:r>
            <m:oMath>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r>
                            <w:rPr>
                              <w:rFonts w:ascii="Cambria Math" w:hAnsi="Cambria Math"/>
                            </w:rPr>
                            <m:t>1+α</m:t>
                          </m:r>
                        </m:e>
                      </m:d>
                    </m:e>
                    <m:sup>
                      <m:r>
                        <w:rPr>
                          <w:rFonts w:ascii="Cambria Math" w:hAnsi="Cambria Math"/>
                        </w:rPr>
                        <m:t>t</m:t>
                      </m:r>
                    </m:sup>
                  </m:sSup>
                </m:den>
              </m:f>
            </m:oMath>
          </w:p>
        </w:tc>
        <w:tc>
          <w:tcPr>
            <w:tcW w:w="1434" w:type="dxa"/>
            <w:vAlign w:val="center"/>
          </w:tcPr>
          <w:p w:rsidR="00927026" w:rsidRPr="00927026" w:rsidRDefault="00927026" w:rsidP="00927026">
            <w:pPr>
              <w:jc w:val="center"/>
            </w:pPr>
            <w:r>
              <w:t>Ставка +15%</w:t>
            </w:r>
          </w:p>
        </w:tc>
        <w:tc>
          <w:tcPr>
            <w:tcW w:w="1446" w:type="dxa"/>
            <w:vAlign w:val="center"/>
          </w:tcPr>
          <w:p w:rsidR="00927026" w:rsidRPr="00DB78CF" w:rsidRDefault="00927026" w:rsidP="00DB78CF">
            <w:pPr>
              <w:jc w:val="center"/>
            </w:pPr>
            <w:r>
              <w:t>І</w:t>
            </w:r>
          </w:p>
        </w:tc>
        <w:tc>
          <w:tcPr>
            <w:tcW w:w="1448" w:type="dxa"/>
            <w:vAlign w:val="center"/>
          </w:tcPr>
          <w:p w:rsidR="00927026" w:rsidRDefault="00927026" w:rsidP="00DB78CF">
            <w:pPr>
              <w:jc w:val="center"/>
            </w:pPr>
            <w:r>
              <w:t>ІІ</w:t>
            </w:r>
          </w:p>
        </w:tc>
      </w:tr>
      <w:tr w:rsidR="00927026" w:rsidTr="00927026">
        <w:tc>
          <w:tcPr>
            <w:tcW w:w="674" w:type="dxa"/>
          </w:tcPr>
          <w:p w:rsidR="00927026" w:rsidRDefault="00927026" w:rsidP="00C6392D">
            <w:r>
              <w:t>1</w:t>
            </w:r>
          </w:p>
        </w:tc>
        <w:tc>
          <w:tcPr>
            <w:tcW w:w="2780" w:type="dxa"/>
          </w:tcPr>
          <w:p w:rsidR="00927026" w:rsidRDefault="00927026" w:rsidP="00C6392D">
            <w:r>
              <w:t>60000</w:t>
            </w:r>
          </w:p>
        </w:tc>
        <w:tc>
          <w:tcPr>
            <w:tcW w:w="2073" w:type="dxa"/>
          </w:tcPr>
          <w:p w:rsidR="00927026" w:rsidRPr="00927026" w:rsidRDefault="00927026" w:rsidP="00C6392D">
            <w:pPr>
              <w:rPr>
                <w:lang w:val="en-US"/>
              </w:rPr>
            </w:pPr>
            <w:r>
              <w:t>1</w:t>
            </w:r>
            <w:r>
              <w:rPr>
                <w:lang w:val="en-US"/>
              </w:rPr>
              <w:t>/1.1=0.909</w:t>
            </w:r>
          </w:p>
        </w:tc>
        <w:tc>
          <w:tcPr>
            <w:tcW w:w="1434" w:type="dxa"/>
          </w:tcPr>
          <w:p w:rsidR="00927026" w:rsidRPr="00927026" w:rsidRDefault="00927026" w:rsidP="00C6392D">
            <w:pPr>
              <w:rPr>
                <w:lang w:val="en-US"/>
              </w:rPr>
            </w:pPr>
            <w:r>
              <w:rPr>
                <w:lang w:val="en-US"/>
              </w:rPr>
              <w:t>-//-</w:t>
            </w:r>
          </w:p>
        </w:tc>
        <w:tc>
          <w:tcPr>
            <w:tcW w:w="1446" w:type="dxa"/>
          </w:tcPr>
          <w:p w:rsidR="00927026" w:rsidRDefault="00927026">
            <w:pPr>
              <w:jc w:val="right"/>
              <w:rPr>
                <w:rFonts w:ascii="Calibri" w:hAnsi="Calibri"/>
                <w:color w:val="000000"/>
              </w:rPr>
            </w:pPr>
            <w:r>
              <w:rPr>
                <w:rFonts w:ascii="Calibri" w:hAnsi="Calibri"/>
                <w:color w:val="000000"/>
              </w:rPr>
              <w:t>54545,4545</w:t>
            </w:r>
          </w:p>
        </w:tc>
        <w:tc>
          <w:tcPr>
            <w:tcW w:w="1448" w:type="dxa"/>
          </w:tcPr>
          <w:p w:rsidR="00927026" w:rsidRDefault="00927026">
            <w:pPr>
              <w:jc w:val="right"/>
              <w:rPr>
                <w:rFonts w:ascii="Calibri" w:hAnsi="Calibri"/>
                <w:color w:val="000000"/>
              </w:rPr>
            </w:pPr>
            <w:r>
              <w:rPr>
                <w:rFonts w:ascii="Calibri" w:hAnsi="Calibri"/>
                <w:color w:val="000000"/>
              </w:rPr>
              <w:t>54540</w:t>
            </w:r>
          </w:p>
        </w:tc>
      </w:tr>
      <w:tr w:rsidR="00927026" w:rsidTr="00927026">
        <w:tc>
          <w:tcPr>
            <w:tcW w:w="674" w:type="dxa"/>
          </w:tcPr>
          <w:p w:rsidR="00927026" w:rsidRDefault="00927026" w:rsidP="00C6392D">
            <w:r>
              <w:t>2</w:t>
            </w:r>
          </w:p>
        </w:tc>
        <w:tc>
          <w:tcPr>
            <w:tcW w:w="2780" w:type="dxa"/>
          </w:tcPr>
          <w:p w:rsidR="00927026" w:rsidRDefault="00927026" w:rsidP="00C6392D">
            <w:r>
              <w:t>60000</w:t>
            </w:r>
          </w:p>
        </w:tc>
        <w:tc>
          <w:tcPr>
            <w:tcW w:w="2073" w:type="dxa"/>
          </w:tcPr>
          <w:p w:rsidR="00927026" w:rsidRDefault="00927026">
            <w:pPr>
              <w:jc w:val="right"/>
              <w:rPr>
                <w:rFonts w:ascii="Calibri" w:hAnsi="Calibri"/>
                <w:color w:val="000000"/>
              </w:rPr>
            </w:pPr>
            <w:r>
              <w:rPr>
                <w:rFonts w:ascii="Calibri" w:hAnsi="Calibri"/>
                <w:color w:val="000000"/>
              </w:rPr>
              <w:t>0,82644628</w:t>
            </w:r>
          </w:p>
        </w:tc>
        <w:tc>
          <w:tcPr>
            <w:tcW w:w="1434" w:type="dxa"/>
          </w:tcPr>
          <w:p w:rsidR="00927026" w:rsidRPr="00927026" w:rsidRDefault="00927026" w:rsidP="00C6392D">
            <w:pPr>
              <w:rPr>
                <w:lang w:val="en-US"/>
              </w:rPr>
            </w:pPr>
            <w:r>
              <w:rPr>
                <w:lang w:val="en-US"/>
              </w:rPr>
              <w:t>-//-</w:t>
            </w:r>
          </w:p>
        </w:tc>
        <w:tc>
          <w:tcPr>
            <w:tcW w:w="1446" w:type="dxa"/>
          </w:tcPr>
          <w:p w:rsidR="00927026" w:rsidRDefault="00927026">
            <w:pPr>
              <w:jc w:val="right"/>
              <w:rPr>
                <w:rFonts w:ascii="Calibri" w:hAnsi="Calibri"/>
                <w:color w:val="000000"/>
              </w:rPr>
            </w:pPr>
            <w:r>
              <w:rPr>
                <w:rFonts w:ascii="Calibri" w:hAnsi="Calibri"/>
                <w:color w:val="000000"/>
              </w:rPr>
              <w:t>49586,7769</w:t>
            </w:r>
          </w:p>
        </w:tc>
        <w:tc>
          <w:tcPr>
            <w:tcW w:w="1448" w:type="dxa"/>
          </w:tcPr>
          <w:p w:rsidR="00927026" w:rsidRDefault="00927026">
            <w:pPr>
              <w:jc w:val="right"/>
              <w:rPr>
                <w:rFonts w:ascii="Calibri" w:hAnsi="Calibri"/>
                <w:color w:val="000000"/>
              </w:rPr>
            </w:pPr>
            <w:r>
              <w:rPr>
                <w:rFonts w:ascii="Calibri" w:hAnsi="Calibri"/>
                <w:color w:val="000000"/>
              </w:rPr>
              <w:t>49560</w:t>
            </w:r>
          </w:p>
        </w:tc>
      </w:tr>
      <w:tr w:rsidR="00927026" w:rsidTr="00927026">
        <w:tc>
          <w:tcPr>
            <w:tcW w:w="674" w:type="dxa"/>
          </w:tcPr>
          <w:p w:rsidR="00927026" w:rsidRDefault="00927026" w:rsidP="00C6392D">
            <w:r>
              <w:t>3</w:t>
            </w:r>
          </w:p>
        </w:tc>
        <w:tc>
          <w:tcPr>
            <w:tcW w:w="2780" w:type="dxa"/>
          </w:tcPr>
          <w:p w:rsidR="00927026" w:rsidRDefault="00927026" w:rsidP="00C6392D">
            <w:r>
              <w:t>60000</w:t>
            </w:r>
          </w:p>
        </w:tc>
        <w:tc>
          <w:tcPr>
            <w:tcW w:w="2073" w:type="dxa"/>
          </w:tcPr>
          <w:p w:rsidR="00927026" w:rsidRDefault="00927026">
            <w:pPr>
              <w:jc w:val="right"/>
              <w:rPr>
                <w:rFonts w:ascii="Calibri" w:hAnsi="Calibri"/>
                <w:color w:val="000000"/>
              </w:rPr>
            </w:pPr>
            <w:r>
              <w:rPr>
                <w:rFonts w:ascii="Calibri" w:hAnsi="Calibri"/>
                <w:color w:val="000000"/>
              </w:rPr>
              <w:t>0,7513148</w:t>
            </w:r>
          </w:p>
        </w:tc>
        <w:tc>
          <w:tcPr>
            <w:tcW w:w="1434" w:type="dxa"/>
          </w:tcPr>
          <w:p w:rsidR="00927026" w:rsidRPr="00927026" w:rsidRDefault="00927026" w:rsidP="00C6392D">
            <w:pPr>
              <w:rPr>
                <w:lang w:val="en-US"/>
              </w:rPr>
            </w:pPr>
            <w:r>
              <w:t>-</w:t>
            </w:r>
            <w:r>
              <w:rPr>
                <w:lang w:val="en-US"/>
              </w:rPr>
              <w:t>//-</w:t>
            </w:r>
          </w:p>
        </w:tc>
        <w:tc>
          <w:tcPr>
            <w:tcW w:w="1446" w:type="dxa"/>
          </w:tcPr>
          <w:p w:rsidR="00927026" w:rsidRDefault="00927026">
            <w:pPr>
              <w:jc w:val="right"/>
              <w:rPr>
                <w:rFonts w:ascii="Calibri" w:hAnsi="Calibri"/>
                <w:color w:val="000000"/>
              </w:rPr>
            </w:pPr>
            <w:r>
              <w:rPr>
                <w:rFonts w:ascii="Calibri" w:hAnsi="Calibri"/>
                <w:color w:val="000000"/>
              </w:rPr>
              <w:t>45078,8881</w:t>
            </w:r>
          </w:p>
        </w:tc>
        <w:tc>
          <w:tcPr>
            <w:tcW w:w="1448" w:type="dxa"/>
          </w:tcPr>
          <w:p w:rsidR="00927026" w:rsidRDefault="00927026">
            <w:pPr>
              <w:jc w:val="right"/>
              <w:rPr>
                <w:rFonts w:ascii="Calibri" w:hAnsi="Calibri"/>
                <w:color w:val="000000"/>
              </w:rPr>
            </w:pPr>
            <w:r>
              <w:rPr>
                <w:rFonts w:ascii="Calibri" w:hAnsi="Calibri"/>
                <w:color w:val="000000"/>
              </w:rPr>
              <w:t>45000</w:t>
            </w:r>
          </w:p>
        </w:tc>
      </w:tr>
      <w:tr w:rsidR="00927026" w:rsidTr="00927026">
        <w:tc>
          <w:tcPr>
            <w:tcW w:w="674" w:type="dxa"/>
          </w:tcPr>
          <w:p w:rsidR="00927026" w:rsidRDefault="00927026" w:rsidP="00C6392D">
            <w:r>
              <w:t>4</w:t>
            </w:r>
          </w:p>
        </w:tc>
        <w:tc>
          <w:tcPr>
            <w:tcW w:w="2780" w:type="dxa"/>
          </w:tcPr>
          <w:p w:rsidR="00927026" w:rsidRDefault="00927026" w:rsidP="00C6392D">
            <w:r>
              <w:t>60000</w:t>
            </w:r>
          </w:p>
        </w:tc>
        <w:tc>
          <w:tcPr>
            <w:tcW w:w="2073" w:type="dxa"/>
          </w:tcPr>
          <w:p w:rsidR="00927026" w:rsidRDefault="00927026">
            <w:pPr>
              <w:jc w:val="right"/>
              <w:rPr>
                <w:rFonts w:ascii="Calibri" w:hAnsi="Calibri"/>
                <w:color w:val="000000"/>
              </w:rPr>
            </w:pPr>
            <w:r>
              <w:rPr>
                <w:rFonts w:ascii="Calibri" w:hAnsi="Calibri"/>
                <w:color w:val="000000"/>
              </w:rPr>
              <w:t>0,68301346</w:t>
            </w:r>
          </w:p>
        </w:tc>
        <w:tc>
          <w:tcPr>
            <w:tcW w:w="1434" w:type="dxa"/>
          </w:tcPr>
          <w:p w:rsidR="00927026" w:rsidRDefault="00927026" w:rsidP="00C6392D">
            <w:r w:rsidRPr="00927026">
              <w:rPr>
                <w:rFonts w:ascii="Calibri" w:eastAsia="Times New Roman" w:hAnsi="Calibri" w:cs="Times New Roman"/>
                <w:color w:val="000000"/>
                <w:lang w:eastAsia="uk-UA"/>
              </w:rPr>
              <w:t>0,571753</w:t>
            </w:r>
          </w:p>
        </w:tc>
        <w:tc>
          <w:tcPr>
            <w:tcW w:w="1446" w:type="dxa"/>
          </w:tcPr>
          <w:p w:rsidR="00927026" w:rsidRDefault="00927026">
            <w:pPr>
              <w:jc w:val="right"/>
              <w:rPr>
                <w:rFonts w:ascii="Calibri" w:hAnsi="Calibri"/>
                <w:color w:val="000000"/>
              </w:rPr>
            </w:pPr>
            <w:r>
              <w:rPr>
                <w:rFonts w:ascii="Calibri" w:hAnsi="Calibri"/>
                <w:color w:val="000000"/>
              </w:rPr>
              <w:t>40980,8073</w:t>
            </w:r>
          </w:p>
        </w:tc>
        <w:tc>
          <w:tcPr>
            <w:tcW w:w="1448" w:type="dxa"/>
          </w:tcPr>
          <w:p w:rsidR="00927026" w:rsidRDefault="00927026">
            <w:pPr>
              <w:jc w:val="right"/>
              <w:rPr>
                <w:rFonts w:ascii="Calibri" w:hAnsi="Calibri"/>
                <w:color w:val="000000"/>
              </w:rPr>
            </w:pPr>
            <w:r>
              <w:rPr>
                <w:rFonts w:ascii="Calibri" w:hAnsi="Calibri"/>
                <w:color w:val="000000"/>
              </w:rPr>
              <w:t>34305,1947</w:t>
            </w:r>
          </w:p>
        </w:tc>
      </w:tr>
      <w:tr w:rsidR="00927026" w:rsidTr="00927026">
        <w:tc>
          <w:tcPr>
            <w:tcW w:w="674" w:type="dxa"/>
          </w:tcPr>
          <w:p w:rsidR="00927026" w:rsidRDefault="00927026" w:rsidP="00C6392D">
            <w:r>
              <w:t>5</w:t>
            </w:r>
          </w:p>
        </w:tc>
        <w:tc>
          <w:tcPr>
            <w:tcW w:w="2780" w:type="dxa"/>
          </w:tcPr>
          <w:p w:rsidR="00927026" w:rsidRDefault="00927026" w:rsidP="00C6392D">
            <w:r>
              <w:t>60000</w:t>
            </w:r>
          </w:p>
        </w:tc>
        <w:tc>
          <w:tcPr>
            <w:tcW w:w="2073" w:type="dxa"/>
          </w:tcPr>
          <w:p w:rsidR="00927026" w:rsidRDefault="00927026">
            <w:pPr>
              <w:jc w:val="right"/>
              <w:rPr>
                <w:rFonts w:ascii="Calibri" w:hAnsi="Calibri"/>
                <w:color w:val="000000"/>
              </w:rPr>
            </w:pPr>
            <w:r>
              <w:rPr>
                <w:rFonts w:ascii="Calibri" w:hAnsi="Calibri"/>
                <w:color w:val="000000"/>
              </w:rPr>
              <w:t>0,62092132</w:t>
            </w:r>
          </w:p>
        </w:tc>
        <w:tc>
          <w:tcPr>
            <w:tcW w:w="1434" w:type="dxa"/>
          </w:tcPr>
          <w:p w:rsidR="00927026" w:rsidRDefault="00927026" w:rsidP="00C6392D">
            <w:r w:rsidRPr="00927026">
              <w:rPr>
                <w:rFonts w:ascii="Calibri" w:eastAsia="Times New Roman" w:hAnsi="Calibri" w:cs="Times New Roman"/>
                <w:color w:val="000000"/>
                <w:lang w:eastAsia="uk-UA"/>
              </w:rPr>
              <w:t>0,497177</w:t>
            </w:r>
          </w:p>
        </w:tc>
        <w:tc>
          <w:tcPr>
            <w:tcW w:w="1446" w:type="dxa"/>
          </w:tcPr>
          <w:p w:rsidR="00927026" w:rsidRDefault="00927026">
            <w:pPr>
              <w:jc w:val="right"/>
              <w:rPr>
                <w:rFonts w:ascii="Calibri" w:hAnsi="Calibri"/>
                <w:color w:val="000000"/>
              </w:rPr>
            </w:pPr>
            <w:r>
              <w:rPr>
                <w:rFonts w:ascii="Calibri" w:hAnsi="Calibri"/>
                <w:color w:val="000000"/>
              </w:rPr>
              <w:t>37255,2794</w:t>
            </w:r>
          </w:p>
        </w:tc>
        <w:tc>
          <w:tcPr>
            <w:tcW w:w="1448" w:type="dxa"/>
          </w:tcPr>
          <w:p w:rsidR="00927026" w:rsidRDefault="00927026">
            <w:pPr>
              <w:jc w:val="right"/>
              <w:rPr>
                <w:rFonts w:ascii="Calibri" w:hAnsi="Calibri"/>
                <w:color w:val="000000"/>
              </w:rPr>
            </w:pPr>
            <w:r>
              <w:rPr>
                <w:rFonts w:ascii="Calibri" w:hAnsi="Calibri"/>
                <w:color w:val="000000"/>
              </w:rPr>
              <w:t>29830,6041</w:t>
            </w:r>
          </w:p>
        </w:tc>
      </w:tr>
    </w:tbl>
    <w:p w:rsidR="00C6392D" w:rsidRPr="00927026" w:rsidRDefault="003D5357" w:rsidP="00C6392D">
      <w:pPr>
        <w:rPr>
          <w:rFonts w:ascii="Calibri" w:eastAsia="Times New Roman" w:hAnsi="Calibri" w:cs="Times New Roman"/>
          <w:color w:val="000000"/>
          <w:lang w:eastAsia="uk-UA"/>
        </w:rPr>
      </w:pPr>
      <w:r>
        <w:rPr>
          <w:lang w:val="en-US"/>
        </w:rPr>
        <w:t xml:space="preserve"> </w:t>
      </w:r>
      <w:r w:rsidR="00927026">
        <w:t>ЧТВ</w:t>
      </w:r>
      <w:r w:rsidR="00927026" w:rsidRPr="00927026">
        <w:rPr>
          <w:vertAlign w:val="subscript"/>
        </w:rPr>
        <w:t>І</w:t>
      </w:r>
      <w:r w:rsidR="00927026">
        <w:t xml:space="preserve"> = </w:t>
      </w:r>
      <w:r w:rsidR="00927026" w:rsidRPr="00927026">
        <w:rPr>
          <w:rFonts w:ascii="Calibri" w:eastAsia="Times New Roman" w:hAnsi="Calibri" w:cs="Times New Roman"/>
          <w:color w:val="000000"/>
          <w:lang w:eastAsia="uk-UA"/>
        </w:rPr>
        <w:t>227447,206</w:t>
      </w:r>
      <w:r w:rsidR="00927026">
        <w:rPr>
          <w:rFonts w:ascii="Calibri" w:eastAsia="Times New Roman" w:hAnsi="Calibri" w:cs="Times New Roman"/>
          <w:color w:val="000000"/>
          <w:lang w:eastAsia="uk-UA"/>
        </w:rPr>
        <w:t xml:space="preserve"> – 200000 =</w:t>
      </w:r>
    </w:p>
    <w:p w:rsidR="000E4261" w:rsidRDefault="00927026" w:rsidP="00C6392D">
      <w:pPr>
        <w:rPr>
          <w:rFonts w:ascii="Calibri" w:eastAsia="Times New Roman" w:hAnsi="Calibri" w:cs="Times New Roman"/>
          <w:color w:val="000000"/>
          <w:lang w:val="en-US" w:eastAsia="uk-UA"/>
        </w:rPr>
      </w:pPr>
      <w:r>
        <w:t>ЧТВ</w:t>
      </w:r>
      <w:r w:rsidRPr="00927026">
        <w:rPr>
          <w:vertAlign w:val="subscript"/>
        </w:rPr>
        <w:t>ІІ</w:t>
      </w:r>
      <w:r>
        <w:t xml:space="preserve"> = </w:t>
      </w:r>
      <w:r w:rsidRPr="00927026">
        <w:rPr>
          <w:rFonts w:ascii="Calibri" w:eastAsia="Times New Roman" w:hAnsi="Calibri" w:cs="Times New Roman"/>
          <w:color w:val="000000"/>
          <w:lang w:eastAsia="uk-UA"/>
        </w:rPr>
        <w:t>213235,799</w:t>
      </w:r>
      <w:r>
        <w:rPr>
          <w:rFonts w:ascii="Calibri" w:eastAsia="Times New Roman" w:hAnsi="Calibri" w:cs="Times New Roman"/>
          <w:color w:val="000000"/>
          <w:lang w:eastAsia="uk-UA"/>
        </w:rPr>
        <w:t xml:space="preserve"> – 200000 = </w:t>
      </w:r>
    </w:p>
    <w:p w:rsidR="000E4261" w:rsidRDefault="000E4261">
      <w:pPr>
        <w:rPr>
          <w:rFonts w:ascii="Calibri" w:eastAsia="Times New Roman" w:hAnsi="Calibri" w:cs="Times New Roman"/>
          <w:color w:val="000000"/>
          <w:lang w:val="en-US" w:eastAsia="uk-UA"/>
        </w:rPr>
      </w:pPr>
      <w:r>
        <w:rPr>
          <w:rFonts w:ascii="Calibri" w:eastAsia="Times New Roman" w:hAnsi="Calibri" w:cs="Times New Roman"/>
          <w:color w:val="000000"/>
          <w:lang w:val="en-US" w:eastAsia="uk-UA"/>
        </w:rPr>
        <w:br w:type="page"/>
      </w:r>
    </w:p>
    <w:p w:rsidR="000E4261" w:rsidRDefault="000E4261" w:rsidP="00C6392D">
      <w:pPr>
        <w:rPr>
          <w:rFonts w:ascii="Calibri" w:eastAsia="Times New Roman" w:hAnsi="Calibri" w:cs="Times New Roman"/>
          <w:color w:val="000000"/>
          <w:lang w:eastAsia="uk-UA"/>
        </w:rPr>
      </w:pPr>
      <w:r>
        <w:rPr>
          <w:rFonts w:ascii="Calibri" w:eastAsia="Times New Roman" w:hAnsi="Calibri" w:cs="Times New Roman"/>
          <w:color w:val="000000"/>
          <w:lang w:eastAsia="uk-UA"/>
        </w:rPr>
        <w:lastRenderedPageBreak/>
        <w:t>Лекція №4, сходив на Алісу, так собі</w:t>
      </w:r>
    </w:p>
    <w:p w:rsidR="000E4261" w:rsidRDefault="000E4261" w:rsidP="00C6392D">
      <w:pPr>
        <w:rPr>
          <w:rFonts w:ascii="Calibri" w:eastAsia="Times New Roman" w:hAnsi="Calibri" w:cs="Times New Roman"/>
          <w:color w:val="000000"/>
          <w:lang w:eastAsia="uk-UA"/>
        </w:rPr>
      </w:pPr>
      <w:r>
        <w:rPr>
          <w:rFonts w:ascii="Calibri" w:eastAsia="Times New Roman" w:hAnsi="Calibri" w:cs="Times New Roman"/>
          <w:color w:val="000000"/>
          <w:lang w:eastAsia="uk-UA"/>
        </w:rPr>
        <w:t>2010-03-18</w:t>
      </w:r>
    </w:p>
    <w:p w:rsidR="00CD65CE" w:rsidRDefault="00CD65CE" w:rsidP="0068243C">
      <w:pPr>
        <w:pStyle w:val="Heading1"/>
        <w:rPr>
          <w:rFonts w:eastAsia="Times New Roman"/>
          <w:lang w:eastAsia="uk-UA"/>
        </w:rPr>
      </w:pPr>
      <w:r>
        <w:rPr>
          <w:rFonts w:eastAsia="Times New Roman"/>
          <w:lang w:eastAsia="uk-UA"/>
        </w:rPr>
        <w:t>Тема: оподаткування підприємницької діяльності</w:t>
      </w:r>
    </w:p>
    <w:p w:rsidR="00C30F17" w:rsidRPr="00C30F17" w:rsidRDefault="00C30F17" w:rsidP="00C30F17">
      <w:pPr>
        <w:pStyle w:val="ListParagraph"/>
        <w:numPr>
          <w:ilvl w:val="0"/>
          <w:numId w:val="21"/>
        </w:numPr>
        <w:rPr>
          <w:rFonts w:ascii="Calibri" w:eastAsia="Times New Roman" w:hAnsi="Calibri" w:cs="Times New Roman"/>
          <w:i/>
          <w:color w:val="000000"/>
          <w:lang w:val="en-US" w:eastAsia="uk-UA"/>
        </w:rPr>
      </w:pPr>
      <w:r>
        <w:rPr>
          <w:rFonts w:ascii="Calibri" w:eastAsia="Times New Roman" w:hAnsi="Calibri" w:cs="Times New Roman"/>
          <w:lang w:eastAsia="uk-UA"/>
        </w:rPr>
        <w:t>Види податків та їх характеристика</w:t>
      </w:r>
    </w:p>
    <w:p w:rsidR="00C30F17" w:rsidRPr="00C30F17" w:rsidRDefault="00C30F17" w:rsidP="00C30F17">
      <w:pPr>
        <w:pStyle w:val="ListParagraph"/>
        <w:numPr>
          <w:ilvl w:val="0"/>
          <w:numId w:val="21"/>
        </w:numPr>
        <w:rPr>
          <w:rFonts w:ascii="Calibri" w:eastAsia="Times New Roman" w:hAnsi="Calibri" w:cs="Times New Roman"/>
          <w:i/>
          <w:color w:val="000000"/>
          <w:lang w:val="en-US" w:eastAsia="uk-UA"/>
        </w:rPr>
      </w:pPr>
      <w:r>
        <w:rPr>
          <w:rFonts w:ascii="Calibri" w:eastAsia="Times New Roman" w:hAnsi="Calibri" w:cs="Times New Roman"/>
          <w:lang w:eastAsia="uk-UA"/>
        </w:rPr>
        <w:t>Спрощена система оподаткування малого бізнесу</w:t>
      </w:r>
    </w:p>
    <w:p w:rsidR="00927026" w:rsidRDefault="00C30F17" w:rsidP="00C30F17">
      <w:pPr>
        <w:rPr>
          <w:rFonts w:ascii="Calibri" w:eastAsia="Times New Roman" w:hAnsi="Calibri" w:cs="Times New Roman"/>
          <w:lang w:eastAsia="uk-UA"/>
        </w:rPr>
      </w:pPr>
      <w:r w:rsidRPr="00C30F17">
        <w:rPr>
          <w:rFonts w:ascii="Calibri" w:eastAsia="Times New Roman" w:hAnsi="Calibri" w:cs="Times New Roman"/>
          <w:b/>
          <w:i/>
          <w:lang w:eastAsia="uk-UA"/>
        </w:rPr>
        <w:t>Податки</w:t>
      </w:r>
      <w:r>
        <w:rPr>
          <w:rFonts w:ascii="Calibri" w:eastAsia="Times New Roman" w:hAnsi="Calibri" w:cs="Times New Roman"/>
          <w:lang w:eastAsia="uk-UA"/>
        </w:rPr>
        <w:t xml:space="preserve"> – це обов</w:t>
      </w:r>
      <w:r>
        <w:rPr>
          <w:rFonts w:ascii="Calibri" w:eastAsia="Times New Roman" w:hAnsi="Calibri" w:cs="Times New Roman"/>
          <w:lang w:val="en-US" w:eastAsia="uk-UA"/>
        </w:rPr>
        <w:t>’</w:t>
      </w:r>
      <w:r>
        <w:rPr>
          <w:rFonts w:ascii="Calibri" w:eastAsia="Times New Roman" w:hAnsi="Calibri" w:cs="Times New Roman"/>
          <w:lang w:eastAsia="uk-UA"/>
        </w:rPr>
        <w:t>язкові платежі в бюджет, які здійснюють фізичні та юридичні особи. В бюджеті будь-якого рівня податки становлять 85-95% його надходжень.</w:t>
      </w:r>
    </w:p>
    <w:p w:rsidR="00C30F17" w:rsidRDefault="00C30F17" w:rsidP="00C30F17">
      <w:pPr>
        <w:rPr>
          <w:rFonts w:ascii="Calibri" w:eastAsia="Times New Roman" w:hAnsi="Calibri" w:cs="Times New Roman"/>
          <w:lang w:eastAsia="uk-UA"/>
        </w:rPr>
      </w:pPr>
      <w:r>
        <w:rPr>
          <w:rFonts w:ascii="Calibri" w:eastAsia="Times New Roman" w:hAnsi="Calibri" w:cs="Times New Roman"/>
          <w:lang w:eastAsia="uk-UA"/>
        </w:rPr>
        <w:t xml:space="preserve">Податки – це також інструмент державного регулювання економіки. За рахунок податкових надходжень в бюджет держава може покривати витрати </w:t>
      </w:r>
      <w:r w:rsidR="00806B4C">
        <w:rPr>
          <w:rFonts w:ascii="Calibri" w:eastAsia="Times New Roman" w:hAnsi="Calibri" w:cs="Times New Roman"/>
          <w:lang w:eastAsia="uk-UA"/>
        </w:rPr>
        <w:t>на утримання державного апарату; своїх силових структур; соціальних потреб; здійснює будівництво і експлуатацію об</w:t>
      </w:r>
      <w:r w:rsidR="00806B4C">
        <w:rPr>
          <w:rFonts w:ascii="Calibri" w:eastAsia="Times New Roman" w:hAnsi="Calibri" w:cs="Times New Roman"/>
          <w:lang w:val="en-US" w:eastAsia="uk-UA"/>
        </w:rPr>
        <w:t>’</w:t>
      </w:r>
      <w:r w:rsidR="00806B4C">
        <w:rPr>
          <w:rFonts w:ascii="Calibri" w:eastAsia="Times New Roman" w:hAnsi="Calibri" w:cs="Times New Roman"/>
          <w:lang w:eastAsia="uk-UA"/>
        </w:rPr>
        <w:t>єктів загальнодержавного значення; фінансування наукомістких проектів; інвестування перспективних галузей виробництва; навчання і перепідготовку громадян.</w:t>
      </w:r>
    </w:p>
    <w:p w:rsidR="00806B4C" w:rsidRDefault="00806B4C" w:rsidP="00C30F17">
      <w:pPr>
        <w:rPr>
          <w:rFonts w:ascii="Calibri" w:eastAsia="Times New Roman" w:hAnsi="Calibri" w:cs="Times New Roman"/>
          <w:lang w:eastAsia="uk-UA"/>
        </w:rPr>
      </w:pPr>
      <w:r>
        <w:rPr>
          <w:rFonts w:ascii="Calibri" w:eastAsia="Times New Roman" w:hAnsi="Calibri" w:cs="Times New Roman"/>
          <w:lang w:eastAsia="uk-UA"/>
        </w:rPr>
        <w:t>Для здійснення податкової політики необхідне функціонування відповідних інститутів, тобто цілої системи податкової служби. Державна податкова служба складається з: Державної податкової адміністрації України, Державних податкових адміністрацій в областях, Державних податкових інспекцій по районах у містах.</w:t>
      </w:r>
    </w:p>
    <w:p w:rsidR="00806B4C" w:rsidRDefault="00806B4C" w:rsidP="00C30F17">
      <w:pPr>
        <w:rPr>
          <w:rFonts w:ascii="Calibri" w:eastAsia="Times New Roman" w:hAnsi="Calibri" w:cs="Times New Roman"/>
          <w:lang w:eastAsia="uk-UA"/>
        </w:rPr>
      </w:pPr>
      <w:r>
        <w:rPr>
          <w:rFonts w:ascii="Calibri" w:eastAsia="Times New Roman" w:hAnsi="Calibri" w:cs="Times New Roman"/>
          <w:lang w:eastAsia="uk-UA"/>
        </w:rPr>
        <w:t xml:space="preserve">Також до </w:t>
      </w:r>
      <w:r w:rsidRPr="00806B4C">
        <w:rPr>
          <w:rFonts w:ascii="Calibri" w:eastAsia="Times New Roman" w:hAnsi="Calibri" w:cs="Times New Roman"/>
          <w:i/>
          <w:lang w:eastAsia="uk-UA"/>
        </w:rPr>
        <w:t>складу органів Державної податкової служби</w:t>
      </w:r>
      <w:r>
        <w:rPr>
          <w:rFonts w:ascii="Calibri" w:eastAsia="Times New Roman" w:hAnsi="Calibri" w:cs="Times New Roman"/>
          <w:lang w:eastAsia="uk-UA"/>
        </w:rPr>
        <w:t xml:space="preserve"> входять відповідні спеціальні підрозділи боротьби з податковими правопорушеннями, податкова міліція.</w:t>
      </w:r>
    </w:p>
    <w:p w:rsidR="00806B4C" w:rsidRDefault="00806B4C" w:rsidP="00C30F17">
      <w:pPr>
        <w:rPr>
          <w:rFonts w:ascii="Calibri" w:eastAsia="Times New Roman" w:hAnsi="Calibri" w:cs="Times New Roman"/>
          <w:lang w:eastAsia="uk-UA"/>
        </w:rPr>
      </w:pPr>
      <w:r>
        <w:rPr>
          <w:rFonts w:ascii="Calibri" w:eastAsia="Times New Roman" w:hAnsi="Calibri" w:cs="Times New Roman"/>
          <w:lang w:eastAsia="uk-UA"/>
        </w:rPr>
        <w:t>Система оподаткування в Україні надзвичайно складна і громістка.</w:t>
      </w:r>
    </w:p>
    <w:p w:rsidR="00806B4C" w:rsidRDefault="00806B4C" w:rsidP="00806B4C">
      <w:pPr>
        <w:jc w:val="center"/>
        <w:rPr>
          <w:rFonts w:ascii="Calibri" w:eastAsia="Times New Roman" w:hAnsi="Calibri" w:cs="Times New Roman"/>
          <w:lang w:eastAsia="uk-UA"/>
        </w:rPr>
      </w:pPr>
      <w:r>
        <w:rPr>
          <w:rFonts w:ascii="Calibri" w:eastAsia="Times New Roman" w:hAnsi="Calibri" w:cs="Times New Roman"/>
          <w:lang w:eastAsia="uk-UA"/>
        </w:rPr>
        <w:t>Загальна схема податків в Україні</w:t>
      </w:r>
    </w:p>
    <w:p w:rsidR="00806B4C" w:rsidRDefault="007B60C6" w:rsidP="007B60C6">
      <w:pPr>
        <w:jc w:val="center"/>
        <w:rPr>
          <w:rFonts w:ascii="Calibri" w:eastAsia="Times New Roman" w:hAnsi="Calibri" w:cs="Times New Roman"/>
          <w:lang w:eastAsia="uk-UA"/>
        </w:rPr>
      </w:pPr>
      <w:r>
        <w:rPr>
          <w:rFonts w:ascii="Calibri" w:eastAsia="Times New Roman" w:hAnsi="Calibri" w:cs="Times New Roman"/>
          <w:noProof/>
          <w:lang w:eastAsia="uk-UA"/>
        </w:rPr>
        <w:drawing>
          <wp:inline distT="0" distB="0" distL="0" distR="0">
            <wp:extent cx="2588978" cy="1048831"/>
            <wp:effectExtent l="19050" t="0" r="1822"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590588" cy="1049483"/>
                    </a:xfrm>
                    <a:prstGeom prst="rect">
                      <a:avLst/>
                    </a:prstGeom>
                    <a:noFill/>
                    <a:ln w="9525">
                      <a:noFill/>
                      <a:miter lim="800000"/>
                      <a:headEnd/>
                      <a:tailEnd/>
                    </a:ln>
                  </pic:spPr>
                </pic:pic>
              </a:graphicData>
            </a:graphic>
          </wp:inline>
        </w:drawing>
      </w:r>
    </w:p>
    <w:p w:rsidR="005A3F84" w:rsidRDefault="005A3F84" w:rsidP="00806B4C">
      <w:pPr>
        <w:rPr>
          <w:rFonts w:ascii="Calibri" w:eastAsia="Times New Roman" w:hAnsi="Calibri" w:cs="Times New Roman"/>
          <w:lang w:eastAsia="uk-UA"/>
        </w:rPr>
      </w:pPr>
      <w:r>
        <w:rPr>
          <w:rFonts w:ascii="Calibri" w:eastAsia="Times New Roman" w:hAnsi="Calibri" w:cs="Times New Roman"/>
          <w:lang w:eastAsia="uk-UA"/>
        </w:rPr>
        <w:t>За такою схемою в держбюджет потрапляє близько 90% і в місцевих більше 70% зібраних за рахунок податків коштів.</w:t>
      </w:r>
    </w:p>
    <w:p w:rsidR="005A3F84" w:rsidRPr="005450D4" w:rsidRDefault="005A3F84" w:rsidP="00264EEC">
      <w:pPr>
        <w:pStyle w:val="Heading2"/>
        <w:rPr>
          <w:rFonts w:eastAsia="Times New Roman"/>
          <w:lang w:eastAsia="uk-UA"/>
        </w:rPr>
      </w:pPr>
      <w:r w:rsidRPr="005450D4">
        <w:rPr>
          <w:rFonts w:eastAsia="Times New Roman"/>
          <w:lang w:eastAsia="uk-UA"/>
        </w:rPr>
        <w:t>Загальнодержавні податки, збори та обов</w:t>
      </w:r>
      <w:r w:rsidRPr="005450D4">
        <w:rPr>
          <w:rFonts w:eastAsia="Times New Roman"/>
          <w:lang w:val="en-US" w:eastAsia="uk-UA"/>
        </w:rPr>
        <w:t>’</w:t>
      </w:r>
      <w:r w:rsidRPr="005450D4">
        <w:rPr>
          <w:rFonts w:eastAsia="Times New Roman"/>
          <w:lang w:eastAsia="uk-UA"/>
        </w:rPr>
        <w:t>язкові платежі</w:t>
      </w:r>
    </w:p>
    <w:p w:rsidR="007139B8" w:rsidRPr="00264EEC" w:rsidRDefault="007139B8" w:rsidP="005450D4">
      <w:pPr>
        <w:rPr>
          <w:rFonts w:ascii="Calibri" w:eastAsia="Times New Roman" w:hAnsi="Calibri" w:cs="Times New Roman"/>
          <w:b/>
          <w:lang w:eastAsia="uk-UA"/>
        </w:rPr>
      </w:pPr>
      <w:r w:rsidRPr="00264EEC">
        <w:rPr>
          <w:rFonts w:ascii="Calibri" w:eastAsia="Times New Roman" w:hAnsi="Calibri" w:cs="Times New Roman"/>
          <w:b/>
          <w:lang w:eastAsia="uk-UA"/>
        </w:rPr>
        <w:t>1. Податки, які включаються до ціни реалізації понад відпускну ціну виробника</w:t>
      </w:r>
    </w:p>
    <w:tbl>
      <w:tblPr>
        <w:tblStyle w:val="TableGrid"/>
        <w:tblW w:w="0" w:type="auto"/>
        <w:tblLook w:val="04A0"/>
      </w:tblPr>
      <w:tblGrid>
        <w:gridCol w:w="2802"/>
        <w:gridCol w:w="7053"/>
      </w:tblGrid>
      <w:tr w:rsidR="007139B8" w:rsidTr="005450D4">
        <w:tc>
          <w:tcPr>
            <w:tcW w:w="2802" w:type="dxa"/>
            <w:vAlign w:val="center"/>
          </w:tcPr>
          <w:p w:rsidR="007139B8" w:rsidRPr="007139B8" w:rsidRDefault="007139B8" w:rsidP="007B60C6">
            <w:pPr>
              <w:jc w:val="center"/>
              <w:rPr>
                <w:rFonts w:ascii="Calibri" w:eastAsia="Times New Roman" w:hAnsi="Calibri" w:cs="Times New Roman"/>
                <w:color w:val="000000"/>
                <w:lang w:eastAsia="uk-UA"/>
              </w:rPr>
            </w:pPr>
            <w:r>
              <w:rPr>
                <w:rFonts w:ascii="Calibri" w:eastAsia="Times New Roman" w:hAnsi="Calibri" w:cs="Times New Roman"/>
                <w:color w:val="000000"/>
                <w:lang w:eastAsia="uk-UA"/>
              </w:rPr>
              <w:t>Податок на додану вартість</w:t>
            </w:r>
          </w:p>
        </w:tc>
        <w:tc>
          <w:tcPr>
            <w:tcW w:w="7053" w:type="dxa"/>
          </w:tcPr>
          <w:p w:rsidR="007139B8" w:rsidRPr="007139B8" w:rsidRDefault="007B60C6" w:rsidP="007139B8">
            <w:pPr>
              <w:rPr>
                <w:rFonts w:ascii="Calibri" w:eastAsia="Times New Roman" w:hAnsi="Calibri" w:cs="Times New Roman"/>
                <w:color w:val="000000"/>
                <w:lang w:eastAsia="uk-UA"/>
              </w:rPr>
            </w:pPr>
            <w:r>
              <w:rPr>
                <w:rFonts w:ascii="Calibri" w:eastAsia="Times New Roman" w:hAnsi="Calibri" w:cs="Times New Roman"/>
                <w:color w:val="000000"/>
                <w:lang w:eastAsia="uk-UA"/>
              </w:rPr>
              <w:t>20% від вартості товарів, робіт, чи послуг</w:t>
            </w:r>
          </w:p>
        </w:tc>
      </w:tr>
      <w:tr w:rsidR="007B60C6" w:rsidTr="005450D4">
        <w:tc>
          <w:tcPr>
            <w:tcW w:w="2802" w:type="dxa"/>
            <w:vAlign w:val="center"/>
          </w:tcPr>
          <w:p w:rsidR="007B60C6" w:rsidRDefault="007B60C6" w:rsidP="007B60C6">
            <w:pPr>
              <w:jc w:val="center"/>
              <w:rPr>
                <w:rFonts w:ascii="Calibri" w:eastAsia="Times New Roman" w:hAnsi="Calibri" w:cs="Times New Roman"/>
                <w:color w:val="000000"/>
                <w:lang w:eastAsia="uk-UA"/>
              </w:rPr>
            </w:pPr>
            <w:r>
              <w:rPr>
                <w:rFonts w:ascii="Calibri" w:eastAsia="Times New Roman" w:hAnsi="Calibri" w:cs="Times New Roman"/>
                <w:color w:val="000000"/>
                <w:lang w:eastAsia="uk-UA"/>
              </w:rPr>
              <w:t>Акцизний збір</w:t>
            </w:r>
          </w:p>
        </w:tc>
        <w:tc>
          <w:tcPr>
            <w:tcW w:w="7053" w:type="dxa"/>
          </w:tcPr>
          <w:p w:rsidR="007B60C6" w:rsidRDefault="007B60C6" w:rsidP="007139B8">
            <w:pPr>
              <w:rPr>
                <w:rFonts w:ascii="Calibri" w:eastAsia="Times New Roman" w:hAnsi="Calibri" w:cs="Times New Roman"/>
                <w:color w:val="000000"/>
                <w:lang w:eastAsia="uk-UA"/>
              </w:rPr>
            </w:pPr>
            <w:r>
              <w:rPr>
                <w:rFonts w:ascii="Calibri" w:eastAsia="Times New Roman" w:hAnsi="Calibri" w:cs="Times New Roman"/>
                <w:color w:val="000000"/>
                <w:lang w:eastAsia="uk-UA"/>
              </w:rPr>
              <w:t>За ставками для конкретних видів підакцизних товарів у % до їх вартості</w:t>
            </w:r>
          </w:p>
        </w:tc>
      </w:tr>
      <w:tr w:rsidR="007B60C6" w:rsidTr="005450D4">
        <w:tc>
          <w:tcPr>
            <w:tcW w:w="2802" w:type="dxa"/>
            <w:vAlign w:val="center"/>
          </w:tcPr>
          <w:p w:rsidR="007B60C6" w:rsidRDefault="005450D4" w:rsidP="007B60C6">
            <w:pPr>
              <w:jc w:val="center"/>
              <w:rPr>
                <w:rFonts w:ascii="Calibri" w:eastAsia="Times New Roman" w:hAnsi="Calibri" w:cs="Times New Roman"/>
                <w:color w:val="000000"/>
                <w:lang w:eastAsia="uk-UA"/>
              </w:rPr>
            </w:pPr>
            <w:r>
              <w:rPr>
                <w:rFonts w:ascii="Calibri" w:eastAsia="Times New Roman" w:hAnsi="Calibri" w:cs="Times New Roman"/>
                <w:color w:val="000000"/>
                <w:lang w:eastAsia="uk-UA"/>
              </w:rPr>
              <w:t>Ввізне(імпортне) мито</w:t>
            </w:r>
          </w:p>
        </w:tc>
        <w:tc>
          <w:tcPr>
            <w:tcW w:w="7053" w:type="dxa"/>
          </w:tcPr>
          <w:p w:rsidR="007B60C6" w:rsidRDefault="005450D4" w:rsidP="007139B8">
            <w:pPr>
              <w:rPr>
                <w:rFonts w:ascii="Calibri" w:eastAsia="Times New Roman" w:hAnsi="Calibri" w:cs="Times New Roman"/>
                <w:color w:val="000000"/>
                <w:lang w:eastAsia="uk-UA"/>
              </w:rPr>
            </w:pPr>
            <w:r>
              <w:rPr>
                <w:rFonts w:ascii="Calibri" w:eastAsia="Times New Roman" w:hAnsi="Calibri" w:cs="Times New Roman"/>
                <w:color w:val="000000"/>
                <w:lang w:eastAsia="uk-UA"/>
              </w:rPr>
              <w:t>За ставками єдиного митного тарифу</w:t>
            </w:r>
          </w:p>
        </w:tc>
      </w:tr>
    </w:tbl>
    <w:p w:rsidR="007139B8" w:rsidRPr="00264EEC" w:rsidRDefault="005450D4" w:rsidP="005450D4">
      <w:pPr>
        <w:rPr>
          <w:rFonts w:ascii="Calibri" w:eastAsia="Times New Roman" w:hAnsi="Calibri" w:cs="Times New Roman"/>
          <w:b/>
          <w:color w:val="000000"/>
          <w:lang w:eastAsia="uk-UA"/>
        </w:rPr>
      </w:pPr>
      <w:r w:rsidRPr="00264EEC">
        <w:rPr>
          <w:rFonts w:ascii="Calibri" w:eastAsia="Times New Roman" w:hAnsi="Calibri" w:cs="Times New Roman"/>
          <w:b/>
          <w:color w:val="000000"/>
          <w:lang w:eastAsia="uk-UA"/>
        </w:rPr>
        <w:t>2. Податки, які сплачують з прибутку</w:t>
      </w:r>
    </w:p>
    <w:tbl>
      <w:tblPr>
        <w:tblStyle w:val="TableGrid"/>
        <w:tblW w:w="0" w:type="auto"/>
        <w:tblLook w:val="04A0"/>
      </w:tblPr>
      <w:tblGrid>
        <w:gridCol w:w="2802"/>
        <w:gridCol w:w="7053"/>
      </w:tblGrid>
      <w:tr w:rsidR="005450D4" w:rsidRPr="007139B8" w:rsidTr="005450D4">
        <w:tc>
          <w:tcPr>
            <w:tcW w:w="2802" w:type="dxa"/>
            <w:vAlign w:val="center"/>
          </w:tcPr>
          <w:p w:rsidR="005450D4" w:rsidRPr="007139B8" w:rsidRDefault="005450D4" w:rsidP="00CA7A25">
            <w:pPr>
              <w:jc w:val="center"/>
              <w:rPr>
                <w:rFonts w:ascii="Calibri" w:eastAsia="Times New Roman" w:hAnsi="Calibri" w:cs="Times New Roman"/>
                <w:color w:val="000000"/>
                <w:lang w:eastAsia="uk-UA"/>
              </w:rPr>
            </w:pPr>
            <w:r>
              <w:rPr>
                <w:rFonts w:ascii="Calibri" w:eastAsia="Times New Roman" w:hAnsi="Calibri" w:cs="Times New Roman"/>
                <w:color w:val="000000"/>
                <w:lang w:eastAsia="uk-UA"/>
              </w:rPr>
              <w:t>Податок на прибуток підприємства</w:t>
            </w:r>
          </w:p>
        </w:tc>
        <w:tc>
          <w:tcPr>
            <w:tcW w:w="7053" w:type="dxa"/>
          </w:tcPr>
          <w:p w:rsidR="005450D4" w:rsidRPr="007139B8" w:rsidRDefault="005450D4" w:rsidP="005450D4">
            <w:pPr>
              <w:rPr>
                <w:rFonts w:ascii="Calibri" w:eastAsia="Times New Roman" w:hAnsi="Calibri" w:cs="Times New Roman"/>
                <w:color w:val="000000"/>
                <w:lang w:eastAsia="uk-UA"/>
              </w:rPr>
            </w:pPr>
            <w:r>
              <w:rPr>
                <w:rFonts w:ascii="Calibri" w:eastAsia="Times New Roman" w:hAnsi="Calibri" w:cs="Times New Roman"/>
                <w:color w:val="000000"/>
                <w:lang w:eastAsia="uk-UA"/>
              </w:rPr>
              <w:t>25% від суми прибутку</w:t>
            </w:r>
          </w:p>
        </w:tc>
      </w:tr>
      <w:tr w:rsidR="005450D4" w:rsidRPr="007139B8" w:rsidTr="005450D4">
        <w:tc>
          <w:tcPr>
            <w:tcW w:w="2802" w:type="dxa"/>
            <w:vAlign w:val="center"/>
          </w:tcPr>
          <w:p w:rsidR="005450D4" w:rsidRDefault="005450D4" w:rsidP="00CA7A25">
            <w:pPr>
              <w:jc w:val="center"/>
              <w:rPr>
                <w:rFonts w:ascii="Calibri" w:eastAsia="Times New Roman" w:hAnsi="Calibri" w:cs="Times New Roman"/>
                <w:color w:val="000000"/>
                <w:lang w:eastAsia="uk-UA"/>
              </w:rPr>
            </w:pPr>
            <w:r>
              <w:rPr>
                <w:rFonts w:ascii="Calibri" w:eastAsia="Times New Roman" w:hAnsi="Calibri" w:cs="Times New Roman"/>
                <w:color w:val="000000"/>
                <w:lang w:eastAsia="uk-UA"/>
              </w:rPr>
              <w:t>Плата(податок) за землю</w:t>
            </w:r>
          </w:p>
        </w:tc>
        <w:tc>
          <w:tcPr>
            <w:tcW w:w="7053" w:type="dxa"/>
          </w:tcPr>
          <w:p w:rsidR="005450D4" w:rsidRDefault="005A3BAE" w:rsidP="005A3BAE">
            <w:pPr>
              <w:rPr>
                <w:rFonts w:ascii="Calibri" w:eastAsia="Times New Roman" w:hAnsi="Calibri" w:cs="Times New Roman"/>
                <w:color w:val="000000"/>
                <w:lang w:eastAsia="uk-UA"/>
              </w:rPr>
            </w:pPr>
            <w:r>
              <w:rPr>
                <w:rFonts w:ascii="Calibri" w:eastAsia="Times New Roman" w:hAnsi="Calibri" w:cs="Times New Roman"/>
                <w:color w:val="000000"/>
                <w:lang w:eastAsia="uk-UA"/>
              </w:rPr>
              <w:t>У % від грошової оцінки 1га землі</w:t>
            </w:r>
          </w:p>
        </w:tc>
      </w:tr>
      <w:tr w:rsidR="00BB1560" w:rsidRPr="007139B8" w:rsidTr="005450D4">
        <w:tc>
          <w:tcPr>
            <w:tcW w:w="2802" w:type="dxa"/>
            <w:vAlign w:val="center"/>
          </w:tcPr>
          <w:p w:rsidR="00BB1560" w:rsidRDefault="00BB1560" w:rsidP="00CA7A25">
            <w:pPr>
              <w:jc w:val="center"/>
              <w:rPr>
                <w:rFonts w:ascii="Calibri" w:eastAsia="Times New Roman" w:hAnsi="Calibri" w:cs="Times New Roman"/>
                <w:color w:val="000000"/>
                <w:lang w:eastAsia="uk-UA"/>
              </w:rPr>
            </w:pPr>
            <w:r>
              <w:rPr>
                <w:rFonts w:ascii="Calibri" w:eastAsia="Times New Roman" w:hAnsi="Calibri" w:cs="Times New Roman"/>
                <w:color w:val="000000"/>
                <w:lang w:eastAsia="uk-UA"/>
              </w:rPr>
              <w:t>Рентна плата за нафту і природний газ, що видобувається в Україні</w:t>
            </w:r>
          </w:p>
        </w:tc>
        <w:tc>
          <w:tcPr>
            <w:tcW w:w="7053" w:type="dxa"/>
          </w:tcPr>
          <w:p w:rsidR="00BB1560" w:rsidRDefault="00F85445" w:rsidP="00F85445">
            <w:pPr>
              <w:rPr>
                <w:rFonts w:ascii="Calibri" w:eastAsia="Times New Roman" w:hAnsi="Calibri" w:cs="Times New Roman"/>
                <w:color w:val="000000"/>
                <w:lang w:eastAsia="uk-UA"/>
              </w:rPr>
            </w:pPr>
            <w:r>
              <w:rPr>
                <w:rFonts w:ascii="Calibri" w:eastAsia="Times New Roman" w:hAnsi="Calibri" w:cs="Times New Roman"/>
                <w:color w:val="000000"/>
                <w:lang w:eastAsia="uk-UA"/>
              </w:rPr>
              <w:t>За конкретними ставками на 1 т. нафти та 1000 кубометрів природнього газу</w:t>
            </w:r>
          </w:p>
        </w:tc>
      </w:tr>
      <w:tr w:rsidR="00F85445" w:rsidRPr="007139B8" w:rsidTr="005450D4">
        <w:tc>
          <w:tcPr>
            <w:tcW w:w="2802" w:type="dxa"/>
            <w:vAlign w:val="center"/>
          </w:tcPr>
          <w:p w:rsidR="00F85445" w:rsidRDefault="000A79F2" w:rsidP="00CA7A25">
            <w:pPr>
              <w:jc w:val="center"/>
              <w:rPr>
                <w:rFonts w:ascii="Calibri" w:eastAsia="Times New Roman" w:hAnsi="Calibri" w:cs="Times New Roman"/>
                <w:color w:val="000000"/>
                <w:lang w:eastAsia="uk-UA"/>
              </w:rPr>
            </w:pPr>
            <w:r>
              <w:rPr>
                <w:rFonts w:ascii="Calibri" w:eastAsia="Times New Roman" w:hAnsi="Calibri" w:cs="Times New Roman"/>
                <w:color w:val="000000"/>
                <w:lang w:eastAsia="uk-UA"/>
              </w:rPr>
              <w:lastRenderedPageBreak/>
              <w:t>-----</w:t>
            </w:r>
          </w:p>
        </w:tc>
        <w:tc>
          <w:tcPr>
            <w:tcW w:w="7053" w:type="dxa"/>
          </w:tcPr>
          <w:p w:rsidR="00F85445" w:rsidRDefault="00F85445" w:rsidP="00F85445">
            <w:pPr>
              <w:rPr>
                <w:rFonts w:ascii="Calibri" w:eastAsia="Times New Roman" w:hAnsi="Calibri" w:cs="Times New Roman"/>
                <w:color w:val="000000"/>
                <w:lang w:eastAsia="uk-UA"/>
              </w:rPr>
            </w:pPr>
            <w:r>
              <w:rPr>
                <w:rFonts w:ascii="Calibri" w:eastAsia="Times New Roman" w:hAnsi="Calibri" w:cs="Times New Roman"/>
                <w:color w:val="000000"/>
                <w:lang w:eastAsia="uk-UA"/>
              </w:rPr>
              <w:t>За річними ставками в залежності від потужності двигуна</w:t>
            </w:r>
          </w:p>
        </w:tc>
      </w:tr>
      <w:tr w:rsidR="00F85445" w:rsidRPr="007139B8" w:rsidTr="005450D4">
        <w:tc>
          <w:tcPr>
            <w:tcW w:w="2802" w:type="dxa"/>
            <w:vAlign w:val="center"/>
          </w:tcPr>
          <w:p w:rsidR="00F85445" w:rsidRDefault="00F85445" w:rsidP="00CA7A25">
            <w:pPr>
              <w:jc w:val="center"/>
              <w:rPr>
                <w:rFonts w:ascii="Calibri" w:eastAsia="Times New Roman" w:hAnsi="Calibri" w:cs="Times New Roman"/>
                <w:color w:val="000000"/>
                <w:lang w:eastAsia="uk-UA"/>
              </w:rPr>
            </w:pPr>
            <w:r>
              <w:rPr>
                <w:rFonts w:ascii="Calibri" w:eastAsia="Times New Roman" w:hAnsi="Calibri" w:cs="Times New Roman"/>
                <w:color w:val="000000"/>
                <w:lang w:eastAsia="uk-UA"/>
              </w:rPr>
              <w:t>Податок на промисел</w:t>
            </w:r>
          </w:p>
        </w:tc>
        <w:tc>
          <w:tcPr>
            <w:tcW w:w="7053" w:type="dxa"/>
          </w:tcPr>
          <w:p w:rsidR="00F85445" w:rsidRDefault="00F85445" w:rsidP="00F85445">
            <w:pPr>
              <w:rPr>
                <w:rFonts w:ascii="Calibri" w:eastAsia="Times New Roman" w:hAnsi="Calibri" w:cs="Times New Roman"/>
                <w:color w:val="000000"/>
                <w:lang w:eastAsia="uk-UA"/>
              </w:rPr>
            </w:pPr>
            <w:r>
              <w:rPr>
                <w:rFonts w:ascii="Calibri" w:eastAsia="Times New Roman" w:hAnsi="Calibri" w:cs="Times New Roman"/>
                <w:color w:val="000000"/>
                <w:lang w:eastAsia="uk-UA"/>
              </w:rPr>
              <w:t>10% вказаної в декларації вартості товарів</w:t>
            </w:r>
          </w:p>
        </w:tc>
      </w:tr>
      <w:tr w:rsidR="000A79F2" w:rsidRPr="007139B8" w:rsidTr="005450D4">
        <w:tc>
          <w:tcPr>
            <w:tcW w:w="2802" w:type="dxa"/>
            <w:vAlign w:val="center"/>
          </w:tcPr>
          <w:p w:rsidR="000A79F2" w:rsidRDefault="000A79F2" w:rsidP="00CA7A25">
            <w:pPr>
              <w:jc w:val="center"/>
              <w:rPr>
                <w:rFonts w:ascii="Calibri" w:eastAsia="Times New Roman" w:hAnsi="Calibri" w:cs="Times New Roman"/>
                <w:color w:val="000000"/>
                <w:lang w:eastAsia="uk-UA"/>
              </w:rPr>
            </w:pPr>
            <w:r>
              <w:rPr>
                <w:rFonts w:ascii="Calibri" w:eastAsia="Times New Roman" w:hAnsi="Calibri" w:cs="Times New Roman"/>
                <w:color w:val="000000"/>
                <w:lang w:eastAsia="uk-UA"/>
              </w:rPr>
              <w:t>Податок на нерухомість</w:t>
            </w:r>
          </w:p>
        </w:tc>
        <w:tc>
          <w:tcPr>
            <w:tcW w:w="7053" w:type="dxa"/>
          </w:tcPr>
          <w:p w:rsidR="000A79F2" w:rsidRDefault="000A79F2" w:rsidP="00F85445">
            <w:pPr>
              <w:rPr>
                <w:rFonts w:ascii="Calibri" w:eastAsia="Times New Roman" w:hAnsi="Calibri" w:cs="Times New Roman"/>
                <w:color w:val="000000"/>
                <w:lang w:eastAsia="uk-UA"/>
              </w:rPr>
            </w:pPr>
            <w:r>
              <w:rPr>
                <w:rFonts w:ascii="Calibri" w:eastAsia="Times New Roman" w:hAnsi="Calibri" w:cs="Times New Roman"/>
                <w:color w:val="000000"/>
                <w:lang w:eastAsia="uk-UA"/>
              </w:rPr>
              <w:t>Не регламентується</w:t>
            </w:r>
          </w:p>
        </w:tc>
      </w:tr>
    </w:tbl>
    <w:p w:rsidR="005450D4" w:rsidRPr="00264EEC" w:rsidRDefault="00264EEC" w:rsidP="00264EEC">
      <w:pPr>
        <w:rPr>
          <w:rFonts w:ascii="Calibri" w:eastAsia="Times New Roman" w:hAnsi="Calibri" w:cs="Times New Roman"/>
          <w:b/>
          <w:color w:val="000000"/>
          <w:lang w:eastAsia="uk-UA"/>
        </w:rPr>
      </w:pPr>
      <w:r w:rsidRPr="00264EEC">
        <w:rPr>
          <w:rFonts w:ascii="Calibri" w:eastAsia="Times New Roman" w:hAnsi="Calibri" w:cs="Times New Roman"/>
          <w:b/>
          <w:color w:val="000000"/>
          <w:lang w:eastAsia="uk-UA"/>
        </w:rPr>
        <w:t>3. Податки, збори, та обов</w:t>
      </w:r>
      <w:r w:rsidRPr="00264EEC">
        <w:rPr>
          <w:rFonts w:ascii="Calibri" w:eastAsia="Times New Roman" w:hAnsi="Calibri" w:cs="Times New Roman"/>
          <w:b/>
          <w:color w:val="000000"/>
          <w:lang w:val="en-US" w:eastAsia="uk-UA"/>
        </w:rPr>
        <w:t>’</w:t>
      </w:r>
      <w:r w:rsidRPr="00264EEC">
        <w:rPr>
          <w:rFonts w:ascii="Calibri" w:eastAsia="Times New Roman" w:hAnsi="Calibri" w:cs="Times New Roman"/>
          <w:b/>
          <w:color w:val="000000"/>
          <w:lang w:eastAsia="uk-UA"/>
        </w:rPr>
        <w:t>язкові відрахування, які відносяться на витрати виробництва</w:t>
      </w:r>
    </w:p>
    <w:tbl>
      <w:tblPr>
        <w:tblStyle w:val="TableGrid"/>
        <w:tblW w:w="0" w:type="auto"/>
        <w:tblLook w:val="04A0"/>
      </w:tblPr>
      <w:tblGrid>
        <w:gridCol w:w="2802"/>
        <w:gridCol w:w="7053"/>
      </w:tblGrid>
      <w:tr w:rsidR="00264EEC" w:rsidRPr="007139B8" w:rsidTr="00CA7A25">
        <w:tc>
          <w:tcPr>
            <w:tcW w:w="2802" w:type="dxa"/>
            <w:vAlign w:val="center"/>
          </w:tcPr>
          <w:p w:rsidR="00264EEC" w:rsidRPr="007139B8" w:rsidRDefault="00264EEC" w:rsidP="00CA7A25">
            <w:pPr>
              <w:jc w:val="center"/>
              <w:rPr>
                <w:rFonts w:ascii="Calibri" w:eastAsia="Times New Roman" w:hAnsi="Calibri" w:cs="Times New Roman"/>
                <w:color w:val="000000"/>
                <w:lang w:eastAsia="uk-UA"/>
              </w:rPr>
            </w:pPr>
            <w:r>
              <w:rPr>
                <w:rFonts w:ascii="Calibri" w:eastAsia="Times New Roman" w:hAnsi="Calibri" w:cs="Times New Roman"/>
                <w:color w:val="000000"/>
                <w:lang w:eastAsia="uk-UA"/>
              </w:rPr>
              <w:t>Державне мито</w:t>
            </w:r>
          </w:p>
        </w:tc>
        <w:tc>
          <w:tcPr>
            <w:tcW w:w="7053" w:type="dxa"/>
          </w:tcPr>
          <w:p w:rsidR="00264EEC" w:rsidRPr="007139B8" w:rsidRDefault="00264EEC" w:rsidP="00CA7A25">
            <w:pPr>
              <w:rPr>
                <w:rFonts w:ascii="Calibri" w:eastAsia="Times New Roman" w:hAnsi="Calibri" w:cs="Times New Roman"/>
                <w:color w:val="000000"/>
                <w:lang w:eastAsia="uk-UA"/>
              </w:rPr>
            </w:pPr>
            <w:r>
              <w:rPr>
                <w:rFonts w:ascii="Calibri" w:eastAsia="Times New Roman" w:hAnsi="Calibri" w:cs="Times New Roman"/>
                <w:color w:val="000000"/>
                <w:lang w:eastAsia="uk-UA"/>
              </w:rPr>
              <w:t>За конкретними ставками від дій, за яке береться державне мито</w:t>
            </w:r>
          </w:p>
        </w:tc>
      </w:tr>
      <w:tr w:rsidR="00264EEC" w:rsidRPr="007139B8" w:rsidTr="00CA7A25">
        <w:tc>
          <w:tcPr>
            <w:tcW w:w="2802" w:type="dxa"/>
            <w:vAlign w:val="center"/>
          </w:tcPr>
          <w:p w:rsidR="00264EEC" w:rsidRDefault="009C596D" w:rsidP="00CA7A25">
            <w:pPr>
              <w:jc w:val="center"/>
              <w:rPr>
                <w:rFonts w:ascii="Calibri" w:eastAsia="Times New Roman" w:hAnsi="Calibri" w:cs="Times New Roman"/>
                <w:color w:val="000000"/>
                <w:lang w:eastAsia="uk-UA"/>
              </w:rPr>
            </w:pPr>
            <w:r>
              <w:rPr>
                <w:rFonts w:ascii="Calibri" w:eastAsia="Times New Roman" w:hAnsi="Calibri" w:cs="Times New Roman"/>
                <w:color w:val="000000"/>
                <w:lang w:eastAsia="uk-UA"/>
              </w:rPr>
              <w:t>Вивізне(експортне) мито</w:t>
            </w:r>
          </w:p>
        </w:tc>
        <w:tc>
          <w:tcPr>
            <w:tcW w:w="7053" w:type="dxa"/>
          </w:tcPr>
          <w:p w:rsidR="00264EEC" w:rsidRDefault="009C596D" w:rsidP="00CA7A25">
            <w:pPr>
              <w:rPr>
                <w:rFonts w:ascii="Calibri" w:eastAsia="Times New Roman" w:hAnsi="Calibri" w:cs="Times New Roman"/>
                <w:color w:val="000000"/>
                <w:lang w:eastAsia="uk-UA"/>
              </w:rPr>
            </w:pPr>
            <w:r>
              <w:rPr>
                <w:rFonts w:ascii="Calibri" w:eastAsia="Times New Roman" w:hAnsi="Calibri" w:cs="Times New Roman"/>
                <w:color w:val="000000"/>
                <w:lang w:eastAsia="uk-UA"/>
              </w:rPr>
              <w:t>За ставками у % до митної вартості окремих видів товарів</w:t>
            </w:r>
          </w:p>
        </w:tc>
      </w:tr>
      <w:tr w:rsidR="009C596D" w:rsidRPr="007139B8" w:rsidTr="00CA7A25">
        <w:tc>
          <w:tcPr>
            <w:tcW w:w="2802" w:type="dxa"/>
            <w:vAlign w:val="center"/>
          </w:tcPr>
          <w:p w:rsidR="009C596D" w:rsidRDefault="009C596D" w:rsidP="00CA7A25">
            <w:pPr>
              <w:jc w:val="center"/>
              <w:rPr>
                <w:rFonts w:ascii="Calibri" w:eastAsia="Times New Roman" w:hAnsi="Calibri" w:cs="Times New Roman"/>
                <w:color w:val="000000"/>
                <w:lang w:eastAsia="uk-UA"/>
              </w:rPr>
            </w:pPr>
            <w:r>
              <w:rPr>
                <w:rFonts w:ascii="Calibri" w:eastAsia="Times New Roman" w:hAnsi="Calibri" w:cs="Times New Roman"/>
                <w:color w:val="000000"/>
                <w:lang w:eastAsia="uk-UA"/>
              </w:rPr>
              <w:t>Збір за спеціальне використання природніх ресурсів</w:t>
            </w:r>
          </w:p>
        </w:tc>
        <w:tc>
          <w:tcPr>
            <w:tcW w:w="7053" w:type="dxa"/>
          </w:tcPr>
          <w:p w:rsidR="009C596D" w:rsidRDefault="009C596D" w:rsidP="00CA7A25">
            <w:pPr>
              <w:rPr>
                <w:rFonts w:ascii="Calibri" w:eastAsia="Times New Roman" w:hAnsi="Calibri" w:cs="Times New Roman"/>
                <w:color w:val="000000"/>
                <w:lang w:eastAsia="uk-UA"/>
              </w:rPr>
            </w:pPr>
            <w:r>
              <w:rPr>
                <w:rFonts w:ascii="Calibri" w:eastAsia="Times New Roman" w:hAnsi="Calibri" w:cs="Times New Roman"/>
                <w:color w:val="000000"/>
                <w:lang w:eastAsia="uk-UA"/>
              </w:rPr>
              <w:t>За нормативами від розміру використання в межах ліміту і понад ліміт</w:t>
            </w:r>
          </w:p>
        </w:tc>
      </w:tr>
      <w:tr w:rsidR="009C596D" w:rsidRPr="007139B8" w:rsidTr="00CA7A25">
        <w:tc>
          <w:tcPr>
            <w:tcW w:w="2802" w:type="dxa"/>
            <w:vAlign w:val="center"/>
          </w:tcPr>
          <w:p w:rsidR="009C596D" w:rsidRDefault="009C596D" w:rsidP="00CA7A25">
            <w:pPr>
              <w:jc w:val="center"/>
              <w:rPr>
                <w:rFonts w:ascii="Calibri" w:eastAsia="Times New Roman" w:hAnsi="Calibri" w:cs="Times New Roman"/>
                <w:color w:val="000000"/>
                <w:lang w:eastAsia="uk-UA"/>
              </w:rPr>
            </w:pPr>
            <w:r>
              <w:rPr>
                <w:rFonts w:ascii="Calibri" w:eastAsia="Times New Roman" w:hAnsi="Calibri" w:cs="Times New Roman"/>
                <w:color w:val="000000"/>
                <w:lang w:eastAsia="uk-UA"/>
              </w:rPr>
              <w:t>Платежі за забруд</w:t>
            </w:r>
            <w:r>
              <w:rPr>
                <w:rFonts w:ascii="Calibri" w:eastAsia="Times New Roman" w:hAnsi="Calibri" w:cs="Times New Roman"/>
                <w:color w:val="000000"/>
                <w:lang w:eastAsia="uk-UA"/>
              </w:rPr>
              <w:softHyphen/>
              <w:t>нен</w:t>
            </w:r>
            <w:r>
              <w:rPr>
                <w:rFonts w:ascii="Calibri" w:eastAsia="Times New Roman" w:hAnsi="Calibri" w:cs="Times New Roman"/>
                <w:color w:val="000000"/>
                <w:lang w:eastAsia="uk-UA"/>
              </w:rPr>
              <w:softHyphen/>
              <w:t>ня нав</w:t>
            </w:r>
            <w:r>
              <w:rPr>
                <w:rFonts w:ascii="Calibri" w:eastAsia="Times New Roman" w:hAnsi="Calibri" w:cs="Times New Roman"/>
                <w:color w:val="000000"/>
                <w:lang w:eastAsia="uk-UA"/>
              </w:rPr>
              <w:softHyphen/>
              <w:t>ко</w:t>
            </w:r>
            <w:r>
              <w:rPr>
                <w:rFonts w:ascii="Calibri" w:eastAsia="Times New Roman" w:hAnsi="Calibri" w:cs="Times New Roman"/>
                <w:color w:val="000000"/>
                <w:lang w:eastAsia="uk-UA"/>
              </w:rPr>
              <w:softHyphen/>
              <w:t>лиш</w:t>
            </w:r>
            <w:r>
              <w:rPr>
                <w:rFonts w:ascii="Calibri" w:eastAsia="Times New Roman" w:hAnsi="Calibri" w:cs="Times New Roman"/>
                <w:color w:val="000000"/>
                <w:lang w:eastAsia="uk-UA"/>
              </w:rPr>
              <w:softHyphen/>
              <w:t>нього се</w:t>
            </w:r>
            <w:r>
              <w:rPr>
                <w:rFonts w:ascii="Calibri" w:eastAsia="Times New Roman" w:hAnsi="Calibri" w:cs="Times New Roman"/>
                <w:color w:val="000000"/>
                <w:lang w:eastAsia="uk-UA"/>
              </w:rPr>
              <w:softHyphen/>
              <w:t>ре</w:t>
            </w:r>
            <w:r>
              <w:rPr>
                <w:rFonts w:ascii="Calibri" w:eastAsia="Times New Roman" w:hAnsi="Calibri" w:cs="Times New Roman"/>
                <w:color w:val="000000"/>
                <w:lang w:eastAsia="uk-UA"/>
              </w:rPr>
              <w:softHyphen/>
              <w:t>до</w:t>
            </w:r>
            <w:r>
              <w:rPr>
                <w:rFonts w:ascii="Calibri" w:eastAsia="Times New Roman" w:hAnsi="Calibri" w:cs="Times New Roman"/>
                <w:color w:val="000000"/>
                <w:lang w:eastAsia="uk-UA"/>
              </w:rPr>
              <w:softHyphen/>
              <w:t>ви</w:t>
            </w:r>
            <w:r>
              <w:rPr>
                <w:rFonts w:ascii="Calibri" w:eastAsia="Times New Roman" w:hAnsi="Calibri" w:cs="Times New Roman"/>
                <w:color w:val="000000"/>
                <w:lang w:eastAsia="uk-UA"/>
              </w:rPr>
              <w:softHyphen/>
              <w:t>ща</w:t>
            </w:r>
          </w:p>
        </w:tc>
        <w:tc>
          <w:tcPr>
            <w:tcW w:w="7053" w:type="dxa"/>
          </w:tcPr>
          <w:p w:rsidR="009C596D" w:rsidRDefault="009C596D" w:rsidP="00CA7A25">
            <w:pPr>
              <w:rPr>
                <w:rFonts w:ascii="Calibri" w:eastAsia="Times New Roman" w:hAnsi="Calibri" w:cs="Times New Roman"/>
                <w:color w:val="000000"/>
                <w:lang w:eastAsia="uk-UA"/>
              </w:rPr>
            </w:pPr>
            <w:r>
              <w:rPr>
                <w:rFonts w:ascii="Calibri" w:eastAsia="Times New Roman" w:hAnsi="Calibri" w:cs="Times New Roman"/>
                <w:color w:val="000000"/>
                <w:lang w:eastAsia="uk-UA"/>
              </w:rPr>
              <w:t>За нормативами і лімітами викидів забруднюючих речовин</w:t>
            </w:r>
          </w:p>
        </w:tc>
      </w:tr>
      <w:tr w:rsidR="00347131" w:rsidRPr="007139B8" w:rsidTr="00CA7A25">
        <w:tc>
          <w:tcPr>
            <w:tcW w:w="9855" w:type="dxa"/>
            <w:gridSpan w:val="2"/>
            <w:vAlign w:val="center"/>
          </w:tcPr>
          <w:p w:rsidR="00347131" w:rsidRPr="00347131" w:rsidRDefault="00347131" w:rsidP="00347131">
            <w:pPr>
              <w:jc w:val="center"/>
              <w:rPr>
                <w:rFonts w:ascii="Calibri" w:eastAsia="Times New Roman" w:hAnsi="Calibri" w:cs="Times New Roman"/>
                <w:i/>
                <w:color w:val="000000"/>
                <w:lang w:eastAsia="uk-UA"/>
              </w:rPr>
            </w:pPr>
            <w:r w:rsidRPr="00347131">
              <w:rPr>
                <w:rFonts w:ascii="Calibri" w:eastAsia="Times New Roman" w:hAnsi="Calibri" w:cs="Times New Roman"/>
                <w:i/>
                <w:color w:val="000000"/>
                <w:lang w:eastAsia="uk-UA"/>
              </w:rPr>
              <w:t>Наступні завжди зустрічаються</w:t>
            </w:r>
          </w:p>
        </w:tc>
      </w:tr>
      <w:tr w:rsidR="009C596D" w:rsidRPr="007139B8" w:rsidTr="00CA7A25">
        <w:tc>
          <w:tcPr>
            <w:tcW w:w="2802" w:type="dxa"/>
            <w:vAlign w:val="center"/>
          </w:tcPr>
          <w:p w:rsidR="009C596D" w:rsidRPr="00347131" w:rsidRDefault="00347131" w:rsidP="00347131">
            <w:pPr>
              <w:jc w:val="center"/>
              <w:rPr>
                <w:rFonts w:ascii="Calibri" w:eastAsia="Times New Roman" w:hAnsi="Calibri" w:cs="Times New Roman"/>
                <w:color w:val="000000"/>
                <w:lang w:eastAsia="uk-UA"/>
              </w:rPr>
            </w:pPr>
            <w:r>
              <w:rPr>
                <w:rFonts w:ascii="Calibri" w:eastAsia="Times New Roman" w:hAnsi="Calibri" w:cs="Times New Roman"/>
                <w:color w:val="000000"/>
                <w:lang w:eastAsia="uk-UA"/>
              </w:rPr>
              <w:t>Збір на обов</w:t>
            </w:r>
            <w:r>
              <w:rPr>
                <w:rFonts w:ascii="Calibri" w:eastAsia="Times New Roman" w:hAnsi="Calibri" w:cs="Times New Roman"/>
                <w:color w:val="000000"/>
                <w:lang w:val="en-US" w:eastAsia="uk-UA"/>
              </w:rPr>
              <w:t>’</w:t>
            </w:r>
            <w:r>
              <w:rPr>
                <w:rFonts w:ascii="Calibri" w:eastAsia="Times New Roman" w:hAnsi="Calibri" w:cs="Times New Roman"/>
                <w:color w:val="000000"/>
                <w:lang w:eastAsia="uk-UA"/>
              </w:rPr>
              <w:t>язкове соціальне страхування</w:t>
            </w:r>
          </w:p>
        </w:tc>
        <w:tc>
          <w:tcPr>
            <w:tcW w:w="7053" w:type="dxa"/>
          </w:tcPr>
          <w:p w:rsidR="009C596D" w:rsidRDefault="00347131" w:rsidP="00347131">
            <w:pPr>
              <w:rPr>
                <w:rFonts w:ascii="Calibri" w:eastAsia="Times New Roman" w:hAnsi="Calibri" w:cs="Times New Roman"/>
                <w:color w:val="000000"/>
                <w:lang w:eastAsia="uk-UA"/>
              </w:rPr>
            </w:pPr>
            <w:r>
              <w:rPr>
                <w:rFonts w:ascii="Calibri" w:eastAsia="Times New Roman" w:hAnsi="Calibri" w:cs="Times New Roman"/>
                <w:color w:val="000000"/>
                <w:lang w:eastAsia="uk-UA"/>
              </w:rPr>
              <w:t>5.5% від фактичних витрат на оплату праці</w:t>
            </w:r>
          </w:p>
        </w:tc>
      </w:tr>
      <w:tr w:rsidR="00347131" w:rsidRPr="007139B8" w:rsidTr="00CA7A25">
        <w:tc>
          <w:tcPr>
            <w:tcW w:w="2802" w:type="dxa"/>
            <w:vAlign w:val="center"/>
          </w:tcPr>
          <w:p w:rsidR="00347131" w:rsidRPr="00347131" w:rsidRDefault="00347131" w:rsidP="00347131">
            <w:pPr>
              <w:jc w:val="center"/>
              <w:rPr>
                <w:rFonts w:ascii="Calibri" w:eastAsia="Times New Roman" w:hAnsi="Calibri" w:cs="Times New Roman"/>
                <w:color w:val="000000"/>
                <w:lang w:eastAsia="uk-UA"/>
              </w:rPr>
            </w:pPr>
            <w:r>
              <w:rPr>
                <w:rFonts w:ascii="Calibri" w:eastAsia="Times New Roman" w:hAnsi="Calibri" w:cs="Times New Roman"/>
                <w:color w:val="000000"/>
                <w:lang w:eastAsia="uk-UA"/>
              </w:rPr>
              <w:t>Збір на обов</w:t>
            </w:r>
            <w:r>
              <w:rPr>
                <w:rFonts w:ascii="Calibri" w:eastAsia="Times New Roman" w:hAnsi="Calibri" w:cs="Times New Roman"/>
                <w:color w:val="000000"/>
                <w:lang w:val="en-US" w:eastAsia="uk-UA"/>
              </w:rPr>
              <w:t>’</w:t>
            </w:r>
            <w:r>
              <w:rPr>
                <w:rFonts w:ascii="Calibri" w:eastAsia="Times New Roman" w:hAnsi="Calibri" w:cs="Times New Roman"/>
                <w:color w:val="000000"/>
                <w:lang w:eastAsia="uk-UA"/>
              </w:rPr>
              <w:t>язкове державне пенсійне страхування</w:t>
            </w:r>
          </w:p>
        </w:tc>
        <w:tc>
          <w:tcPr>
            <w:tcW w:w="7053" w:type="dxa"/>
          </w:tcPr>
          <w:p w:rsidR="00347131" w:rsidRDefault="00347131" w:rsidP="00347131">
            <w:pPr>
              <w:rPr>
                <w:rFonts w:ascii="Calibri" w:eastAsia="Times New Roman" w:hAnsi="Calibri" w:cs="Times New Roman"/>
                <w:color w:val="000000"/>
                <w:lang w:eastAsia="uk-UA"/>
              </w:rPr>
            </w:pPr>
            <w:r>
              <w:rPr>
                <w:rFonts w:ascii="Calibri" w:eastAsia="Times New Roman" w:hAnsi="Calibri" w:cs="Times New Roman"/>
                <w:color w:val="000000"/>
                <w:lang w:eastAsia="uk-UA"/>
              </w:rPr>
              <w:t>33.2% від фактичних витрат на оплату праці</w:t>
            </w:r>
            <w:r w:rsidR="00383FB4">
              <w:rPr>
                <w:rFonts w:ascii="Calibri" w:eastAsia="Times New Roman" w:hAnsi="Calibri" w:cs="Times New Roman"/>
                <w:color w:val="000000"/>
                <w:lang w:eastAsia="uk-UA"/>
              </w:rPr>
              <w:t>.</w:t>
            </w:r>
          </w:p>
          <w:p w:rsidR="00383FB4" w:rsidRDefault="00383FB4" w:rsidP="00347131">
            <w:pPr>
              <w:rPr>
                <w:rFonts w:ascii="Calibri" w:eastAsia="Times New Roman" w:hAnsi="Calibri" w:cs="Times New Roman"/>
                <w:color w:val="000000"/>
                <w:lang w:eastAsia="uk-UA"/>
              </w:rPr>
            </w:pPr>
            <w:r>
              <w:rPr>
                <w:rFonts w:ascii="Calibri" w:eastAsia="Times New Roman" w:hAnsi="Calibri" w:cs="Times New Roman"/>
                <w:color w:val="000000"/>
                <w:lang w:eastAsia="uk-UA"/>
              </w:rPr>
              <w:t>Тобто кожен підприємець розраховує зарплату працівникам, і в цей момент повинен включити ці % для пенсійного страхування</w:t>
            </w:r>
          </w:p>
        </w:tc>
      </w:tr>
      <w:tr w:rsidR="00347131" w:rsidRPr="007139B8" w:rsidTr="00CA7A25">
        <w:tc>
          <w:tcPr>
            <w:tcW w:w="2802" w:type="dxa"/>
            <w:vAlign w:val="center"/>
          </w:tcPr>
          <w:p w:rsidR="00347131" w:rsidRDefault="00383FB4" w:rsidP="00347131">
            <w:pPr>
              <w:jc w:val="center"/>
              <w:rPr>
                <w:rFonts w:ascii="Calibri" w:eastAsia="Times New Roman" w:hAnsi="Calibri" w:cs="Times New Roman"/>
                <w:color w:val="000000"/>
                <w:lang w:eastAsia="uk-UA"/>
              </w:rPr>
            </w:pPr>
            <w:r>
              <w:rPr>
                <w:rFonts w:ascii="Calibri" w:eastAsia="Times New Roman" w:hAnsi="Calibri" w:cs="Times New Roman"/>
                <w:color w:val="000000"/>
                <w:lang w:eastAsia="uk-UA"/>
              </w:rPr>
              <w:t>Відрахування та збори на будівництво, ремонт, та утримання автомобільних доріг</w:t>
            </w:r>
          </w:p>
        </w:tc>
        <w:tc>
          <w:tcPr>
            <w:tcW w:w="7053" w:type="dxa"/>
          </w:tcPr>
          <w:p w:rsidR="00347131" w:rsidRDefault="00383FB4" w:rsidP="00347131">
            <w:pPr>
              <w:rPr>
                <w:rFonts w:ascii="Calibri" w:eastAsia="Times New Roman" w:hAnsi="Calibri" w:cs="Times New Roman"/>
                <w:color w:val="000000"/>
                <w:lang w:eastAsia="uk-UA"/>
              </w:rPr>
            </w:pPr>
            <w:r>
              <w:rPr>
                <w:rFonts w:ascii="Calibri" w:eastAsia="Times New Roman" w:hAnsi="Calibri" w:cs="Times New Roman"/>
                <w:color w:val="000000"/>
                <w:lang w:eastAsia="uk-UA"/>
              </w:rPr>
              <w:t>1.2% від обсягу виробництва продукції, виконуваних робіт (послуг)</w:t>
            </w:r>
          </w:p>
        </w:tc>
      </w:tr>
      <w:tr w:rsidR="00911346" w:rsidRPr="007139B8" w:rsidTr="00CA7A25">
        <w:tc>
          <w:tcPr>
            <w:tcW w:w="2802" w:type="dxa"/>
            <w:vAlign w:val="center"/>
          </w:tcPr>
          <w:p w:rsidR="00911346" w:rsidRDefault="00911346" w:rsidP="00347131">
            <w:pPr>
              <w:jc w:val="center"/>
              <w:rPr>
                <w:rFonts w:ascii="Calibri" w:eastAsia="Times New Roman" w:hAnsi="Calibri" w:cs="Times New Roman"/>
                <w:color w:val="000000"/>
                <w:lang w:eastAsia="uk-UA"/>
              </w:rPr>
            </w:pPr>
            <w:r>
              <w:rPr>
                <w:rFonts w:ascii="Calibri" w:eastAsia="Times New Roman" w:hAnsi="Calibri" w:cs="Times New Roman"/>
                <w:color w:val="000000"/>
                <w:lang w:eastAsia="uk-UA"/>
              </w:rPr>
              <w:t>Збір до державного інноваційного фонду</w:t>
            </w:r>
          </w:p>
        </w:tc>
        <w:tc>
          <w:tcPr>
            <w:tcW w:w="7053" w:type="dxa"/>
          </w:tcPr>
          <w:p w:rsidR="00911346" w:rsidRDefault="00911346" w:rsidP="00347131">
            <w:pPr>
              <w:rPr>
                <w:rFonts w:ascii="Calibri" w:eastAsia="Times New Roman" w:hAnsi="Calibri" w:cs="Times New Roman"/>
                <w:color w:val="000000"/>
                <w:lang w:eastAsia="uk-UA"/>
              </w:rPr>
            </w:pPr>
            <w:r>
              <w:rPr>
                <w:rFonts w:ascii="Calibri" w:eastAsia="Times New Roman" w:hAnsi="Calibri" w:cs="Times New Roman"/>
                <w:color w:val="000000"/>
                <w:lang w:eastAsia="uk-UA"/>
              </w:rPr>
              <w:t>1%  обсягу реалізованої продукції (це виручка від реалізації продукції)</w:t>
            </w:r>
          </w:p>
        </w:tc>
      </w:tr>
    </w:tbl>
    <w:p w:rsidR="00264EEC" w:rsidRDefault="00264EEC" w:rsidP="00264EEC">
      <w:pPr>
        <w:rPr>
          <w:rFonts w:ascii="Calibri" w:eastAsia="Times New Roman" w:hAnsi="Calibri" w:cs="Times New Roman"/>
          <w:color w:val="000000"/>
          <w:lang w:eastAsia="uk-UA"/>
        </w:rPr>
      </w:pPr>
    </w:p>
    <w:p w:rsidR="0068243C" w:rsidRDefault="0068243C" w:rsidP="0068243C">
      <w:pPr>
        <w:pStyle w:val="Heading2"/>
        <w:rPr>
          <w:rFonts w:eastAsia="Times New Roman"/>
          <w:lang w:eastAsia="uk-UA"/>
        </w:rPr>
      </w:pPr>
      <w:r>
        <w:rPr>
          <w:rFonts w:eastAsia="Times New Roman"/>
          <w:lang w:eastAsia="uk-UA"/>
        </w:rPr>
        <w:t>Система місцевих податків і зборів</w:t>
      </w:r>
    </w:p>
    <w:p w:rsidR="0068243C" w:rsidRDefault="0068243C" w:rsidP="00264EEC">
      <w:pPr>
        <w:rPr>
          <w:rFonts w:ascii="Calibri" w:eastAsia="Times New Roman" w:hAnsi="Calibri" w:cs="Times New Roman"/>
          <w:color w:val="000000"/>
          <w:lang w:eastAsia="uk-UA"/>
        </w:rPr>
      </w:pPr>
      <w:r>
        <w:rPr>
          <w:rFonts w:ascii="Calibri" w:eastAsia="Times New Roman" w:hAnsi="Calibri" w:cs="Times New Roman"/>
          <w:color w:val="000000"/>
          <w:lang w:eastAsia="uk-UA"/>
        </w:rPr>
        <w:t>Місцеві податки і збори, механізм і порядок їх сплати встановлюється місцевими радами народних депутатів, відповідно до переліку і в межах ставок, встановлених законодавством.</w:t>
      </w:r>
    </w:p>
    <w:p w:rsidR="0068243C" w:rsidRDefault="00E618B2" w:rsidP="00264EEC">
      <w:pPr>
        <w:rPr>
          <w:rFonts w:ascii="Calibri" w:eastAsia="Times New Roman" w:hAnsi="Calibri" w:cs="Times New Roman"/>
          <w:color w:val="000000"/>
          <w:lang w:eastAsia="uk-UA"/>
        </w:rPr>
      </w:pPr>
      <w:r>
        <w:rPr>
          <w:rFonts w:ascii="Calibri" w:eastAsia="Times New Roman" w:hAnsi="Calibri" w:cs="Times New Roman"/>
          <w:color w:val="000000"/>
          <w:lang w:eastAsia="uk-UA"/>
        </w:rPr>
        <w:t>Види:</w:t>
      </w:r>
    </w:p>
    <w:p w:rsidR="00E618B2" w:rsidRDefault="00E618B2" w:rsidP="00E618B2">
      <w:pPr>
        <w:pStyle w:val="ListParagraph"/>
        <w:numPr>
          <w:ilvl w:val="0"/>
          <w:numId w:val="22"/>
        </w:numPr>
        <w:rPr>
          <w:rFonts w:ascii="Calibri" w:eastAsia="Times New Roman" w:hAnsi="Calibri" w:cs="Times New Roman"/>
          <w:color w:val="000000"/>
          <w:lang w:eastAsia="uk-UA"/>
        </w:rPr>
      </w:pPr>
      <w:r>
        <w:rPr>
          <w:rFonts w:ascii="Calibri" w:eastAsia="Times New Roman" w:hAnsi="Calibri" w:cs="Times New Roman"/>
          <w:color w:val="000000"/>
          <w:lang w:eastAsia="uk-UA"/>
        </w:rPr>
        <w:t>Комунальний податок</w:t>
      </w:r>
    </w:p>
    <w:p w:rsidR="00E618B2" w:rsidRDefault="00E618B2" w:rsidP="00E618B2">
      <w:pPr>
        <w:pStyle w:val="ListParagraph"/>
        <w:numPr>
          <w:ilvl w:val="0"/>
          <w:numId w:val="22"/>
        </w:numPr>
        <w:rPr>
          <w:rFonts w:ascii="Calibri" w:eastAsia="Times New Roman" w:hAnsi="Calibri" w:cs="Times New Roman"/>
          <w:color w:val="000000"/>
          <w:lang w:eastAsia="uk-UA"/>
        </w:rPr>
      </w:pPr>
      <w:r>
        <w:rPr>
          <w:rFonts w:ascii="Calibri" w:eastAsia="Times New Roman" w:hAnsi="Calibri" w:cs="Times New Roman"/>
          <w:color w:val="000000"/>
          <w:lang w:eastAsia="uk-UA"/>
        </w:rPr>
        <w:t>Податок з реклами</w:t>
      </w:r>
    </w:p>
    <w:p w:rsidR="00E618B2" w:rsidRDefault="00AE0377" w:rsidP="00E618B2">
      <w:pPr>
        <w:pStyle w:val="ListParagraph"/>
        <w:numPr>
          <w:ilvl w:val="0"/>
          <w:numId w:val="22"/>
        </w:numPr>
        <w:rPr>
          <w:rFonts w:ascii="Calibri" w:eastAsia="Times New Roman" w:hAnsi="Calibri" w:cs="Times New Roman"/>
          <w:color w:val="000000"/>
          <w:lang w:eastAsia="uk-UA"/>
        </w:rPr>
      </w:pPr>
      <w:r>
        <w:rPr>
          <w:rFonts w:ascii="Calibri" w:eastAsia="Times New Roman" w:hAnsi="Calibri" w:cs="Times New Roman"/>
          <w:color w:val="000000"/>
          <w:lang w:eastAsia="uk-UA"/>
        </w:rPr>
        <w:t>Готельний збір</w:t>
      </w:r>
    </w:p>
    <w:p w:rsidR="00AE0377" w:rsidRDefault="00AE0377" w:rsidP="00E618B2">
      <w:pPr>
        <w:pStyle w:val="ListParagraph"/>
        <w:numPr>
          <w:ilvl w:val="0"/>
          <w:numId w:val="22"/>
        </w:numPr>
        <w:rPr>
          <w:rFonts w:ascii="Calibri" w:eastAsia="Times New Roman" w:hAnsi="Calibri" w:cs="Times New Roman"/>
          <w:color w:val="000000"/>
          <w:lang w:eastAsia="uk-UA"/>
        </w:rPr>
      </w:pPr>
      <w:r>
        <w:rPr>
          <w:rFonts w:ascii="Calibri" w:eastAsia="Times New Roman" w:hAnsi="Calibri" w:cs="Times New Roman"/>
          <w:color w:val="000000"/>
          <w:lang w:eastAsia="uk-UA"/>
        </w:rPr>
        <w:t>Ринковий збір</w:t>
      </w:r>
    </w:p>
    <w:p w:rsidR="00AE0377" w:rsidRDefault="00AE0377" w:rsidP="00E618B2">
      <w:pPr>
        <w:pStyle w:val="ListParagraph"/>
        <w:numPr>
          <w:ilvl w:val="0"/>
          <w:numId w:val="22"/>
        </w:numPr>
        <w:rPr>
          <w:rFonts w:ascii="Calibri" w:eastAsia="Times New Roman" w:hAnsi="Calibri" w:cs="Times New Roman"/>
          <w:color w:val="000000"/>
          <w:lang w:eastAsia="uk-UA"/>
        </w:rPr>
      </w:pPr>
      <w:r>
        <w:rPr>
          <w:rFonts w:ascii="Calibri" w:eastAsia="Times New Roman" w:hAnsi="Calibri" w:cs="Times New Roman"/>
          <w:color w:val="000000"/>
          <w:lang w:eastAsia="uk-UA"/>
        </w:rPr>
        <w:t>Збір за видачу дозволу на розміщення об</w:t>
      </w:r>
      <w:r>
        <w:rPr>
          <w:rFonts w:ascii="Calibri" w:eastAsia="Times New Roman" w:hAnsi="Calibri" w:cs="Times New Roman"/>
          <w:color w:val="000000"/>
          <w:lang w:val="en-US" w:eastAsia="uk-UA"/>
        </w:rPr>
        <w:t>’</w:t>
      </w:r>
      <w:r>
        <w:rPr>
          <w:rFonts w:ascii="Calibri" w:eastAsia="Times New Roman" w:hAnsi="Calibri" w:cs="Times New Roman"/>
          <w:color w:val="000000"/>
          <w:lang w:eastAsia="uk-UA"/>
        </w:rPr>
        <w:t xml:space="preserve">єктів торгівлі </w:t>
      </w:r>
      <w:r w:rsidRPr="00AE0377">
        <w:rPr>
          <w:rFonts w:ascii="Calibri" w:eastAsia="Times New Roman" w:hAnsi="Calibri" w:cs="Times New Roman"/>
          <w:i/>
          <w:color w:val="000000"/>
          <w:lang w:eastAsia="uk-UA"/>
        </w:rPr>
        <w:t>та інші</w:t>
      </w:r>
    </w:p>
    <w:p w:rsidR="00AE0377" w:rsidRDefault="00AE0377" w:rsidP="00AE0377">
      <w:pPr>
        <w:rPr>
          <w:rFonts w:ascii="Calibri" w:eastAsia="Times New Roman" w:hAnsi="Calibri" w:cs="Times New Roman"/>
          <w:color w:val="000000"/>
          <w:lang w:eastAsia="uk-UA"/>
        </w:rPr>
      </w:pPr>
      <w:r>
        <w:rPr>
          <w:rFonts w:ascii="Calibri" w:eastAsia="Times New Roman" w:hAnsi="Calibri" w:cs="Times New Roman"/>
          <w:color w:val="000000"/>
          <w:lang w:eastAsia="uk-UA"/>
        </w:rPr>
        <w:t>На розшифровку часу в нас, на жаль, немає, то ж переходимо до другого питаннячка</w:t>
      </w:r>
    </w:p>
    <w:p w:rsidR="00AE0377" w:rsidRPr="00AE0377" w:rsidRDefault="00AE0377" w:rsidP="00AE0377">
      <w:pPr>
        <w:pStyle w:val="Heading2"/>
        <w:rPr>
          <w:rFonts w:eastAsia="Times New Roman"/>
          <w:i/>
          <w:color w:val="000000"/>
          <w:lang w:val="en-US" w:eastAsia="uk-UA"/>
        </w:rPr>
      </w:pPr>
      <w:r w:rsidRPr="00AE0377">
        <w:rPr>
          <w:rFonts w:eastAsia="Times New Roman"/>
          <w:lang w:eastAsia="uk-UA"/>
        </w:rPr>
        <w:t>Спрощена система оподаткування малого бізнесу</w:t>
      </w:r>
    </w:p>
    <w:p w:rsidR="00AE0377" w:rsidRDefault="00AE0377" w:rsidP="00AE0377">
      <w:pPr>
        <w:rPr>
          <w:rFonts w:ascii="Calibri" w:eastAsia="Times New Roman" w:hAnsi="Calibri" w:cs="Times New Roman"/>
          <w:color w:val="000000"/>
          <w:lang w:eastAsia="uk-UA"/>
        </w:rPr>
      </w:pPr>
      <w:r>
        <w:rPr>
          <w:rFonts w:ascii="Calibri" w:eastAsia="Times New Roman" w:hAnsi="Calibri" w:cs="Times New Roman"/>
          <w:color w:val="000000"/>
          <w:lang w:eastAsia="uk-UA"/>
        </w:rPr>
        <w:t>З метою підтримки малого підприємництва, поряд із загальною системою оподаткування прийнята спрощена, яка передбачає заміну сплати ряду податків – одним.</w:t>
      </w:r>
    </w:p>
    <w:p w:rsidR="00AE0377" w:rsidRDefault="00AE0377" w:rsidP="00AE0377">
      <w:pPr>
        <w:rPr>
          <w:rFonts w:ascii="Calibri" w:eastAsia="Times New Roman" w:hAnsi="Calibri" w:cs="Times New Roman"/>
          <w:color w:val="000000"/>
          <w:lang w:eastAsia="uk-UA"/>
        </w:rPr>
      </w:pPr>
      <w:r>
        <w:rPr>
          <w:rFonts w:ascii="Calibri" w:eastAsia="Times New Roman" w:hAnsi="Calibri" w:cs="Times New Roman"/>
          <w:color w:val="000000"/>
          <w:lang w:eastAsia="uk-UA"/>
        </w:rPr>
        <w:t>Щоб стати платником єдиного податку підприємство повинно відповідати декільком критеріям: зокрема чисельність працівників не повинна перевищувати 50 людей за рік, обсяг виручки за реалізації за рік не повинен перевищувати 1 млн. грн.</w:t>
      </w:r>
    </w:p>
    <w:p w:rsidR="00AE0377" w:rsidRDefault="00257DD0" w:rsidP="00AE0377">
      <w:pPr>
        <w:rPr>
          <w:rFonts w:ascii="Calibri" w:eastAsia="Times New Roman" w:hAnsi="Calibri" w:cs="Times New Roman"/>
          <w:color w:val="000000"/>
          <w:lang w:eastAsia="uk-UA"/>
        </w:rPr>
      </w:pPr>
      <w:r>
        <w:rPr>
          <w:rFonts w:ascii="Calibri" w:eastAsia="Times New Roman" w:hAnsi="Calibri" w:cs="Times New Roman"/>
          <w:color w:val="000000"/>
          <w:lang w:eastAsia="uk-UA"/>
        </w:rPr>
        <w:t>Спрощена система оподаткування обліку та звітності застосовується для фізичних осіб(без створення юридичної особи), якщо кількість осіб, які перебувають у трудових відносинах з такою особою, включаючи членів сім</w:t>
      </w:r>
      <w:r>
        <w:rPr>
          <w:rFonts w:ascii="Calibri" w:eastAsia="Times New Roman" w:hAnsi="Calibri" w:cs="Times New Roman"/>
          <w:color w:val="000000"/>
          <w:lang w:val="en-US" w:eastAsia="uk-UA"/>
        </w:rPr>
        <w:t>’</w:t>
      </w:r>
      <w:r>
        <w:rPr>
          <w:rFonts w:ascii="Calibri" w:eastAsia="Times New Roman" w:hAnsi="Calibri" w:cs="Times New Roman"/>
          <w:color w:val="000000"/>
          <w:lang w:eastAsia="uk-UA"/>
        </w:rPr>
        <w:t>ї, не перевищує 10 осіб і обсяг виручки від реалізації продукції(товарів, робіт, послуг) не перевищує 500тис. грн. на рік.</w:t>
      </w:r>
    </w:p>
    <w:p w:rsidR="00257DD0" w:rsidRDefault="003A2680" w:rsidP="00AE0377">
      <w:pPr>
        <w:rPr>
          <w:rFonts w:ascii="Calibri" w:eastAsia="Times New Roman" w:hAnsi="Calibri" w:cs="Times New Roman"/>
          <w:color w:val="000000"/>
          <w:lang w:eastAsia="uk-UA"/>
        </w:rPr>
      </w:pPr>
      <w:r>
        <w:rPr>
          <w:rFonts w:ascii="Calibri" w:eastAsia="Times New Roman" w:hAnsi="Calibri" w:cs="Times New Roman"/>
          <w:color w:val="000000"/>
          <w:lang w:eastAsia="uk-UA"/>
        </w:rPr>
        <w:lastRenderedPageBreak/>
        <w:t>Такі фізичні особи одержують свідоцтво про право сплати єдиного податку. Ставки єдиного податку для фізичних осіб встановлюють місцеві ради за місцем державної реєстрації з врахуванням виду діяльності. Ставка податку не може становити менше 20 та більше 200 грн. на місяць.</w:t>
      </w:r>
    </w:p>
    <w:p w:rsidR="003A2680" w:rsidRDefault="003A2680" w:rsidP="00AE0377">
      <w:pPr>
        <w:rPr>
          <w:rFonts w:ascii="Calibri" w:eastAsia="Times New Roman" w:hAnsi="Calibri" w:cs="Times New Roman"/>
          <w:color w:val="000000"/>
          <w:lang w:eastAsia="uk-UA"/>
        </w:rPr>
      </w:pPr>
      <w:r>
        <w:rPr>
          <w:rFonts w:ascii="Calibri" w:eastAsia="Times New Roman" w:hAnsi="Calibri" w:cs="Times New Roman"/>
          <w:color w:val="000000"/>
          <w:lang w:eastAsia="uk-UA"/>
        </w:rPr>
        <w:t>Для платника єдиного податку, який використовує найману працю, або участь у підприємницькій діяльності беруть члени його сім</w:t>
      </w:r>
      <w:r>
        <w:rPr>
          <w:rFonts w:ascii="Calibri" w:eastAsia="Times New Roman" w:hAnsi="Calibri" w:cs="Times New Roman"/>
          <w:color w:val="000000"/>
          <w:lang w:val="en-US" w:eastAsia="uk-UA"/>
        </w:rPr>
        <w:t>’</w:t>
      </w:r>
      <w:r>
        <w:rPr>
          <w:rFonts w:ascii="Calibri" w:eastAsia="Times New Roman" w:hAnsi="Calibri" w:cs="Times New Roman"/>
          <w:color w:val="000000"/>
          <w:lang w:eastAsia="uk-UA"/>
        </w:rPr>
        <w:t>ї ставка єдиного податку збільшується на 50% за кожну особу.</w:t>
      </w:r>
    </w:p>
    <w:p w:rsidR="001170AA" w:rsidRDefault="003A2680" w:rsidP="003A2680">
      <w:pPr>
        <w:rPr>
          <w:rFonts w:ascii="Calibri" w:eastAsia="Times New Roman" w:hAnsi="Calibri" w:cs="Times New Roman"/>
          <w:color w:val="000000"/>
          <w:lang w:eastAsia="uk-UA"/>
        </w:rPr>
      </w:pPr>
      <w:r>
        <w:rPr>
          <w:rFonts w:ascii="Calibri" w:eastAsia="Times New Roman" w:hAnsi="Calibri" w:cs="Times New Roman"/>
          <w:color w:val="000000"/>
          <w:lang w:eastAsia="uk-UA"/>
        </w:rPr>
        <w:t xml:space="preserve">Платник єдиного податку </w:t>
      </w:r>
      <w:r w:rsidRPr="001170AA">
        <w:rPr>
          <w:rFonts w:ascii="Calibri" w:eastAsia="Times New Roman" w:hAnsi="Calibri" w:cs="Times New Roman"/>
          <w:b/>
          <w:i/>
          <w:color w:val="000000"/>
          <w:lang w:eastAsia="uk-UA"/>
        </w:rPr>
        <w:t>не є платником</w:t>
      </w:r>
      <w:r>
        <w:rPr>
          <w:rFonts w:ascii="Calibri" w:eastAsia="Times New Roman" w:hAnsi="Calibri" w:cs="Times New Roman"/>
          <w:color w:val="000000"/>
          <w:lang w:eastAsia="uk-UA"/>
        </w:rPr>
        <w:t xml:space="preserve"> таких податків і зборів: ПДВ, податок на прибуток, плати за землю, збору за спеціальне використання природних ресурсів, інноваційного збору</w:t>
      </w:r>
      <w:r w:rsidR="001170AA">
        <w:rPr>
          <w:rFonts w:ascii="Calibri" w:eastAsia="Times New Roman" w:hAnsi="Calibri" w:cs="Times New Roman"/>
          <w:color w:val="000000"/>
          <w:lang w:eastAsia="uk-UA"/>
        </w:rPr>
        <w:t>, збору на обо</w:t>
      </w:r>
      <w:r w:rsidR="001170AA">
        <w:rPr>
          <w:rFonts w:ascii="Calibri" w:eastAsia="Times New Roman" w:hAnsi="Calibri" w:cs="Times New Roman"/>
          <w:color w:val="000000"/>
          <w:lang w:val="en-US" w:eastAsia="uk-UA"/>
        </w:rPr>
        <w:t>’</w:t>
      </w:r>
      <w:r w:rsidR="001170AA">
        <w:rPr>
          <w:rFonts w:ascii="Calibri" w:eastAsia="Times New Roman" w:hAnsi="Calibri" w:cs="Times New Roman"/>
          <w:color w:val="000000"/>
          <w:lang w:eastAsia="uk-UA"/>
        </w:rPr>
        <w:t xml:space="preserve">язкове соціальне страхування, збори до пенсійного фонду та інше. Єдиним податком </w:t>
      </w:r>
      <w:r w:rsidR="001170AA" w:rsidRPr="001170AA">
        <w:rPr>
          <w:rFonts w:ascii="Calibri" w:eastAsia="Times New Roman" w:hAnsi="Calibri" w:cs="Times New Roman"/>
          <w:b/>
          <w:i/>
          <w:color w:val="000000"/>
          <w:lang w:eastAsia="uk-UA"/>
        </w:rPr>
        <w:t>обкладається</w:t>
      </w:r>
      <w:r w:rsidR="001170AA">
        <w:rPr>
          <w:rFonts w:ascii="Calibri" w:eastAsia="Times New Roman" w:hAnsi="Calibri" w:cs="Times New Roman"/>
          <w:color w:val="000000"/>
          <w:lang w:eastAsia="uk-UA"/>
        </w:rPr>
        <w:t xml:space="preserve"> виручка від реалізації продукції(товарів, робіт, послуг), яка фактично надійшла на розрахунковий рахунок або в касу. Суб</w:t>
      </w:r>
      <w:r w:rsidR="001170AA">
        <w:rPr>
          <w:rFonts w:ascii="Calibri" w:eastAsia="Times New Roman" w:hAnsi="Calibri" w:cs="Times New Roman"/>
          <w:color w:val="000000"/>
          <w:lang w:val="en-US" w:eastAsia="uk-UA"/>
        </w:rPr>
        <w:t>’</w:t>
      </w:r>
      <w:r w:rsidR="001170AA">
        <w:rPr>
          <w:rFonts w:ascii="Calibri" w:eastAsia="Times New Roman" w:hAnsi="Calibri" w:cs="Times New Roman"/>
          <w:color w:val="000000"/>
          <w:lang w:eastAsia="uk-UA"/>
        </w:rPr>
        <w:t xml:space="preserve">єктові малого бізнесу </w:t>
      </w:r>
      <w:r w:rsidR="001170AA">
        <w:rPr>
          <w:rFonts w:ascii="Calibri" w:eastAsia="Times New Roman" w:hAnsi="Calibri" w:cs="Times New Roman"/>
          <w:b/>
          <w:color w:val="000000"/>
          <w:lang w:eastAsia="uk-UA"/>
        </w:rPr>
        <w:t xml:space="preserve">юридичній </w:t>
      </w:r>
      <w:r w:rsidR="001170AA">
        <w:rPr>
          <w:rFonts w:ascii="Calibri" w:eastAsia="Times New Roman" w:hAnsi="Calibri" w:cs="Times New Roman"/>
          <w:color w:val="000000"/>
          <w:lang w:eastAsia="uk-UA"/>
        </w:rPr>
        <w:t>особі пропонується самостійний вибір ставки єдиного податку або в розмірі 6% суми виручки від реалізації продукції. Але при цьому платник єдиного податку (ПЄП) залишається платником ПДВ; або в розмірі 10% суми виручки від реалізації продукції, не будучи при цьому платником ПДВ. Єдиний податок сплачується щомісяця. Відмова від застосування спрощеної системи оподаткування вирішується шляхом подання до органів податкової служби заяви до 15 днів до закінчення звітного кварталу.</w:t>
      </w:r>
    </w:p>
    <w:p w:rsidR="001170AA" w:rsidRDefault="001170AA" w:rsidP="003A2680">
      <w:pPr>
        <w:rPr>
          <w:rFonts w:ascii="Calibri" w:eastAsia="Times New Roman" w:hAnsi="Calibri" w:cs="Times New Roman"/>
          <w:color w:val="000000"/>
          <w:lang w:eastAsia="uk-UA"/>
        </w:rPr>
      </w:pPr>
      <w:r>
        <w:rPr>
          <w:rFonts w:ascii="Calibri" w:eastAsia="Times New Roman" w:hAnsi="Calibri" w:cs="Times New Roman"/>
          <w:color w:val="000000"/>
          <w:lang w:eastAsia="uk-UA"/>
        </w:rPr>
        <w:t xml:space="preserve">Найактуальнішою статею в кримінальному кодексі є: </w:t>
      </w:r>
      <w:r w:rsidRPr="001170AA">
        <w:rPr>
          <w:rFonts w:ascii="Calibri" w:eastAsia="Times New Roman" w:hAnsi="Calibri" w:cs="Times New Roman"/>
          <w:i/>
          <w:color w:val="000000"/>
          <w:lang w:eastAsia="uk-UA"/>
        </w:rPr>
        <w:t>ухилення від сплати податків, зборів та інших обов</w:t>
      </w:r>
      <w:r w:rsidRPr="001170AA">
        <w:rPr>
          <w:rFonts w:ascii="Calibri" w:eastAsia="Times New Roman" w:hAnsi="Calibri" w:cs="Times New Roman"/>
          <w:i/>
          <w:color w:val="000000"/>
          <w:lang w:val="en-US" w:eastAsia="uk-UA"/>
        </w:rPr>
        <w:t>’</w:t>
      </w:r>
      <w:r w:rsidRPr="001170AA">
        <w:rPr>
          <w:rFonts w:ascii="Calibri" w:eastAsia="Times New Roman" w:hAnsi="Calibri" w:cs="Times New Roman"/>
          <w:i/>
          <w:color w:val="000000"/>
          <w:lang w:eastAsia="uk-UA"/>
        </w:rPr>
        <w:t>язкових платежів</w:t>
      </w:r>
      <w:r>
        <w:rPr>
          <w:rFonts w:ascii="Calibri" w:eastAsia="Times New Roman" w:hAnsi="Calibri" w:cs="Times New Roman"/>
          <w:color w:val="000000"/>
          <w:lang w:eastAsia="uk-UA"/>
        </w:rPr>
        <w:t xml:space="preserve">. Умисне ухилення від сплати податків, вчинене посадовою або фізичною особою, якщо ці діяння призвели до ненадходження в бюджет коштів у значних розмірах, карається виправними роботами на термін до </w:t>
      </w:r>
      <w:r>
        <w:rPr>
          <w:rFonts w:ascii="Calibri" w:eastAsia="Times New Roman" w:hAnsi="Calibri" w:cs="Times New Roman"/>
          <w:i/>
          <w:color w:val="000000"/>
          <w:lang w:eastAsia="uk-UA"/>
        </w:rPr>
        <w:t>2</w:t>
      </w:r>
      <w:r w:rsidRPr="001170AA">
        <w:rPr>
          <w:rFonts w:ascii="Calibri" w:eastAsia="Times New Roman" w:hAnsi="Calibri" w:cs="Times New Roman"/>
          <w:i/>
          <w:color w:val="000000"/>
          <w:vertAlign w:val="superscript"/>
          <w:lang w:eastAsia="uk-UA"/>
        </w:rPr>
        <w:t>х</w:t>
      </w:r>
      <w:r>
        <w:rPr>
          <w:rFonts w:ascii="Calibri" w:eastAsia="Times New Roman" w:hAnsi="Calibri" w:cs="Times New Roman"/>
          <w:i/>
          <w:color w:val="000000"/>
          <w:lang w:eastAsia="uk-UA"/>
        </w:rPr>
        <w:t xml:space="preserve"> років</w:t>
      </w:r>
      <w:r>
        <w:rPr>
          <w:rFonts w:ascii="Calibri" w:eastAsia="Times New Roman" w:hAnsi="Calibri" w:cs="Times New Roman"/>
          <w:color w:val="000000"/>
          <w:lang w:eastAsia="uk-UA"/>
        </w:rPr>
        <w:t xml:space="preserve">, або позбавленням права займати певні посади на термін до </w:t>
      </w:r>
      <w:r w:rsidRPr="001170AA">
        <w:rPr>
          <w:rFonts w:ascii="Calibri" w:eastAsia="Times New Roman" w:hAnsi="Calibri" w:cs="Times New Roman"/>
          <w:i/>
          <w:color w:val="000000"/>
          <w:lang w:eastAsia="uk-UA"/>
        </w:rPr>
        <w:t>3</w:t>
      </w:r>
      <w:r w:rsidRPr="001170AA">
        <w:rPr>
          <w:rFonts w:ascii="Calibri" w:eastAsia="Times New Roman" w:hAnsi="Calibri" w:cs="Times New Roman"/>
          <w:i/>
          <w:color w:val="000000"/>
          <w:vertAlign w:val="superscript"/>
          <w:lang w:eastAsia="uk-UA"/>
        </w:rPr>
        <w:t>х</w:t>
      </w:r>
      <w:r w:rsidRPr="001170AA">
        <w:rPr>
          <w:rFonts w:ascii="Calibri" w:eastAsia="Times New Roman" w:hAnsi="Calibri" w:cs="Times New Roman"/>
          <w:i/>
          <w:color w:val="000000"/>
          <w:lang w:eastAsia="uk-UA"/>
        </w:rPr>
        <w:t xml:space="preserve"> років</w:t>
      </w:r>
      <w:r>
        <w:rPr>
          <w:rFonts w:ascii="Calibri" w:eastAsia="Times New Roman" w:hAnsi="Calibri" w:cs="Times New Roman"/>
          <w:color w:val="000000"/>
          <w:lang w:eastAsia="uk-UA"/>
        </w:rPr>
        <w:t xml:space="preserve"> або штрафом у розмірі до 300 неоподатковуваних мінімумів доходів громадян.</w:t>
      </w:r>
    </w:p>
    <w:p w:rsidR="00CA7A25" w:rsidRDefault="00CA7A25" w:rsidP="003A2680">
      <w:pPr>
        <w:rPr>
          <w:rFonts w:ascii="Calibri" w:eastAsia="Times New Roman" w:hAnsi="Calibri" w:cs="Times New Roman"/>
          <w:color w:val="000000"/>
          <w:lang w:val="en-US" w:eastAsia="uk-UA"/>
        </w:rPr>
      </w:pPr>
      <w:r>
        <w:rPr>
          <w:rFonts w:ascii="Calibri" w:eastAsia="Times New Roman" w:hAnsi="Calibri" w:cs="Times New Roman"/>
          <w:color w:val="000000"/>
          <w:lang w:eastAsia="uk-UA"/>
        </w:rPr>
        <w:t>Ті ж діяння, вчинені за попередньою змовою осіб караються позбавленням волі на термін до 5 років з позбавленням права займати певні посади на термін до 3</w:t>
      </w:r>
      <w:r w:rsidRPr="00CA7A25">
        <w:rPr>
          <w:rFonts w:ascii="Calibri" w:eastAsia="Times New Roman" w:hAnsi="Calibri" w:cs="Times New Roman"/>
          <w:color w:val="000000"/>
          <w:vertAlign w:val="superscript"/>
          <w:lang w:eastAsia="uk-UA"/>
        </w:rPr>
        <w:t>х</w:t>
      </w:r>
      <w:r>
        <w:rPr>
          <w:rFonts w:ascii="Calibri" w:eastAsia="Times New Roman" w:hAnsi="Calibri" w:cs="Times New Roman"/>
          <w:color w:val="000000"/>
          <w:lang w:eastAsia="uk-UA"/>
        </w:rPr>
        <w:t xml:space="preserve"> років або штафом до 1000 </w:t>
      </w:r>
    </w:p>
    <w:p w:rsidR="003C24A5" w:rsidRDefault="003C24A5">
      <w:pPr>
        <w:rPr>
          <w:rFonts w:ascii="Calibri" w:eastAsia="Times New Roman" w:hAnsi="Calibri" w:cs="Times New Roman"/>
          <w:color w:val="000000"/>
          <w:lang w:val="en-US" w:eastAsia="uk-UA"/>
        </w:rPr>
      </w:pPr>
      <w:r>
        <w:rPr>
          <w:rFonts w:ascii="Calibri" w:eastAsia="Times New Roman" w:hAnsi="Calibri" w:cs="Times New Roman"/>
          <w:color w:val="000000"/>
          <w:lang w:val="en-US" w:eastAsia="uk-UA"/>
        </w:rPr>
        <w:br w:type="page"/>
      </w:r>
    </w:p>
    <w:p w:rsidR="003C24A5" w:rsidRDefault="003C24A5" w:rsidP="003A2680">
      <w:pPr>
        <w:rPr>
          <w:rFonts w:ascii="Calibri" w:eastAsia="Times New Roman" w:hAnsi="Calibri" w:cs="Times New Roman"/>
          <w:color w:val="000000"/>
          <w:lang w:val="en-US" w:eastAsia="uk-UA"/>
        </w:rPr>
      </w:pPr>
      <w:r>
        <w:rPr>
          <w:rFonts w:ascii="Calibri" w:eastAsia="Times New Roman" w:hAnsi="Calibri" w:cs="Times New Roman"/>
          <w:color w:val="000000"/>
          <w:lang w:val="en-US" w:eastAsia="uk-UA"/>
        </w:rPr>
        <w:lastRenderedPageBreak/>
        <w:t>2010-04-01</w:t>
      </w:r>
    </w:p>
    <w:p w:rsidR="003C24A5" w:rsidRDefault="003C24A5" w:rsidP="003A2680">
      <w:pPr>
        <w:rPr>
          <w:rFonts w:ascii="Calibri" w:eastAsia="Times New Roman" w:hAnsi="Calibri" w:cs="Times New Roman"/>
          <w:color w:val="000000"/>
          <w:lang w:eastAsia="uk-UA"/>
        </w:rPr>
      </w:pPr>
      <w:r>
        <w:rPr>
          <w:rFonts w:ascii="Calibri" w:eastAsia="Times New Roman" w:hAnsi="Calibri" w:cs="Times New Roman"/>
          <w:color w:val="000000"/>
          <w:lang w:eastAsia="uk-UA"/>
        </w:rPr>
        <w:t>Лекція №5, а мене на модулі не буде, хаха)</w:t>
      </w:r>
    </w:p>
    <w:p w:rsidR="003C24A5" w:rsidRDefault="003C24A5" w:rsidP="003C24A5">
      <w:pPr>
        <w:pStyle w:val="Heading1"/>
        <w:rPr>
          <w:rFonts w:eastAsia="Times New Roman"/>
          <w:lang w:eastAsia="uk-UA"/>
        </w:rPr>
      </w:pPr>
      <w:r>
        <w:rPr>
          <w:rFonts w:eastAsia="Times New Roman"/>
          <w:lang w:eastAsia="uk-UA"/>
        </w:rPr>
        <w:t>Тема: Конкуренція на ринку збуту</w:t>
      </w:r>
    </w:p>
    <w:p w:rsidR="003C24A5" w:rsidRDefault="003C24A5" w:rsidP="003C24A5">
      <w:pPr>
        <w:rPr>
          <w:lang w:eastAsia="uk-UA"/>
        </w:rPr>
      </w:pPr>
      <w:r>
        <w:rPr>
          <w:lang w:eastAsia="uk-UA"/>
        </w:rPr>
        <w:t>Цей розділ містить комплексний аналіз основних конкурентів підприємства у даній галузі, їх сильних та слабких сторін, обґрунтування прогнозу розвитку конкуренції, та можливих шляхів нейтралізації впливу конкурентів на ринку.</w:t>
      </w:r>
    </w:p>
    <w:p w:rsidR="003C24A5" w:rsidRDefault="003C24A5" w:rsidP="003C24A5">
      <w:pPr>
        <w:pStyle w:val="Heading2"/>
        <w:rPr>
          <w:lang w:eastAsia="uk-UA"/>
        </w:rPr>
      </w:pPr>
      <w:r>
        <w:rPr>
          <w:lang w:eastAsia="uk-UA"/>
        </w:rPr>
        <w:t>План маркетингу</w:t>
      </w:r>
    </w:p>
    <w:p w:rsidR="003C24A5" w:rsidRDefault="003C24A5" w:rsidP="003C24A5">
      <w:pPr>
        <w:rPr>
          <w:lang w:eastAsia="uk-UA"/>
        </w:rPr>
      </w:pPr>
      <w:r>
        <w:rPr>
          <w:lang w:eastAsia="uk-UA"/>
        </w:rPr>
        <w:t>Цей розділ передбачає:</w:t>
      </w:r>
    </w:p>
    <w:p w:rsidR="003C24A5" w:rsidRDefault="003C24A5" w:rsidP="003C24A5">
      <w:pPr>
        <w:pStyle w:val="ListParagraph"/>
        <w:numPr>
          <w:ilvl w:val="0"/>
          <w:numId w:val="25"/>
        </w:numPr>
        <w:rPr>
          <w:lang w:eastAsia="uk-UA"/>
        </w:rPr>
      </w:pPr>
      <w:r>
        <w:rPr>
          <w:lang w:eastAsia="uk-UA"/>
        </w:rPr>
        <w:t>всебічну характеристику стратегії маркетингу (визначення його цілей, планування та організацію маркетингових заходів, засобів досягнення поставленої мети, способів стійкого просування кожного з товарів і послуг на конкретний ринок</w:t>
      </w:r>
    </w:p>
    <w:p w:rsidR="003C24A5" w:rsidRDefault="003C24A5" w:rsidP="003C24A5">
      <w:pPr>
        <w:pStyle w:val="ListParagraph"/>
        <w:numPr>
          <w:ilvl w:val="0"/>
          <w:numId w:val="25"/>
        </w:numPr>
        <w:rPr>
          <w:lang w:eastAsia="uk-UA"/>
        </w:rPr>
      </w:pPr>
      <w:r>
        <w:rPr>
          <w:lang w:eastAsia="uk-UA"/>
        </w:rPr>
        <w:t xml:space="preserve">аналіз цінової політики, залежно від життєвого циклу товару, просування його на ринок, що передбачає розроблення збутової політики та шляхів її реалізації(транспортування, утворення фірм посередників, будівництво магазинів, організація післяпродажного обслуговування, активне і раціональне використання реклами, </w:t>
      </w:r>
      <w:r w:rsidRPr="003C24A5">
        <w:rPr>
          <w:i/>
          <w:lang w:eastAsia="uk-UA"/>
        </w:rPr>
        <w:t>тощо</w:t>
      </w:r>
      <w:r>
        <w:rPr>
          <w:lang w:eastAsia="uk-UA"/>
        </w:rPr>
        <w:t>)</w:t>
      </w:r>
    </w:p>
    <w:p w:rsidR="0055297B" w:rsidRPr="00932CDC" w:rsidRDefault="0055297B" w:rsidP="0055297B">
      <w:pPr>
        <w:ind w:left="360"/>
        <w:rPr>
          <w:b/>
          <w:sz w:val="28"/>
          <w:szCs w:val="28"/>
          <w:lang w:eastAsia="uk-UA"/>
        </w:rPr>
      </w:pPr>
      <w:r w:rsidRPr="00932CDC">
        <w:rPr>
          <w:b/>
          <w:sz w:val="28"/>
          <w:szCs w:val="28"/>
          <w:lang w:eastAsia="uk-UA"/>
        </w:rPr>
        <w:t>БІ</w:t>
      </w:r>
      <w:r w:rsidRPr="00932CDC">
        <w:rPr>
          <w:b/>
          <w:sz w:val="28"/>
          <w:szCs w:val="28"/>
          <w:u w:val="single"/>
          <w:lang w:eastAsia="uk-UA"/>
        </w:rPr>
        <w:t>ЛЛ</w:t>
      </w:r>
      <w:r w:rsidRPr="00932CDC">
        <w:rPr>
          <w:b/>
          <w:sz w:val="28"/>
          <w:szCs w:val="28"/>
          <w:lang w:eastAsia="uk-UA"/>
        </w:rPr>
        <w:t>БОРДИ</w:t>
      </w:r>
    </w:p>
    <w:p w:rsidR="00932CDC" w:rsidRPr="00932CDC" w:rsidRDefault="0055297B" w:rsidP="00932CDC">
      <w:pPr>
        <w:pStyle w:val="Heading2"/>
        <w:rPr>
          <w:lang w:eastAsia="uk-UA"/>
        </w:rPr>
      </w:pPr>
      <w:r w:rsidRPr="00932CDC">
        <w:rPr>
          <w:lang w:eastAsia="uk-UA"/>
        </w:rPr>
        <w:t>Виробничий план</w:t>
      </w:r>
      <w:r w:rsidR="00932CDC" w:rsidRPr="00932CDC">
        <w:rPr>
          <w:lang w:eastAsia="uk-UA"/>
        </w:rPr>
        <w:t xml:space="preserve"> </w:t>
      </w:r>
    </w:p>
    <w:p w:rsidR="0055297B" w:rsidRDefault="0055297B" w:rsidP="0055297B">
      <w:pPr>
        <w:rPr>
          <w:lang w:eastAsia="uk-UA"/>
        </w:rPr>
      </w:pPr>
      <w:r>
        <w:rPr>
          <w:lang w:eastAsia="uk-UA"/>
        </w:rPr>
        <w:t>... р</w:t>
      </w:r>
      <w:r w:rsidRPr="0055297B">
        <w:rPr>
          <w:lang w:eastAsia="uk-UA"/>
        </w:rPr>
        <w:t>ів</w:t>
      </w:r>
      <w:r>
        <w:rPr>
          <w:lang w:eastAsia="uk-UA"/>
        </w:rPr>
        <w:t>ня техніки, зазначають  наявність постачальників сировини і матеріалів, розсташування підприємства, транспортну та комунікаційну інфраструктуру та інше. Зокрема характеризують підрозділи підприємства, послідовність технологічного циклу, рівень безпеки виробництва, його вплив на забруднення довкілля.</w:t>
      </w:r>
    </w:p>
    <w:p w:rsidR="0055297B" w:rsidRDefault="00F7650B" w:rsidP="00F7650B">
      <w:pPr>
        <w:pStyle w:val="Heading2"/>
        <w:rPr>
          <w:lang w:eastAsia="uk-UA"/>
        </w:rPr>
      </w:pPr>
      <w:r>
        <w:rPr>
          <w:lang w:eastAsia="uk-UA"/>
        </w:rPr>
        <w:t>Організаційний план</w:t>
      </w:r>
    </w:p>
    <w:p w:rsidR="00F7650B" w:rsidRDefault="00F7650B" w:rsidP="00F7650B">
      <w:pPr>
        <w:rPr>
          <w:lang w:eastAsia="uk-UA"/>
        </w:rPr>
      </w:pPr>
      <w:r>
        <w:rPr>
          <w:lang w:eastAsia="uk-UA"/>
        </w:rPr>
        <w:t>Містить дані про управлінський апарат підприємства</w:t>
      </w:r>
      <w:r w:rsidR="00932CDC">
        <w:rPr>
          <w:lang w:eastAsia="uk-UA"/>
        </w:rPr>
        <w:t>(передусім керівників виробництва, служби маркетингу, фінансів, начальника відділу кадрів); про організаційну структуру управлінського апарату, тобто взаємодію різних служб і підрозділів; про контроль та координацію їх діяльності, про засновників та основних пайщиків та міру їх відповідальності про вибір стратегії управління та методи її реалізації.</w:t>
      </w:r>
    </w:p>
    <w:p w:rsidR="00932CDC" w:rsidRDefault="00932CDC" w:rsidP="00932CDC">
      <w:pPr>
        <w:pStyle w:val="Heading2"/>
        <w:rPr>
          <w:lang w:eastAsia="uk-UA"/>
        </w:rPr>
      </w:pPr>
      <w:r>
        <w:rPr>
          <w:lang w:eastAsia="uk-UA"/>
        </w:rPr>
        <w:t>Оцінка ризику і страхування</w:t>
      </w:r>
    </w:p>
    <w:p w:rsidR="00932CDC" w:rsidRDefault="00356C8A" w:rsidP="00932CDC">
      <w:pPr>
        <w:rPr>
          <w:lang w:eastAsia="uk-UA"/>
        </w:rPr>
      </w:pPr>
      <w:r>
        <w:rPr>
          <w:lang w:eastAsia="uk-UA"/>
        </w:rPr>
        <w:t>Цей розділ передбачає визначення ступеня ризикованості даного виду підприємницької діяльності, зокрема висвітлюють його слабкі сторони. З цією метою наводять класифікацію можливих ризиків(постачальницько-збутові, виробничі, інвестиційні, кредитні, маркетингові та інші), їх імовірність, оцінку прогнозованих збитків, основні заходи з нейтралізації ризиків.</w:t>
      </w:r>
    </w:p>
    <w:p w:rsidR="00356C8A" w:rsidRDefault="00356C8A" w:rsidP="00932CDC">
      <w:pPr>
        <w:rPr>
          <w:lang w:eastAsia="uk-UA"/>
        </w:rPr>
      </w:pPr>
      <w:r>
        <w:rPr>
          <w:lang w:eastAsia="uk-UA"/>
        </w:rPr>
        <w:t>З метою нейтралізації окремих ризиків вказують усі види їх страхування, страхові компанії, умови та терміни страхування.</w:t>
      </w:r>
    </w:p>
    <w:p w:rsidR="00C56E0B" w:rsidRDefault="00C56E0B" w:rsidP="00C56E0B">
      <w:pPr>
        <w:pStyle w:val="Heading2"/>
        <w:rPr>
          <w:lang w:eastAsia="uk-UA"/>
        </w:rPr>
      </w:pPr>
      <w:r>
        <w:rPr>
          <w:lang w:eastAsia="uk-UA"/>
        </w:rPr>
        <w:t>Фінансовий план</w:t>
      </w:r>
    </w:p>
    <w:p w:rsidR="00C56E0B" w:rsidRDefault="00C56E0B" w:rsidP="00C56E0B">
      <w:pPr>
        <w:rPr>
          <w:lang w:eastAsia="uk-UA"/>
        </w:rPr>
      </w:pPr>
      <w:r>
        <w:rPr>
          <w:lang w:eastAsia="uk-UA"/>
        </w:rPr>
        <w:t>Розділ бізнес плану, містить пояснення попередніх планів. Основними фінансовими документами, в яких втілюється статистичне обґрунтування є план доходів і видатків, план грошових надходжень і платежів, прогнозування обсягів очікуваного прибутку, інвестицій, розміру девідентів (якщо це АТ), зовнішніх запозичень, оперативні плани для кожного товару за кожний період, балансовий звіт, в якому підводять підсумок діляльності підприємства</w:t>
      </w:r>
    </w:p>
    <w:p w:rsidR="00C56E0B" w:rsidRDefault="003716E9" w:rsidP="003716E9">
      <w:pPr>
        <w:pStyle w:val="Heading2"/>
        <w:rPr>
          <w:lang w:eastAsia="uk-UA"/>
        </w:rPr>
      </w:pPr>
      <w:r>
        <w:rPr>
          <w:lang w:eastAsia="uk-UA"/>
        </w:rPr>
        <w:lastRenderedPageBreak/>
        <w:t>Юридичний план</w:t>
      </w:r>
    </w:p>
    <w:p w:rsidR="003716E9" w:rsidRDefault="003716E9" w:rsidP="003716E9">
      <w:pPr>
        <w:rPr>
          <w:lang w:eastAsia="uk-UA"/>
        </w:rPr>
      </w:pPr>
      <w:r>
        <w:rPr>
          <w:lang w:val="en-US" w:eastAsia="uk-UA"/>
        </w:rPr>
        <w:t xml:space="preserve">Aka </w:t>
      </w:r>
      <w:r w:rsidRPr="003716E9">
        <w:rPr>
          <w:i/>
          <w:lang w:eastAsia="uk-UA"/>
        </w:rPr>
        <w:t>Правове забезпечення діяльності фірми</w:t>
      </w:r>
      <w:r>
        <w:rPr>
          <w:lang w:eastAsia="uk-UA"/>
        </w:rPr>
        <w:t>. В ньому зафіксований організаційно-правовий статус підприємства, де і коли воно було зареєстровано, представлені ліцензії, патенти, торгові марки та інші документи підприємства, а також має бути надана інформація щодо можливих юридичних консультацій окремим підрозділам, партнерам, а також про можливості захисту інтересів підприємтва перед постачальницько збутовими організаціями, кредиторами та іншими особами.</w:t>
      </w:r>
    </w:p>
    <w:p w:rsidR="003716E9" w:rsidRDefault="003716E9" w:rsidP="003716E9">
      <w:pPr>
        <w:pStyle w:val="Heading2"/>
        <w:rPr>
          <w:lang w:eastAsia="uk-UA"/>
        </w:rPr>
      </w:pPr>
      <w:r>
        <w:rPr>
          <w:lang w:eastAsia="uk-UA"/>
        </w:rPr>
        <w:t>Пропозиції, що висуваються фірмою</w:t>
      </w:r>
    </w:p>
    <w:p w:rsidR="003716E9" w:rsidRDefault="003716E9" w:rsidP="003716E9">
      <w:pPr>
        <w:rPr>
          <w:lang w:eastAsia="uk-UA"/>
        </w:rPr>
      </w:pPr>
      <w:r>
        <w:rPr>
          <w:lang w:eastAsia="uk-UA"/>
        </w:rPr>
        <w:t>В цьому розділі ведеться мова про кількість інвестицій, які потрібно фірмі. Розглядається питання, що частина коштів може бути взята в інвесторів, а які кошти будуть взяті в кредит.</w:t>
      </w:r>
    </w:p>
    <w:p w:rsidR="003716E9" w:rsidRDefault="00AC109A" w:rsidP="00AC109A">
      <w:pPr>
        <w:pStyle w:val="Heading1"/>
        <w:rPr>
          <w:lang w:eastAsia="uk-UA"/>
        </w:rPr>
      </w:pPr>
      <w:r>
        <w:rPr>
          <w:lang w:eastAsia="uk-UA"/>
        </w:rPr>
        <w:t>Емітенти цінних паперів</w:t>
      </w:r>
    </w:p>
    <w:p w:rsidR="00AC109A" w:rsidRDefault="00AC109A" w:rsidP="00AC109A">
      <w:pPr>
        <w:rPr>
          <w:lang w:eastAsia="uk-UA"/>
        </w:rPr>
      </w:pPr>
      <w:r>
        <w:rPr>
          <w:lang w:eastAsia="uk-UA"/>
        </w:rPr>
        <w:t>Структура:</w:t>
      </w:r>
    </w:p>
    <w:p w:rsidR="00AC109A" w:rsidRDefault="00AC109A" w:rsidP="00AC109A">
      <w:pPr>
        <w:pStyle w:val="ListParagraph"/>
        <w:numPr>
          <w:ilvl w:val="0"/>
          <w:numId w:val="26"/>
        </w:numPr>
        <w:rPr>
          <w:lang w:eastAsia="uk-UA"/>
        </w:rPr>
      </w:pPr>
      <w:r>
        <w:rPr>
          <w:lang w:eastAsia="uk-UA"/>
        </w:rPr>
        <w:t>Емітенти</w:t>
      </w:r>
    </w:p>
    <w:p w:rsidR="00AC109A" w:rsidRDefault="00AC109A" w:rsidP="00AC109A">
      <w:pPr>
        <w:pStyle w:val="ListParagraph"/>
        <w:numPr>
          <w:ilvl w:val="0"/>
          <w:numId w:val="26"/>
        </w:numPr>
        <w:rPr>
          <w:lang w:eastAsia="uk-UA"/>
        </w:rPr>
      </w:pPr>
      <w:r>
        <w:rPr>
          <w:lang w:eastAsia="uk-UA"/>
        </w:rPr>
        <w:t>Юридичні особи</w:t>
      </w:r>
    </w:p>
    <w:p w:rsidR="00AC109A" w:rsidRDefault="00AC109A" w:rsidP="00AC109A">
      <w:pPr>
        <w:pStyle w:val="ListParagraph"/>
        <w:numPr>
          <w:ilvl w:val="1"/>
          <w:numId w:val="26"/>
        </w:numPr>
        <w:rPr>
          <w:lang w:eastAsia="uk-UA"/>
        </w:rPr>
      </w:pPr>
      <w:r>
        <w:rPr>
          <w:lang w:eastAsia="uk-UA"/>
        </w:rPr>
        <w:t>Держава</w:t>
      </w:r>
    </w:p>
    <w:p w:rsidR="00AC109A" w:rsidRDefault="00AC109A" w:rsidP="00AC109A">
      <w:pPr>
        <w:pStyle w:val="ListParagraph"/>
        <w:numPr>
          <w:ilvl w:val="1"/>
          <w:numId w:val="26"/>
        </w:numPr>
        <w:rPr>
          <w:lang w:eastAsia="uk-UA"/>
        </w:rPr>
      </w:pPr>
      <w:r>
        <w:rPr>
          <w:lang w:eastAsia="uk-UA"/>
        </w:rPr>
        <w:t>Органи місцевої влади</w:t>
      </w:r>
    </w:p>
    <w:p w:rsidR="00AC109A" w:rsidRDefault="00AC109A" w:rsidP="00AC109A">
      <w:pPr>
        <w:pStyle w:val="ListParagraph"/>
        <w:numPr>
          <w:ilvl w:val="1"/>
          <w:numId w:val="26"/>
        </w:numPr>
        <w:rPr>
          <w:lang w:eastAsia="uk-UA"/>
        </w:rPr>
      </w:pPr>
      <w:r>
        <w:rPr>
          <w:lang w:eastAsia="uk-UA"/>
        </w:rPr>
        <w:t>Акціонерні товариства(які можуть випускати акції та облігації)</w:t>
      </w:r>
    </w:p>
    <w:p w:rsidR="00AC109A" w:rsidRDefault="00AC109A" w:rsidP="00AC109A">
      <w:pPr>
        <w:pStyle w:val="ListParagraph"/>
        <w:numPr>
          <w:ilvl w:val="1"/>
          <w:numId w:val="26"/>
        </w:numPr>
        <w:rPr>
          <w:lang w:eastAsia="uk-UA"/>
        </w:rPr>
      </w:pPr>
      <w:r>
        <w:rPr>
          <w:lang w:eastAsia="uk-UA"/>
        </w:rPr>
        <w:t>Підприємства інших форм власності</w:t>
      </w:r>
    </w:p>
    <w:p w:rsidR="00AC109A" w:rsidRDefault="00AC109A" w:rsidP="00AC109A">
      <w:pPr>
        <w:pStyle w:val="ListParagraph"/>
        <w:numPr>
          <w:ilvl w:val="1"/>
          <w:numId w:val="26"/>
        </w:numPr>
        <w:rPr>
          <w:lang w:eastAsia="uk-UA"/>
        </w:rPr>
      </w:pPr>
      <w:r>
        <w:rPr>
          <w:lang w:eastAsia="uk-UA"/>
        </w:rPr>
        <w:t>Банки(можуть випускати)</w:t>
      </w:r>
    </w:p>
    <w:p w:rsidR="00AC109A" w:rsidRDefault="00AC109A" w:rsidP="00AC109A">
      <w:pPr>
        <w:pStyle w:val="ListParagraph"/>
        <w:numPr>
          <w:ilvl w:val="1"/>
          <w:numId w:val="26"/>
        </w:numPr>
        <w:rPr>
          <w:lang w:eastAsia="uk-UA"/>
        </w:rPr>
      </w:pPr>
      <w:r>
        <w:rPr>
          <w:lang w:eastAsia="uk-UA"/>
        </w:rPr>
        <w:t>Інвестиційні фонди та компанії(можуть теж все)</w:t>
      </w:r>
    </w:p>
    <w:p w:rsidR="00AC109A" w:rsidRDefault="00AC109A" w:rsidP="00AC109A">
      <w:pPr>
        <w:rPr>
          <w:lang w:eastAsia="uk-UA"/>
        </w:rPr>
      </w:pPr>
      <w:r>
        <w:rPr>
          <w:lang w:eastAsia="uk-UA"/>
        </w:rPr>
        <w:t xml:space="preserve">Для </w:t>
      </w:r>
      <w:r w:rsidRPr="00AC109A">
        <w:rPr>
          <w:b/>
          <w:lang w:eastAsia="uk-UA"/>
        </w:rPr>
        <w:t>отримання банківського кредиту</w:t>
      </w:r>
      <w:r>
        <w:rPr>
          <w:lang w:eastAsia="uk-UA"/>
        </w:rPr>
        <w:t xml:space="preserve"> юридичній особі необхідно подати в банк такі документи:</w:t>
      </w:r>
    </w:p>
    <w:p w:rsidR="00AC109A" w:rsidRDefault="00AC109A" w:rsidP="00AC109A">
      <w:pPr>
        <w:pStyle w:val="ListParagraph"/>
        <w:numPr>
          <w:ilvl w:val="0"/>
          <w:numId w:val="27"/>
        </w:numPr>
        <w:rPr>
          <w:lang w:eastAsia="uk-UA"/>
        </w:rPr>
      </w:pPr>
      <w:r>
        <w:rPr>
          <w:lang w:eastAsia="uk-UA"/>
        </w:rPr>
        <w:t>Заява на одержання кредиту</w:t>
      </w:r>
    </w:p>
    <w:p w:rsidR="00AC109A" w:rsidRDefault="00AC109A" w:rsidP="00AC109A">
      <w:pPr>
        <w:pStyle w:val="ListParagraph"/>
        <w:numPr>
          <w:ilvl w:val="0"/>
          <w:numId w:val="27"/>
        </w:numPr>
        <w:rPr>
          <w:lang w:eastAsia="uk-UA"/>
        </w:rPr>
      </w:pPr>
      <w:r>
        <w:rPr>
          <w:lang w:eastAsia="uk-UA"/>
        </w:rPr>
        <w:t>Реєстраційні документи</w:t>
      </w:r>
    </w:p>
    <w:p w:rsidR="00AC109A" w:rsidRDefault="00AC109A" w:rsidP="00AC109A">
      <w:pPr>
        <w:pStyle w:val="ListParagraph"/>
        <w:numPr>
          <w:ilvl w:val="0"/>
          <w:numId w:val="27"/>
        </w:numPr>
        <w:rPr>
          <w:lang w:eastAsia="uk-UA"/>
        </w:rPr>
      </w:pPr>
      <w:r>
        <w:rPr>
          <w:lang w:eastAsia="uk-UA"/>
        </w:rPr>
        <w:t>Бізнес план</w:t>
      </w:r>
    </w:p>
    <w:p w:rsidR="00AC109A" w:rsidRDefault="00AC109A" w:rsidP="00AC109A">
      <w:pPr>
        <w:pStyle w:val="ListParagraph"/>
        <w:numPr>
          <w:ilvl w:val="0"/>
          <w:numId w:val="27"/>
        </w:numPr>
        <w:rPr>
          <w:lang w:eastAsia="uk-UA"/>
        </w:rPr>
      </w:pPr>
      <w:r>
        <w:rPr>
          <w:lang w:eastAsia="uk-UA"/>
        </w:rPr>
        <w:t>Застава</w:t>
      </w:r>
    </w:p>
    <w:p w:rsidR="00AC109A" w:rsidRDefault="009C5B86" w:rsidP="00AC109A">
      <w:pPr>
        <w:rPr>
          <w:lang w:eastAsia="uk-UA"/>
        </w:rPr>
      </w:pPr>
      <w:r>
        <w:rPr>
          <w:lang w:eastAsia="uk-UA"/>
        </w:rPr>
        <w:t>Мені для екзамену:</w:t>
      </w:r>
    </w:p>
    <w:p w:rsidR="00956BB3" w:rsidRPr="00956BB3" w:rsidRDefault="00956BB3" w:rsidP="00956BB3">
      <w:pPr>
        <w:pStyle w:val="Heading2"/>
        <w:rPr>
          <w:lang w:eastAsia="uk-UA"/>
        </w:rPr>
      </w:pPr>
      <w:r>
        <w:rPr>
          <w:rFonts w:eastAsiaTheme="minorEastAsia"/>
          <w:lang w:eastAsia="uk-UA"/>
        </w:rPr>
        <w:t>Ф</w:t>
      </w:r>
      <w:r w:rsidRPr="00956BB3">
        <w:rPr>
          <w:rFonts w:eastAsiaTheme="minorEastAsia"/>
          <w:lang w:eastAsia="uk-UA"/>
        </w:rPr>
        <w:t>ормула погашення кредиту</w:t>
      </w:r>
    </w:p>
    <w:p w:rsidR="009C5B86" w:rsidRPr="00956BB3" w:rsidRDefault="009C5B86" w:rsidP="00AC109A">
      <w:pPr>
        <w:rPr>
          <w:rFonts w:eastAsiaTheme="minorEastAsia"/>
          <w:i/>
          <w:lang w:eastAsia="uk-UA"/>
        </w:rPr>
      </w:pPr>
      <m:oMath>
        <m:sSub>
          <m:sSubPr>
            <m:ctrlPr>
              <w:rPr>
                <w:rFonts w:ascii="Cambria Math" w:hAnsi="Cambria Math"/>
                <w:i/>
                <w:lang w:eastAsia="uk-UA"/>
              </w:rPr>
            </m:ctrlPr>
          </m:sSubPr>
          <m:e>
            <m:r>
              <w:rPr>
                <w:rFonts w:ascii="Cambria Math" w:hAnsi="Cambria Math"/>
                <w:lang w:eastAsia="uk-UA"/>
              </w:rPr>
              <m:t>K</m:t>
            </m:r>
          </m:e>
          <m:sub>
            <m:r>
              <w:rPr>
                <w:rFonts w:ascii="Cambria Math" w:hAnsi="Cambria Math"/>
                <w:lang w:eastAsia="uk-UA"/>
              </w:rPr>
              <m:t>П</m:t>
            </m:r>
          </m:sub>
        </m:sSub>
        <m:r>
          <w:rPr>
            <w:rFonts w:ascii="Cambria Math" w:hAnsi="Cambria Math"/>
            <w:lang w:eastAsia="uk-UA"/>
          </w:rPr>
          <m:t>=</m:t>
        </m:r>
        <m:f>
          <m:fPr>
            <m:ctrlPr>
              <w:rPr>
                <w:rFonts w:ascii="Cambria Math" w:hAnsi="Cambria Math"/>
                <w:i/>
                <w:lang w:val="en-US" w:eastAsia="uk-UA"/>
              </w:rPr>
            </m:ctrlPr>
          </m:fPr>
          <m:num>
            <m:sSub>
              <m:sSubPr>
                <m:ctrlPr>
                  <w:rPr>
                    <w:rFonts w:ascii="Cambria Math" w:hAnsi="Cambria Math"/>
                    <w:i/>
                    <w:lang w:val="en-US" w:eastAsia="uk-UA"/>
                  </w:rPr>
                </m:ctrlPr>
              </m:sSubPr>
              <m:e>
                <m:r>
                  <w:rPr>
                    <w:rFonts w:ascii="Cambria Math" w:hAnsi="Cambria Math"/>
                    <w:lang w:val="en-US" w:eastAsia="uk-UA"/>
                  </w:rPr>
                  <m:t>R</m:t>
                </m:r>
              </m:e>
              <m:sub>
                <m:r>
                  <w:rPr>
                    <w:rFonts w:ascii="Cambria Math" w:hAnsi="Cambria Math"/>
                    <w:lang w:val="en-US" w:eastAsia="uk-UA"/>
                  </w:rPr>
                  <m:t>1</m:t>
                </m:r>
              </m:sub>
            </m:sSub>
          </m:num>
          <m:den>
            <m:sSup>
              <m:sSupPr>
                <m:ctrlPr>
                  <w:rPr>
                    <w:rFonts w:ascii="Cambria Math" w:hAnsi="Cambria Math"/>
                    <w:i/>
                    <w:lang w:val="en-US" w:eastAsia="uk-UA"/>
                  </w:rPr>
                </m:ctrlPr>
              </m:sSupPr>
              <m:e>
                <m:d>
                  <m:dPr>
                    <m:ctrlPr>
                      <w:rPr>
                        <w:rFonts w:ascii="Cambria Math" w:hAnsi="Cambria Math"/>
                        <w:i/>
                        <w:lang w:val="en-US" w:eastAsia="uk-UA"/>
                      </w:rPr>
                    </m:ctrlPr>
                  </m:dPr>
                  <m:e>
                    <m:r>
                      <w:rPr>
                        <w:rFonts w:ascii="Cambria Math" w:hAnsi="Cambria Math"/>
                        <w:lang w:val="en-US" w:eastAsia="uk-UA"/>
                      </w:rPr>
                      <m:t>1+i</m:t>
                    </m:r>
                  </m:e>
                </m:d>
              </m:e>
              <m:sup>
                <m:r>
                  <w:rPr>
                    <w:rFonts w:ascii="Cambria Math" w:hAnsi="Cambria Math"/>
                    <w:lang w:val="en-US" w:eastAsia="uk-UA"/>
                  </w:rPr>
                  <m:t>1</m:t>
                </m:r>
              </m:sup>
            </m:sSup>
          </m:den>
        </m:f>
        <m:r>
          <w:rPr>
            <w:rFonts w:ascii="Cambria Math" w:hAnsi="Cambria Math"/>
            <w:lang w:val="en-US" w:eastAsia="uk-UA"/>
          </w:rPr>
          <m:t>+</m:t>
        </m:r>
        <m:f>
          <m:fPr>
            <m:ctrlPr>
              <w:rPr>
                <w:rFonts w:ascii="Cambria Math" w:hAnsi="Cambria Math"/>
                <w:i/>
                <w:lang w:val="en-US" w:eastAsia="uk-UA"/>
              </w:rPr>
            </m:ctrlPr>
          </m:fPr>
          <m:num>
            <m:sSub>
              <m:sSubPr>
                <m:ctrlPr>
                  <w:rPr>
                    <w:rFonts w:ascii="Cambria Math" w:hAnsi="Cambria Math"/>
                    <w:i/>
                    <w:lang w:val="en-US" w:eastAsia="uk-UA"/>
                  </w:rPr>
                </m:ctrlPr>
              </m:sSubPr>
              <m:e>
                <m:r>
                  <w:rPr>
                    <w:rFonts w:ascii="Cambria Math" w:hAnsi="Cambria Math"/>
                    <w:lang w:val="en-US" w:eastAsia="uk-UA"/>
                  </w:rPr>
                  <m:t>R</m:t>
                </m:r>
              </m:e>
              <m:sub>
                <m:r>
                  <w:rPr>
                    <w:rFonts w:ascii="Cambria Math" w:hAnsi="Cambria Math"/>
                    <w:lang w:val="en-US" w:eastAsia="uk-UA"/>
                  </w:rPr>
                  <m:t>2</m:t>
                </m:r>
              </m:sub>
            </m:sSub>
          </m:num>
          <m:den>
            <m:sSup>
              <m:sSupPr>
                <m:ctrlPr>
                  <w:rPr>
                    <w:rFonts w:ascii="Cambria Math" w:hAnsi="Cambria Math"/>
                    <w:i/>
                    <w:lang w:val="en-US" w:eastAsia="uk-UA"/>
                  </w:rPr>
                </m:ctrlPr>
              </m:sSupPr>
              <m:e>
                <m:d>
                  <m:dPr>
                    <m:ctrlPr>
                      <w:rPr>
                        <w:rFonts w:ascii="Cambria Math" w:hAnsi="Cambria Math"/>
                        <w:i/>
                        <w:lang w:val="en-US" w:eastAsia="uk-UA"/>
                      </w:rPr>
                    </m:ctrlPr>
                  </m:dPr>
                  <m:e>
                    <m:r>
                      <w:rPr>
                        <w:rFonts w:ascii="Cambria Math" w:hAnsi="Cambria Math"/>
                        <w:lang w:val="en-US" w:eastAsia="uk-UA"/>
                      </w:rPr>
                      <m:t>1+i</m:t>
                    </m:r>
                  </m:e>
                </m:d>
              </m:e>
              <m:sup>
                <m:r>
                  <w:rPr>
                    <w:rFonts w:ascii="Cambria Math" w:hAnsi="Cambria Math"/>
                    <w:lang w:val="en-US" w:eastAsia="uk-UA"/>
                  </w:rPr>
                  <m:t>2</m:t>
                </m:r>
              </m:sup>
            </m:sSup>
          </m:den>
        </m:f>
        <m:r>
          <w:rPr>
            <w:rFonts w:ascii="Cambria Math" w:hAnsi="Cambria Math"/>
            <w:lang w:val="en-US" w:eastAsia="uk-UA"/>
          </w:rPr>
          <m:t>+…+</m:t>
        </m:r>
        <m:f>
          <m:fPr>
            <m:ctrlPr>
              <w:rPr>
                <w:rFonts w:ascii="Cambria Math" w:hAnsi="Cambria Math"/>
                <w:i/>
                <w:lang w:val="en-US" w:eastAsia="uk-UA"/>
              </w:rPr>
            </m:ctrlPr>
          </m:fPr>
          <m:num>
            <m:sSub>
              <m:sSubPr>
                <m:ctrlPr>
                  <w:rPr>
                    <w:rFonts w:ascii="Cambria Math" w:hAnsi="Cambria Math"/>
                    <w:i/>
                    <w:lang w:val="en-US" w:eastAsia="uk-UA"/>
                  </w:rPr>
                </m:ctrlPr>
              </m:sSubPr>
              <m:e>
                <m:r>
                  <w:rPr>
                    <w:rFonts w:ascii="Cambria Math" w:hAnsi="Cambria Math"/>
                    <w:lang w:val="en-US" w:eastAsia="uk-UA"/>
                  </w:rPr>
                  <m:t>R</m:t>
                </m:r>
              </m:e>
              <m:sub>
                <m:r>
                  <w:rPr>
                    <w:rFonts w:ascii="Cambria Math" w:hAnsi="Cambria Math"/>
                    <w:lang w:val="en-US" w:eastAsia="uk-UA"/>
                  </w:rPr>
                  <m:t>t</m:t>
                </m:r>
              </m:sub>
            </m:sSub>
          </m:num>
          <m:den>
            <m:sSup>
              <m:sSupPr>
                <m:ctrlPr>
                  <w:rPr>
                    <w:rFonts w:ascii="Cambria Math" w:hAnsi="Cambria Math"/>
                    <w:i/>
                    <w:lang w:val="en-US" w:eastAsia="uk-UA"/>
                  </w:rPr>
                </m:ctrlPr>
              </m:sSupPr>
              <m:e>
                <m:d>
                  <m:dPr>
                    <m:ctrlPr>
                      <w:rPr>
                        <w:rFonts w:ascii="Cambria Math" w:hAnsi="Cambria Math"/>
                        <w:i/>
                        <w:lang w:val="en-US" w:eastAsia="uk-UA"/>
                      </w:rPr>
                    </m:ctrlPr>
                  </m:dPr>
                  <m:e>
                    <m:r>
                      <w:rPr>
                        <w:rFonts w:ascii="Cambria Math" w:hAnsi="Cambria Math"/>
                        <w:lang w:val="en-US" w:eastAsia="uk-UA"/>
                      </w:rPr>
                      <m:t>1+i</m:t>
                    </m:r>
                  </m:e>
                </m:d>
              </m:e>
              <m:sup>
                <m:r>
                  <w:rPr>
                    <w:rFonts w:ascii="Cambria Math" w:hAnsi="Cambria Math"/>
                    <w:lang w:val="en-US" w:eastAsia="uk-UA"/>
                  </w:rPr>
                  <m:t>t</m:t>
                </m:r>
              </m:sup>
            </m:sSup>
          </m:den>
        </m:f>
      </m:oMath>
      <w:r w:rsidR="00956BB3">
        <w:rPr>
          <w:rFonts w:eastAsiaTheme="minorEastAsia"/>
          <w:i/>
          <w:lang w:val="en-US" w:eastAsia="uk-UA"/>
        </w:rPr>
        <w:t xml:space="preserve"> </w:t>
      </w:r>
    </w:p>
    <w:p w:rsidR="009C5B86" w:rsidRPr="009C5B86" w:rsidRDefault="009C5B86" w:rsidP="00294950">
      <w:pPr>
        <w:ind w:left="708"/>
        <w:rPr>
          <w:rFonts w:eastAsiaTheme="minorEastAsia"/>
          <w:lang w:eastAsia="uk-UA"/>
        </w:rPr>
      </w:pPr>
      <w:r w:rsidRPr="009C5B86">
        <w:rPr>
          <w:rFonts w:eastAsiaTheme="minorEastAsia"/>
          <w:lang w:eastAsia="uk-UA"/>
        </w:rPr>
        <w:t>К</w:t>
      </w:r>
      <w:r w:rsidRPr="009C5B86">
        <w:rPr>
          <w:rFonts w:eastAsiaTheme="minorEastAsia"/>
          <w:vertAlign w:val="subscript"/>
          <w:lang w:eastAsia="uk-UA"/>
        </w:rPr>
        <w:t>п</w:t>
      </w:r>
      <w:r w:rsidRPr="009C5B86">
        <w:rPr>
          <w:rFonts w:eastAsiaTheme="minorEastAsia"/>
          <w:lang w:eastAsia="uk-UA"/>
        </w:rPr>
        <w:t xml:space="preserve"> – позичені кошти</w:t>
      </w:r>
    </w:p>
    <w:p w:rsidR="009C5B86" w:rsidRPr="009C5B86" w:rsidRDefault="009C5B86" w:rsidP="00294950">
      <w:pPr>
        <w:ind w:left="708"/>
        <w:rPr>
          <w:rFonts w:eastAsiaTheme="minorEastAsia"/>
          <w:lang w:val="en-US" w:eastAsia="uk-UA"/>
        </w:rPr>
      </w:pPr>
      <w:r w:rsidRPr="009C5B86">
        <w:rPr>
          <w:rFonts w:eastAsiaTheme="minorEastAsia"/>
          <w:lang w:val="en-US" w:eastAsia="uk-UA"/>
        </w:rPr>
        <w:t xml:space="preserve">i – </w:t>
      </w:r>
      <w:r w:rsidRPr="009C5B86">
        <w:rPr>
          <w:rFonts w:eastAsiaTheme="minorEastAsia"/>
          <w:lang w:eastAsia="uk-UA"/>
        </w:rPr>
        <w:t>банківстка кредитна ставка</w:t>
      </w:r>
    </w:p>
    <w:p w:rsidR="009C5B86" w:rsidRPr="009C5B86" w:rsidRDefault="009C5B86" w:rsidP="00294950">
      <w:pPr>
        <w:ind w:left="708"/>
        <w:rPr>
          <w:rFonts w:eastAsiaTheme="minorEastAsia"/>
          <w:lang w:eastAsia="uk-UA"/>
        </w:rPr>
      </w:pPr>
      <w:r w:rsidRPr="009C5B86">
        <w:rPr>
          <w:rFonts w:eastAsiaTheme="minorEastAsia"/>
          <w:lang w:val="en-US" w:eastAsia="uk-UA"/>
        </w:rPr>
        <w:t xml:space="preserve">R1,R2,…,Rt – </w:t>
      </w:r>
      <w:r w:rsidRPr="009C5B86">
        <w:rPr>
          <w:rFonts w:eastAsiaTheme="minorEastAsia"/>
          <w:lang w:eastAsia="uk-UA"/>
        </w:rPr>
        <w:t>сплата за кредит(річна або місячна)</w:t>
      </w:r>
    </w:p>
    <w:p w:rsidR="009C5B86" w:rsidRDefault="009C5B86" w:rsidP="00294950">
      <w:pPr>
        <w:ind w:left="708"/>
        <w:rPr>
          <w:lang w:eastAsia="uk-UA"/>
        </w:rPr>
      </w:pPr>
      <w:r>
        <w:rPr>
          <w:lang w:eastAsia="uk-UA"/>
        </w:rPr>
        <w:t>Степені – це роки або місяці сплати кредиту</w:t>
      </w:r>
    </w:p>
    <w:p w:rsidR="009C5B86" w:rsidRPr="009C5B86" w:rsidRDefault="004F5FD0" w:rsidP="00AC109A">
      <w:pPr>
        <w:rPr>
          <w:lang w:eastAsia="uk-UA"/>
        </w:rPr>
      </w:pPr>
      <w:r>
        <w:rPr>
          <w:lang w:eastAsia="uk-UA"/>
        </w:rPr>
        <w:t>Якщо сплачуємо в кінці 5 року, то перші 4 доданки будуть 0.</w:t>
      </w:r>
    </w:p>
    <w:sectPr w:rsidR="009C5B86" w:rsidRPr="009C5B86" w:rsidSect="00E41944">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995" w:rsidRDefault="00526995" w:rsidP="00C64499">
      <w:pPr>
        <w:pStyle w:val="ListParagraph"/>
        <w:spacing w:after="0" w:line="240" w:lineRule="auto"/>
      </w:pPr>
      <w:r>
        <w:separator/>
      </w:r>
    </w:p>
  </w:endnote>
  <w:endnote w:type="continuationSeparator" w:id="1">
    <w:p w:rsidR="00526995" w:rsidRDefault="00526995" w:rsidP="00C64499">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995" w:rsidRDefault="00526995" w:rsidP="00C64499">
      <w:pPr>
        <w:pStyle w:val="ListParagraph"/>
        <w:spacing w:after="0" w:line="240" w:lineRule="auto"/>
      </w:pPr>
      <w:r>
        <w:separator/>
      </w:r>
    </w:p>
  </w:footnote>
  <w:footnote w:type="continuationSeparator" w:id="1">
    <w:p w:rsidR="00526995" w:rsidRDefault="00526995" w:rsidP="00C64499">
      <w:pPr>
        <w:pStyle w:val="ListParagraph"/>
        <w:spacing w:after="0" w:line="240" w:lineRule="auto"/>
      </w:pPr>
      <w:r>
        <w:continuationSeparator/>
      </w:r>
    </w:p>
  </w:footnote>
  <w:footnote w:id="2">
    <w:p w:rsidR="003C24A5" w:rsidRDefault="003C24A5">
      <w:pPr>
        <w:pStyle w:val="FootnoteText"/>
      </w:pPr>
      <w:r>
        <w:rPr>
          <w:rStyle w:val="FootnoteReference"/>
        </w:rPr>
        <w:footnoteRef/>
      </w:r>
      <w:r>
        <w:t xml:space="preserve"> Тридекафобія – це коли людисько боїться числа «13»</w:t>
      </w:r>
    </w:p>
  </w:footnote>
  <w:footnote w:id="3">
    <w:p w:rsidR="003C24A5" w:rsidRDefault="003C24A5">
      <w:pPr>
        <w:pStyle w:val="FootnoteText"/>
      </w:pPr>
      <w:r>
        <w:rPr>
          <w:rStyle w:val="FootnoteReference"/>
        </w:rPr>
        <w:footnoteRef/>
      </w:r>
      <w:r>
        <w:t xml:space="preserve"> Шістьтакофобія – цей термін придуманий Котило В., коли людисько боїться числа «6»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7FFC"/>
    <w:multiLevelType w:val="hybridMultilevel"/>
    <w:tmpl w:val="523052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878156E"/>
    <w:multiLevelType w:val="hybridMultilevel"/>
    <w:tmpl w:val="1E5AA6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9217074"/>
    <w:multiLevelType w:val="hybridMultilevel"/>
    <w:tmpl w:val="E1D67B7A"/>
    <w:lvl w:ilvl="0" w:tplc="0422000F">
      <w:start w:val="1"/>
      <w:numFmt w:val="decimal"/>
      <w:lvlText w:val="%1."/>
      <w:lvlJc w:val="left"/>
      <w:pPr>
        <w:ind w:left="720" w:hanging="360"/>
      </w:pPr>
      <w:rPr>
        <w:rFonts w:hint="default"/>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00A0EEF"/>
    <w:multiLevelType w:val="hybridMultilevel"/>
    <w:tmpl w:val="F4E6D93A"/>
    <w:lvl w:ilvl="0" w:tplc="CD2219A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1924EF4"/>
    <w:multiLevelType w:val="hybridMultilevel"/>
    <w:tmpl w:val="64D842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F984DBC"/>
    <w:multiLevelType w:val="hybridMultilevel"/>
    <w:tmpl w:val="0DDE3A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2024C1E"/>
    <w:multiLevelType w:val="hybridMultilevel"/>
    <w:tmpl w:val="26364C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3327BF8"/>
    <w:multiLevelType w:val="hybridMultilevel"/>
    <w:tmpl w:val="303A7696"/>
    <w:lvl w:ilvl="0" w:tplc="EAF66118">
      <w:start w:val="1"/>
      <w:numFmt w:val="bullet"/>
      <w:lvlText w:val="-"/>
      <w:lvlJc w:val="left"/>
      <w:pPr>
        <w:ind w:left="1080" w:hanging="360"/>
      </w:pPr>
      <w:rPr>
        <w:rFonts w:ascii="Calibri" w:eastAsiaTheme="minorHAnsi" w:hAnsi="Calibri" w:cstheme="minorBid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nsid w:val="26E01B28"/>
    <w:multiLevelType w:val="hybridMultilevel"/>
    <w:tmpl w:val="A3E06C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E6D4CAC"/>
    <w:multiLevelType w:val="hybridMultilevel"/>
    <w:tmpl w:val="084CA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4887938"/>
    <w:multiLevelType w:val="hybridMultilevel"/>
    <w:tmpl w:val="8FA064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EDB2AEF"/>
    <w:multiLevelType w:val="hybridMultilevel"/>
    <w:tmpl w:val="A942D4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4170282C"/>
    <w:multiLevelType w:val="hybridMultilevel"/>
    <w:tmpl w:val="50100CF0"/>
    <w:lvl w:ilvl="0" w:tplc="1566656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nsid w:val="41981FE0"/>
    <w:multiLevelType w:val="hybridMultilevel"/>
    <w:tmpl w:val="D006FA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1BE47F2"/>
    <w:multiLevelType w:val="hybridMultilevel"/>
    <w:tmpl w:val="F7503B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55215A2"/>
    <w:multiLevelType w:val="hybridMultilevel"/>
    <w:tmpl w:val="973443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7850B7A"/>
    <w:multiLevelType w:val="hybridMultilevel"/>
    <w:tmpl w:val="9AA8BD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53DE2206"/>
    <w:multiLevelType w:val="hybridMultilevel"/>
    <w:tmpl w:val="8BC47C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582250F8"/>
    <w:multiLevelType w:val="hybridMultilevel"/>
    <w:tmpl w:val="CBB2ED16"/>
    <w:lvl w:ilvl="0" w:tplc="04220017">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58917E61"/>
    <w:multiLevelType w:val="hybridMultilevel"/>
    <w:tmpl w:val="286C3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5A5711E4"/>
    <w:multiLevelType w:val="hybridMultilevel"/>
    <w:tmpl w:val="D2325DC0"/>
    <w:lvl w:ilvl="0" w:tplc="6B7E2C60">
      <w:start w:val="5"/>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F7551AB"/>
    <w:multiLevelType w:val="hybridMultilevel"/>
    <w:tmpl w:val="6A7EF3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67417440"/>
    <w:multiLevelType w:val="hybridMultilevel"/>
    <w:tmpl w:val="E1D67B7A"/>
    <w:lvl w:ilvl="0" w:tplc="0422000F">
      <w:start w:val="1"/>
      <w:numFmt w:val="decimal"/>
      <w:lvlText w:val="%1."/>
      <w:lvlJc w:val="left"/>
      <w:pPr>
        <w:ind w:left="720" w:hanging="360"/>
      </w:pPr>
      <w:rPr>
        <w:rFonts w:hint="default"/>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73670FE2"/>
    <w:multiLevelType w:val="hybridMultilevel"/>
    <w:tmpl w:val="506A5A7A"/>
    <w:lvl w:ilvl="0" w:tplc="38707DC4">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73E2731D"/>
    <w:multiLevelType w:val="hybridMultilevel"/>
    <w:tmpl w:val="D59AF3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AC106E7"/>
    <w:multiLevelType w:val="hybridMultilevel"/>
    <w:tmpl w:val="322624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7B565B47"/>
    <w:multiLevelType w:val="hybridMultilevel"/>
    <w:tmpl w:val="DA56CA26"/>
    <w:lvl w:ilvl="0" w:tplc="B9C41AF8">
      <w:start w:val="1"/>
      <w:numFmt w:val="decimal"/>
      <w:lvlText w:val="%1."/>
      <w:lvlJc w:val="left"/>
      <w:pPr>
        <w:ind w:left="720" w:hanging="360"/>
      </w:pPr>
      <w:rPr>
        <w:rFonts w:eastAsiaTheme="minorEastAsi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11"/>
  </w:num>
  <w:num w:numId="3">
    <w:abstractNumId w:val="25"/>
  </w:num>
  <w:num w:numId="4">
    <w:abstractNumId w:val="14"/>
  </w:num>
  <w:num w:numId="5">
    <w:abstractNumId w:val="9"/>
  </w:num>
  <w:num w:numId="6">
    <w:abstractNumId w:val="6"/>
  </w:num>
  <w:num w:numId="7">
    <w:abstractNumId w:val="0"/>
  </w:num>
  <w:num w:numId="8">
    <w:abstractNumId w:val="19"/>
  </w:num>
  <w:num w:numId="9">
    <w:abstractNumId w:val="21"/>
  </w:num>
  <w:num w:numId="10">
    <w:abstractNumId w:val="15"/>
  </w:num>
  <w:num w:numId="11">
    <w:abstractNumId w:val="1"/>
  </w:num>
  <w:num w:numId="12">
    <w:abstractNumId w:val="4"/>
  </w:num>
  <w:num w:numId="13">
    <w:abstractNumId w:val="24"/>
  </w:num>
  <w:num w:numId="14">
    <w:abstractNumId w:val="17"/>
  </w:num>
  <w:num w:numId="15">
    <w:abstractNumId w:val="10"/>
  </w:num>
  <w:num w:numId="16">
    <w:abstractNumId w:val="20"/>
  </w:num>
  <w:num w:numId="17">
    <w:abstractNumId w:val="12"/>
  </w:num>
  <w:num w:numId="18">
    <w:abstractNumId w:val="7"/>
  </w:num>
  <w:num w:numId="19">
    <w:abstractNumId w:val="16"/>
  </w:num>
  <w:num w:numId="20">
    <w:abstractNumId w:val="26"/>
  </w:num>
  <w:num w:numId="21">
    <w:abstractNumId w:val="2"/>
  </w:num>
  <w:num w:numId="22">
    <w:abstractNumId w:val="5"/>
  </w:num>
  <w:num w:numId="23">
    <w:abstractNumId w:val="22"/>
  </w:num>
  <w:num w:numId="24">
    <w:abstractNumId w:val="13"/>
  </w:num>
  <w:num w:numId="25">
    <w:abstractNumId w:val="18"/>
  </w:num>
  <w:num w:numId="26">
    <w:abstractNumId w:val="23"/>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08"/>
  <w:hyphenationZone w:val="425"/>
  <w:characterSpacingControl w:val="doNotCompress"/>
  <w:footnotePr>
    <w:footnote w:id="0"/>
    <w:footnote w:id="1"/>
  </w:footnotePr>
  <w:endnotePr>
    <w:endnote w:id="0"/>
    <w:endnote w:id="1"/>
  </w:endnotePr>
  <w:compat/>
  <w:rsids>
    <w:rsidRoot w:val="00282339"/>
    <w:rsid w:val="0005577C"/>
    <w:rsid w:val="000577C9"/>
    <w:rsid w:val="000833D2"/>
    <w:rsid w:val="000A79F2"/>
    <w:rsid w:val="000B36AF"/>
    <w:rsid w:val="000B7241"/>
    <w:rsid w:val="000E4261"/>
    <w:rsid w:val="000F531F"/>
    <w:rsid w:val="00104B4F"/>
    <w:rsid w:val="001170AA"/>
    <w:rsid w:val="00140142"/>
    <w:rsid w:val="00164D16"/>
    <w:rsid w:val="00181DEE"/>
    <w:rsid w:val="00183056"/>
    <w:rsid w:val="001834C8"/>
    <w:rsid w:val="00203180"/>
    <w:rsid w:val="002203A5"/>
    <w:rsid w:val="002211A2"/>
    <w:rsid w:val="00234A9E"/>
    <w:rsid w:val="00247ED0"/>
    <w:rsid w:val="00257DBE"/>
    <w:rsid w:val="00257DD0"/>
    <w:rsid w:val="00264EEC"/>
    <w:rsid w:val="00282339"/>
    <w:rsid w:val="002870CC"/>
    <w:rsid w:val="002938C1"/>
    <w:rsid w:val="00294950"/>
    <w:rsid w:val="002A2602"/>
    <w:rsid w:val="002E02A9"/>
    <w:rsid w:val="002E2197"/>
    <w:rsid w:val="00347131"/>
    <w:rsid w:val="00356C8A"/>
    <w:rsid w:val="003674BE"/>
    <w:rsid w:val="003716E9"/>
    <w:rsid w:val="00383FB4"/>
    <w:rsid w:val="00391EE2"/>
    <w:rsid w:val="00393ECD"/>
    <w:rsid w:val="003A2680"/>
    <w:rsid w:val="003C24A5"/>
    <w:rsid w:val="003D5357"/>
    <w:rsid w:val="00445D93"/>
    <w:rsid w:val="00452030"/>
    <w:rsid w:val="004729E0"/>
    <w:rsid w:val="00491418"/>
    <w:rsid w:val="004C35B0"/>
    <w:rsid w:val="004F5FD0"/>
    <w:rsid w:val="00500430"/>
    <w:rsid w:val="00515703"/>
    <w:rsid w:val="00517996"/>
    <w:rsid w:val="0052276B"/>
    <w:rsid w:val="00526995"/>
    <w:rsid w:val="005271AA"/>
    <w:rsid w:val="005346EE"/>
    <w:rsid w:val="005431D7"/>
    <w:rsid w:val="005450D4"/>
    <w:rsid w:val="0055297B"/>
    <w:rsid w:val="00556EF3"/>
    <w:rsid w:val="0058368E"/>
    <w:rsid w:val="005A3BAE"/>
    <w:rsid w:val="005A3F84"/>
    <w:rsid w:val="005C0E4A"/>
    <w:rsid w:val="005D580B"/>
    <w:rsid w:val="005E2446"/>
    <w:rsid w:val="00626D55"/>
    <w:rsid w:val="00656EE6"/>
    <w:rsid w:val="00680E89"/>
    <w:rsid w:val="0068243C"/>
    <w:rsid w:val="006E1253"/>
    <w:rsid w:val="00703C82"/>
    <w:rsid w:val="00703CCC"/>
    <w:rsid w:val="007139B8"/>
    <w:rsid w:val="00751124"/>
    <w:rsid w:val="007732B8"/>
    <w:rsid w:val="00777B3B"/>
    <w:rsid w:val="007B5723"/>
    <w:rsid w:val="007B60C6"/>
    <w:rsid w:val="00806B4C"/>
    <w:rsid w:val="00817ED6"/>
    <w:rsid w:val="00822DC2"/>
    <w:rsid w:val="008234A3"/>
    <w:rsid w:val="00841002"/>
    <w:rsid w:val="00857576"/>
    <w:rsid w:val="00860D38"/>
    <w:rsid w:val="008665DB"/>
    <w:rsid w:val="008862CE"/>
    <w:rsid w:val="008A5E0C"/>
    <w:rsid w:val="008D2BAB"/>
    <w:rsid w:val="008F054A"/>
    <w:rsid w:val="00911346"/>
    <w:rsid w:val="009233B6"/>
    <w:rsid w:val="00927026"/>
    <w:rsid w:val="00932CDC"/>
    <w:rsid w:val="00951CD4"/>
    <w:rsid w:val="00956BB3"/>
    <w:rsid w:val="00991057"/>
    <w:rsid w:val="009B0991"/>
    <w:rsid w:val="009B4AFB"/>
    <w:rsid w:val="009C596D"/>
    <w:rsid w:val="009C5B86"/>
    <w:rsid w:val="009D6CE5"/>
    <w:rsid w:val="009F45F0"/>
    <w:rsid w:val="00A13AFE"/>
    <w:rsid w:val="00A343F8"/>
    <w:rsid w:val="00A4025F"/>
    <w:rsid w:val="00A929AF"/>
    <w:rsid w:val="00AC0042"/>
    <w:rsid w:val="00AC109A"/>
    <w:rsid w:val="00AD33D2"/>
    <w:rsid w:val="00AE0377"/>
    <w:rsid w:val="00AE2B0A"/>
    <w:rsid w:val="00B03D6F"/>
    <w:rsid w:val="00B37E5A"/>
    <w:rsid w:val="00B46FA6"/>
    <w:rsid w:val="00B606EE"/>
    <w:rsid w:val="00B90016"/>
    <w:rsid w:val="00B93980"/>
    <w:rsid w:val="00B96A2C"/>
    <w:rsid w:val="00BA12D6"/>
    <w:rsid w:val="00BB12A8"/>
    <w:rsid w:val="00BB1560"/>
    <w:rsid w:val="00BB5B55"/>
    <w:rsid w:val="00BE1A28"/>
    <w:rsid w:val="00C07491"/>
    <w:rsid w:val="00C30F17"/>
    <w:rsid w:val="00C36D3C"/>
    <w:rsid w:val="00C51A6F"/>
    <w:rsid w:val="00C56836"/>
    <w:rsid w:val="00C56E0B"/>
    <w:rsid w:val="00C6392D"/>
    <w:rsid w:val="00C64499"/>
    <w:rsid w:val="00C66253"/>
    <w:rsid w:val="00CA7A25"/>
    <w:rsid w:val="00CD65CE"/>
    <w:rsid w:val="00D0222A"/>
    <w:rsid w:val="00D36B52"/>
    <w:rsid w:val="00DB78CF"/>
    <w:rsid w:val="00DC26A1"/>
    <w:rsid w:val="00DD0A61"/>
    <w:rsid w:val="00DD48A5"/>
    <w:rsid w:val="00DD658A"/>
    <w:rsid w:val="00DE0895"/>
    <w:rsid w:val="00DE78DF"/>
    <w:rsid w:val="00DF2A0F"/>
    <w:rsid w:val="00E30123"/>
    <w:rsid w:val="00E31724"/>
    <w:rsid w:val="00E364FC"/>
    <w:rsid w:val="00E41944"/>
    <w:rsid w:val="00E51C96"/>
    <w:rsid w:val="00E618B2"/>
    <w:rsid w:val="00E969B8"/>
    <w:rsid w:val="00EA52D1"/>
    <w:rsid w:val="00EB3EC7"/>
    <w:rsid w:val="00EC4F2D"/>
    <w:rsid w:val="00EF3558"/>
    <w:rsid w:val="00EF703F"/>
    <w:rsid w:val="00F10955"/>
    <w:rsid w:val="00F16C43"/>
    <w:rsid w:val="00F17353"/>
    <w:rsid w:val="00F50C5A"/>
    <w:rsid w:val="00F5686D"/>
    <w:rsid w:val="00F6362C"/>
    <w:rsid w:val="00F7650B"/>
    <w:rsid w:val="00F85445"/>
    <w:rsid w:val="00F92C4A"/>
    <w:rsid w:val="00FB7CB9"/>
    <w:rsid w:val="00FC4557"/>
    <w:rsid w:val="00FC554C"/>
    <w:rsid w:val="00FD2892"/>
    <w:rsid w:val="00FE5D3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944"/>
  </w:style>
  <w:style w:type="paragraph" w:styleId="Heading1">
    <w:name w:val="heading 1"/>
    <w:basedOn w:val="Normal"/>
    <w:next w:val="Normal"/>
    <w:link w:val="Heading1Char"/>
    <w:uiPriority w:val="9"/>
    <w:qFormat/>
    <w:rsid w:val="002823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022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33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82339"/>
    <w:pPr>
      <w:ind w:left="720"/>
      <w:contextualSpacing/>
    </w:pPr>
  </w:style>
  <w:style w:type="character" w:customStyle="1" w:styleId="Heading2Char">
    <w:name w:val="Heading 2 Char"/>
    <w:basedOn w:val="DefaultParagraphFont"/>
    <w:link w:val="Heading2"/>
    <w:uiPriority w:val="9"/>
    <w:rsid w:val="00D0222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EF70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50C5A"/>
    <w:rPr>
      <w:color w:val="808080"/>
    </w:rPr>
  </w:style>
  <w:style w:type="paragraph" w:styleId="BalloonText">
    <w:name w:val="Balloon Text"/>
    <w:basedOn w:val="Normal"/>
    <w:link w:val="BalloonTextChar"/>
    <w:uiPriority w:val="99"/>
    <w:semiHidden/>
    <w:unhideWhenUsed/>
    <w:rsid w:val="00F50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C5A"/>
    <w:rPr>
      <w:rFonts w:ascii="Tahoma" w:hAnsi="Tahoma" w:cs="Tahoma"/>
      <w:sz w:val="16"/>
      <w:szCs w:val="16"/>
    </w:rPr>
  </w:style>
  <w:style w:type="paragraph" w:styleId="FootnoteText">
    <w:name w:val="footnote text"/>
    <w:basedOn w:val="Normal"/>
    <w:link w:val="FootnoteTextChar"/>
    <w:uiPriority w:val="99"/>
    <w:semiHidden/>
    <w:unhideWhenUsed/>
    <w:rsid w:val="00C644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4499"/>
    <w:rPr>
      <w:sz w:val="20"/>
      <w:szCs w:val="20"/>
    </w:rPr>
  </w:style>
  <w:style w:type="character" w:styleId="FootnoteReference">
    <w:name w:val="footnote reference"/>
    <w:basedOn w:val="DefaultParagraphFont"/>
    <w:uiPriority w:val="99"/>
    <w:semiHidden/>
    <w:unhideWhenUsed/>
    <w:rsid w:val="00C64499"/>
    <w:rPr>
      <w:vertAlign w:val="superscript"/>
    </w:rPr>
  </w:style>
  <w:style w:type="paragraph" w:styleId="Title">
    <w:name w:val="Title"/>
    <w:basedOn w:val="Normal"/>
    <w:next w:val="Normal"/>
    <w:link w:val="TitleChar"/>
    <w:uiPriority w:val="10"/>
    <w:qFormat/>
    <w:rsid w:val="00C56E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6E0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57944767">
      <w:bodyDiv w:val="1"/>
      <w:marLeft w:val="0"/>
      <w:marRight w:val="0"/>
      <w:marTop w:val="0"/>
      <w:marBottom w:val="0"/>
      <w:divBdr>
        <w:top w:val="none" w:sz="0" w:space="0" w:color="auto"/>
        <w:left w:val="none" w:sz="0" w:space="0" w:color="auto"/>
        <w:bottom w:val="none" w:sz="0" w:space="0" w:color="auto"/>
        <w:right w:val="none" w:sz="0" w:space="0" w:color="auto"/>
      </w:divBdr>
    </w:div>
    <w:div w:id="330329586">
      <w:bodyDiv w:val="1"/>
      <w:marLeft w:val="0"/>
      <w:marRight w:val="0"/>
      <w:marTop w:val="0"/>
      <w:marBottom w:val="0"/>
      <w:divBdr>
        <w:top w:val="none" w:sz="0" w:space="0" w:color="auto"/>
        <w:left w:val="none" w:sz="0" w:space="0" w:color="auto"/>
        <w:bottom w:val="none" w:sz="0" w:space="0" w:color="auto"/>
        <w:right w:val="none" w:sz="0" w:space="0" w:color="auto"/>
      </w:divBdr>
    </w:div>
    <w:div w:id="343214178">
      <w:bodyDiv w:val="1"/>
      <w:marLeft w:val="0"/>
      <w:marRight w:val="0"/>
      <w:marTop w:val="0"/>
      <w:marBottom w:val="0"/>
      <w:divBdr>
        <w:top w:val="none" w:sz="0" w:space="0" w:color="auto"/>
        <w:left w:val="none" w:sz="0" w:space="0" w:color="auto"/>
        <w:bottom w:val="none" w:sz="0" w:space="0" w:color="auto"/>
        <w:right w:val="none" w:sz="0" w:space="0" w:color="auto"/>
      </w:divBdr>
    </w:div>
    <w:div w:id="506792221">
      <w:bodyDiv w:val="1"/>
      <w:marLeft w:val="0"/>
      <w:marRight w:val="0"/>
      <w:marTop w:val="0"/>
      <w:marBottom w:val="0"/>
      <w:divBdr>
        <w:top w:val="none" w:sz="0" w:space="0" w:color="auto"/>
        <w:left w:val="none" w:sz="0" w:space="0" w:color="auto"/>
        <w:bottom w:val="none" w:sz="0" w:space="0" w:color="auto"/>
        <w:right w:val="none" w:sz="0" w:space="0" w:color="auto"/>
      </w:divBdr>
    </w:div>
    <w:div w:id="532616383">
      <w:bodyDiv w:val="1"/>
      <w:marLeft w:val="0"/>
      <w:marRight w:val="0"/>
      <w:marTop w:val="0"/>
      <w:marBottom w:val="0"/>
      <w:divBdr>
        <w:top w:val="none" w:sz="0" w:space="0" w:color="auto"/>
        <w:left w:val="none" w:sz="0" w:space="0" w:color="auto"/>
        <w:bottom w:val="none" w:sz="0" w:space="0" w:color="auto"/>
        <w:right w:val="none" w:sz="0" w:space="0" w:color="auto"/>
      </w:divBdr>
    </w:div>
    <w:div w:id="802768978">
      <w:bodyDiv w:val="1"/>
      <w:marLeft w:val="0"/>
      <w:marRight w:val="0"/>
      <w:marTop w:val="0"/>
      <w:marBottom w:val="0"/>
      <w:divBdr>
        <w:top w:val="none" w:sz="0" w:space="0" w:color="auto"/>
        <w:left w:val="none" w:sz="0" w:space="0" w:color="auto"/>
        <w:bottom w:val="none" w:sz="0" w:space="0" w:color="auto"/>
        <w:right w:val="none" w:sz="0" w:space="0" w:color="auto"/>
      </w:divBdr>
    </w:div>
    <w:div w:id="902834574">
      <w:bodyDiv w:val="1"/>
      <w:marLeft w:val="0"/>
      <w:marRight w:val="0"/>
      <w:marTop w:val="0"/>
      <w:marBottom w:val="0"/>
      <w:divBdr>
        <w:top w:val="none" w:sz="0" w:space="0" w:color="auto"/>
        <w:left w:val="none" w:sz="0" w:space="0" w:color="auto"/>
        <w:bottom w:val="none" w:sz="0" w:space="0" w:color="auto"/>
        <w:right w:val="none" w:sz="0" w:space="0" w:color="auto"/>
      </w:divBdr>
    </w:div>
    <w:div w:id="1166097111">
      <w:bodyDiv w:val="1"/>
      <w:marLeft w:val="0"/>
      <w:marRight w:val="0"/>
      <w:marTop w:val="0"/>
      <w:marBottom w:val="0"/>
      <w:divBdr>
        <w:top w:val="none" w:sz="0" w:space="0" w:color="auto"/>
        <w:left w:val="none" w:sz="0" w:space="0" w:color="auto"/>
        <w:bottom w:val="none" w:sz="0" w:space="0" w:color="auto"/>
        <w:right w:val="none" w:sz="0" w:space="0" w:color="auto"/>
      </w:divBdr>
    </w:div>
    <w:div w:id="1281108081">
      <w:bodyDiv w:val="1"/>
      <w:marLeft w:val="0"/>
      <w:marRight w:val="0"/>
      <w:marTop w:val="0"/>
      <w:marBottom w:val="0"/>
      <w:divBdr>
        <w:top w:val="none" w:sz="0" w:space="0" w:color="auto"/>
        <w:left w:val="none" w:sz="0" w:space="0" w:color="auto"/>
        <w:bottom w:val="none" w:sz="0" w:space="0" w:color="auto"/>
        <w:right w:val="none" w:sz="0" w:space="0" w:color="auto"/>
      </w:divBdr>
    </w:div>
    <w:div w:id="21150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F3C5A-DAD6-4F6F-9BF4-E0D9F41A6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17</Pages>
  <Words>19533</Words>
  <Characters>11135</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Volodia</dc:creator>
  <cp:keywords/>
  <dc:description/>
  <cp:lastModifiedBy>Volodia</cp:lastModifiedBy>
  <cp:revision>10</cp:revision>
  <dcterms:created xsi:type="dcterms:W3CDTF">2010-04-01T09:35:00Z</dcterms:created>
  <dcterms:modified xsi:type="dcterms:W3CDTF">2010-04-01T10:27:00Z</dcterms:modified>
</cp:coreProperties>
</file>