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80" w:rsidRPr="00695C36" w:rsidRDefault="005A4880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Б/о в банках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укр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складова система обліку що включає сукупність правил методик та процедур обліку для виявлення вимірювання реєстрація накопичування узагальнення зберігання та передача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інформ-ї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про операції в банку зовні та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внутріш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користувачах для прийняття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управл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рішень.</w:t>
      </w:r>
    </w:p>
    <w:p w:rsidR="00ED52FB" w:rsidRPr="00695C36" w:rsidRDefault="00ED52FB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Фінансовий облік банку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_це сукупність правил і процедур,які забезпечують підготовку і передачу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інформац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стан фін результатів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д-сті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та потоки грошових коштів банку згідно банку з вимогами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чиного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законодавства для задоволення потреб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зовн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 і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внутріш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користувач з метою прийняття ними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управл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рішень</w:t>
      </w:r>
    </w:p>
    <w:p w:rsidR="00ED52FB" w:rsidRPr="00695C36" w:rsidRDefault="00ED52FB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Управлінський облік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сукупність правил і процедур які забезпечують підготовку і надання інформації про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д-сть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банку для задоволення потреб керівника банку та його менеджерів під час прийняття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управл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рішень згідно з вимогами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внутріш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нормативно –правових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док.банку</w:t>
      </w:r>
      <w:proofErr w:type="spellEnd"/>
    </w:p>
    <w:p w:rsidR="00ED52FB" w:rsidRDefault="00ED52FB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Підсистема податкових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розрахунків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це сукупність правил і процедур які забезпечення підготовку і надання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інформ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про діяльність банку для складання податкової звітності форма правила порядок і термін подання якої визначаються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держ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податок адміністрацією</w:t>
      </w:r>
      <w:r w:rsidR="005279D7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5279D7" w:rsidRPr="005279D7" w:rsidRDefault="005279D7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279D7">
        <w:rPr>
          <w:rFonts w:ascii="Times New Roman" w:hAnsi="Times New Roman" w:cs="Times New Roman"/>
          <w:b/>
          <w:sz w:val="16"/>
          <w:szCs w:val="16"/>
          <w:lang w:val="uk-UA"/>
        </w:rPr>
        <w:t xml:space="preserve">Виконання </w:t>
      </w:r>
      <w:proofErr w:type="spellStart"/>
      <w:r w:rsidRPr="005279D7">
        <w:rPr>
          <w:rFonts w:ascii="Times New Roman" w:hAnsi="Times New Roman" w:cs="Times New Roman"/>
          <w:b/>
          <w:sz w:val="16"/>
          <w:szCs w:val="16"/>
          <w:lang w:val="uk-UA"/>
        </w:rPr>
        <w:t>банк.операцій</w:t>
      </w:r>
      <w:proofErr w:type="spellEnd"/>
      <w:r w:rsidRPr="005279D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 w:rsidRPr="005279D7">
        <w:rPr>
          <w:rFonts w:ascii="Times New Roman" w:hAnsi="Times New Roman" w:cs="Times New Roman"/>
          <w:b/>
          <w:sz w:val="16"/>
          <w:szCs w:val="16"/>
          <w:lang w:val="uk-UA"/>
        </w:rPr>
        <w:t>заб-ся</w:t>
      </w:r>
      <w:proofErr w:type="spellEnd"/>
      <w:r w:rsidRPr="005279D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через функціонування фронт-офісів та бек-офісів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</w:p>
    <w:p w:rsidR="00ED52FB" w:rsidRPr="00695C36" w:rsidRDefault="005A4880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ФРОНТ-офіси-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це</w:t>
      </w:r>
      <w:r w:rsidR="00ED52FB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підрозділи банку або його уповноважені особи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D52FB" w:rsidRPr="00695C36">
        <w:rPr>
          <w:rFonts w:ascii="Times New Roman" w:hAnsi="Times New Roman" w:cs="Times New Roman"/>
          <w:sz w:val="16"/>
          <w:szCs w:val="16"/>
          <w:lang w:val="uk-UA"/>
        </w:rPr>
        <w:t>які ініціюють та організовують операції шляхом укладання відповідних договорів.</w:t>
      </w:r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ED52FB" w:rsidRPr="00695C36">
        <w:rPr>
          <w:rFonts w:ascii="Times New Roman" w:hAnsi="Times New Roman" w:cs="Times New Roman"/>
          <w:sz w:val="16"/>
          <w:szCs w:val="16"/>
          <w:lang w:val="uk-UA"/>
        </w:rPr>
        <w:t>ф-ції</w:t>
      </w:r>
      <w:proofErr w:type="spellEnd"/>
      <w:r w:rsidR="00ED52FB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фронт офіс можуть виконувати працівники кредитних</w:t>
      </w:r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підрозд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,відділів операцій з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цп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. Оскільки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прац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. фронт-офісів є ініціатор операцій, то вони вже забезпеч. їх ідентифікацію, формування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перв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док-тів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 і виконують процедури </w:t>
      </w:r>
      <w:proofErr w:type="spellStart"/>
      <w:r w:rsidR="005279D7">
        <w:rPr>
          <w:rFonts w:ascii="Times New Roman" w:hAnsi="Times New Roman" w:cs="Times New Roman"/>
          <w:sz w:val="16"/>
          <w:szCs w:val="16"/>
          <w:lang w:val="uk-UA"/>
        </w:rPr>
        <w:t>оцінюв</w:t>
      </w:r>
      <w:proofErr w:type="spellEnd"/>
      <w:r w:rsidR="005279D7">
        <w:rPr>
          <w:rFonts w:ascii="Times New Roman" w:hAnsi="Times New Roman" w:cs="Times New Roman"/>
          <w:sz w:val="16"/>
          <w:szCs w:val="16"/>
          <w:lang w:val="uk-UA"/>
        </w:rPr>
        <w:t>. ризику за операцією.</w:t>
      </w:r>
    </w:p>
    <w:p w:rsidR="005A4880" w:rsidRPr="00695C36" w:rsidRDefault="00E307F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Бек</w:t>
      </w:r>
      <w:r w:rsidR="005A4880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_офіси</w:t>
      </w:r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- </w:t>
      </w:r>
      <w:proofErr w:type="spellStart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>-це</w:t>
      </w:r>
      <w:proofErr w:type="spellEnd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окремі відповідальні виконавці які залежно від їх функцій забезпечують реєстрацію перевірення звірення облік операцій та контроль за </w:t>
      </w:r>
      <w:proofErr w:type="spellStart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>ними</w:t>
      </w:r>
      <w:r w:rsidR="00BE6DA1" w:rsidRPr="00695C36">
        <w:rPr>
          <w:rFonts w:ascii="Times New Roman" w:hAnsi="Times New Roman" w:cs="Times New Roman"/>
          <w:sz w:val="16"/>
          <w:szCs w:val="16"/>
          <w:lang w:val="uk-UA"/>
        </w:rPr>
        <w:t>.працівники</w:t>
      </w:r>
      <w:proofErr w:type="spellEnd"/>
      <w:r w:rsidR="00BE6DA1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виконують </w:t>
      </w:r>
      <w:proofErr w:type="spellStart"/>
      <w:r w:rsidR="00BE6DA1" w:rsidRPr="00695C36">
        <w:rPr>
          <w:rFonts w:ascii="Times New Roman" w:hAnsi="Times New Roman" w:cs="Times New Roman"/>
          <w:sz w:val="16"/>
          <w:szCs w:val="16"/>
          <w:lang w:val="uk-UA"/>
        </w:rPr>
        <w:t>ф-ції</w:t>
      </w:r>
      <w:proofErr w:type="spellEnd"/>
      <w:r w:rsidR="00BE6DA1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взаємодіють із податковими органами та органами статистики</w:t>
      </w:r>
      <w:r w:rsidR="005279D7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5A4880" w:rsidRPr="00695C36" w:rsidRDefault="00BE6DA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Операційний день</w:t>
      </w:r>
      <w:r w:rsid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proofErr w:type="spellStart"/>
      <w:r w:rsidR="005A4880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бан</w:t>
      </w:r>
      <w:r w:rsid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ку</w:t>
      </w:r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>–</w:t>
      </w:r>
      <w:proofErr w:type="spellEnd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діяльність банку протягом робочого дня що пов’язано з регістра цією перевірянням </w:t>
      </w:r>
      <w:proofErr w:type="spellStart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>виміренням</w:t>
      </w:r>
      <w:proofErr w:type="spellEnd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обліком,контролем операцій,та переданням та </w:t>
      </w:r>
      <w:proofErr w:type="spellStart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>виконаням</w:t>
      </w:r>
      <w:proofErr w:type="spellEnd"/>
      <w:r w:rsidR="005A4880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з відображенням їх у регістрах б/о в банках.</w:t>
      </w:r>
    </w:p>
    <w:p w:rsidR="00BE6DA1" w:rsidRDefault="00BE6DA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Первиний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д-т_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- це підстава для відображення операцій за балансови</w:t>
      </w:r>
      <w:r w:rsidR="00695C36">
        <w:rPr>
          <w:rFonts w:ascii="Times New Roman" w:hAnsi="Times New Roman" w:cs="Times New Roman"/>
          <w:sz w:val="16"/>
          <w:szCs w:val="16"/>
          <w:lang w:val="uk-UA"/>
        </w:rPr>
        <w:t xml:space="preserve">ми та позабалансовими рахунками,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мають бути складенні під час здійснення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гос.операцій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а якщо це неможливо –після її закінчення в паперовій та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електроній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формі.</w:t>
      </w:r>
    </w:p>
    <w:p w:rsidR="00695C36" w:rsidRDefault="00695C3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Відповідно до Положення про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орган.опер.дія-сті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в банках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україни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перв.док-ти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класифікуються</w:t>
      </w:r>
      <w:r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695C36" w:rsidRDefault="00695C3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місцем складання: зовнішні (одержані від клієнтів</w:t>
      </w:r>
      <w:r w:rsidR="00D25385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D25385">
        <w:rPr>
          <w:rFonts w:ascii="Times New Roman" w:hAnsi="Times New Roman" w:cs="Times New Roman"/>
          <w:sz w:val="16"/>
          <w:szCs w:val="16"/>
          <w:lang w:val="uk-UA"/>
        </w:rPr>
        <w:t>ін.банків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 та внутрішні (оформлені в банку)</w:t>
      </w:r>
      <w:r w:rsidR="00D25385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D25385" w:rsidRDefault="00D2538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змістом: касові та меморіальні.</w:t>
      </w:r>
      <w:r w:rsidR="005279D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5279D7" w:rsidRDefault="005279D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Касовими док-тами оформляються операції з приймання та видачі </w:t>
      </w:r>
      <w:r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готівки, 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под.-ся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прибуткові і видаткові..</w:t>
      </w:r>
    </w:p>
    <w:p w:rsidR="005279D7" w:rsidRDefault="005279D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До ПО належать: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обяви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про внесення готівки в касу банку,ПКО.</w:t>
      </w:r>
    </w:p>
    <w:p w:rsidR="005279D7" w:rsidRDefault="005279D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До ВО належать: грошовий чек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отр.готівки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,ВКО.</w:t>
      </w:r>
    </w:p>
    <w:p w:rsidR="005279D7" w:rsidRPr="00695C36" w:rsidRDefault="005279D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Меморіальні док-ти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викор-ся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безготівк.переказів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рах-ми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Це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розр.док-ти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 що надаються в банку клієнтами (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плат.дор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.;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плат.вимога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доручення;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розр.чек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) </w:t>
      </w:r>
    </w:p>
    <w:p w:rsidR="00BE6DA1" w:rsidRPr="00695C36" w:rsidRDefault="00BE6DA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План рахунку –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систематизований перелік рахунків бо,що використовується для реєстрації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банківськ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операцій.головна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умова побудови –орієнтація на формування показників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фін.звітності</w:t>
      </w:r>
      <w:proofErr w:type="spellEnd"/>
      <w:r w:rsidR="006573C8" w:rsidRPr="00695C3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6573C8" w:rsidRDefault="006573C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У структурі плану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3-ри частини: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-балансова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част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>(перші 5-ть клас)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-призначена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для складання балансу;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-частина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2-га –доходів і витрат(6,7) для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склад.звіт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фін.результ</w:t>
      </w:r>
      <w:proofErr w:type="spellEnd"/>
      <w:r w:rsidR="00D25385">
        <w:rPr>
          <w:rFonts w:ascii="Times New Roman" w:hAnsi="Times New Roman" w:cs="Times New Roman"/>
          <w:sz w:val="16"/>
          <w:szCs w:val="16"/>
          <w:lang w:val="uk-UA"/>
        </w:rPr>
        <w:t>;</w:t>
      </w:r>
      <w:proofErr w:type="spellStart"/>
      <w:r w:rsidR="00D25385">
        <w:rPr>
          <w:rFonts w:ascii="Times New Roman" w:hAnsi="Times New Roman" w:cs="Times New Roman"/>
          <w:sz w:val="16"/>
          <w:szCs w:val="16"/>
          <w:lang w:val="uk-UA"/>
        </w:rPr>
        <w:t>-позабалансова</w:t>
      </w:r>
      <w:proofErr w:type="spellEnd"/>
      <w:r w:rsidR="00D25385">
        <w:rPr>
          <w:rFonts w:ascii="Times New Roman" w:hAnsi="Times New Roman" w:cs="Times New Roman"/>
          <w:sz w:val="16"/>
          <w:szCs w:val="16"/>
          <w:lang w:val="uk-UA"/>
        </w:rPr>
        <w:t xml:space="preserve"> частина (9клас); </w:t>
      </w:r>
      <w:proofErr w:type="spellStart"/>
      <w:r w:rsidR="00D25385">
        <w:rPr>
          <w:rFonts w:ascii="Times New Roman" w:hAnsi="Times New Roman" w:cs="Times New Roman"/>
          <w:sz w:val="16"/>
          <w:szCs w:val="16"/>
          <w:lang w:val="uk-UA"/>
        </w:rPr>
        <w:t>рах-ки</w:t>
      </w:r>
      <w:proofErr w:type="spellEnd"/>
      <w:r w:rsidR="00D25385">
        <w:rPr>
          <w:rFonts w:ascii="Times New Roman" w:hAnsi="Times New Roman" w:cs="Times New Roman"/>
          <w:sz w:val="16"/>
          <w:szCs w:val="16"/>
          <w:lang w:val="uk-UA"/>
        </w:rPr>
        <w:t xml:space="preserve"> 8 класу призначені для ведення </w:t>
      </w:r>
      <w:proofErr w:type="spellStart"/>
      <w:r w:rsidR="00D25385">
        <w:rPr>
          <w:rFonts w:ascii="Times New Roman" w:hAnsi="Times New Roman" w:cs="Times New Roman"/>
          <w:sz w:val="16"/>
          <w:szCs w:val="16"/>
          <w:lang w:val="uk-UA"/>
        </w:rPr>
        <w:t>упр.обліку</w:t>
      </w:r>
      <w:proofErr w:type="spellEnd"/>
      <w:r w:rsidR="00D25385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D25385" w:rsidRDefault="00D2538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екон.змістом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бух.рах-ки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под.-ся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балансові та позабалансові:</w:t>
      </w:r>
    </w:p>
    <w:p w:rsidR="00D25385" w:rsidRDefault="00D2538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Балансові на постійні та тимчасові.</w:t>
      </w:r>
    </w:p>
    <w:p w:rsidR="00D25385" w:rsidRDefault="00E307F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Класи</w:t>
      </w:r>
      <w:r w:rsidR="00D25385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плану рахунків:</w:t>
      </w:r>
    </w:p>
    <w:p w:rsidR="00D25385" w:rsidRDefault="00D2538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1.казн.та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міжб.опер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.; 2.операції з клієнтами; 3.опер.з цінними паперами та інші активи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зоб-ня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4.фін.та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кап.інв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.; 5.кап-л банку; 6.доходи; 7.витрати; 8.упр.облік; 9.позаб.рах-ки.</w:t>
      </w:r>
    </w:p>
    <w:p w:rsidR="00730327" w:rsidRDefault="00730327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30327">
        <w:rPr>
          <w:rFonts w:ascii="Times New Roman" w:hAnsi="Times New Roman" w:cs="Times New Roman"/>
          <w:b/>
          <w:sz w:val="16"/>
          <w:szCs w:val="16"/>
          <w:lang w:val="uk-UA"/>
        </w:rPr>
        <w:t xml:space="preserve">Особливості плану </w:t>
      </w:r>
      <w:proofErr w:type="spellStart"/>
      <w:r w:rsidRPr="00730327">
        <w:rPr>
          <w:rFonts w:ascii="Times New Roman" w:hAnsi="Times New Roman" w:cs="Times New Roman"/>
          <w:b/>
          <w:sz w:val="16"/>
          <w:szCs w:val="16"/>
          <w:lang w:val="uk-UA"/>
        </w:rPr>
        <w:t>рах-ків</w:t>
      </w:r>
      <w:proofErr w:type="spellEnd"/>
      <w:r w:rsidRPr="00730327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</w:p>
    <w:p w:rsidR="00730327" w:rsidRPr="00C70738" w:rsidRDefault="0073032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1.у плані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пердб.наявність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упр.обліку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2.позабал.операції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відобр.в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обліку за системою подвійного запису із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викор-м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спец.контррахунків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3.узагальнення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перв.інф.відб.спочатку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рах-х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аналіт.обліку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а потім на синтетичних балансових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рах-ках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4.план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заб-є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мультивалютний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обмін опер., тобто зміст операцій,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розрах.за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якими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провод.в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іноз.валюті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відобр.на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тих самих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рах-ках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що й 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опер.у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нац..валюті. </w:t>
      </w:r>
    </w:p>
    <w:p w:rsidR="00C70738" w:rsidRPr="00C70738" w:rsidRDefault="00C7073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Приймання готівки нац..валюти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від клієнтів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здійсн.через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каси банків за такими прибутково касовими док-ми: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-заява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переказ готівки,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сплату платежів,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пко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З каси банку готівка нац..валюти видається за такими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видатковоми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док-ми:</w:t>
      </w:r>
      <w:r>
        <w:rPr>
          <w:rFonts w:ascii="Times New Roman" w:hAnsi="Times New Roman" w:cs="Times New Roman"/>
          <w:sz w:val="16"/>
          <w:szCs w:val="16"/>
          <w:lang w:val="uk-UA"/>
        </w:rPr>
        <w:t>грошовий чек, заява на видачу готівки, вко.</w:t>
      </w:r>
    </w:p>
    <w:p w:rsidR="006573C8" w:rsidRPr="00695C36" w:rsidRDefault="006573C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Сховище цінностей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-спец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обладнан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приміщення, що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використо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для зберігання готівки та інших цінностей, тех..стан якого відповідає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нормальн-правовим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актом</w:t>
      </w:r>
    </w:p>
    <w:p w:rsidR="00E461D6" w:rsidRPr="00695C36" w:rsidRDefault="00E461D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Платіжна картка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спец. Платіжний засіб у вигляді емітованої установи законодавством порядку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пластиков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чи іншої картки яка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використовуєт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для ініціювання переказу грошей з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платника з метою оплати вартості послуг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перерах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грошей зі своїх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інших осіб отримання грошей  у готівки формі в касах банків або через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банкомати</w:t>
      </w:r>
      <w:r w:rsidR="006573C8" w:rsidRPr="00695C36">
        <w:rPr>
          <w:rFonts w:ascii="Times New Roman" w:hAnsi="Times New Roman" w:cs="Times New Roman"/>
          <w:sz w:val="16"/>
          <w:szCs w:val="16"/>
          <w:lang w:val="uk-UA"/>
        </w:rPr>
        <w:t>.ф-ція</w:t>
      </w:r>
      <w:proofErr w:type="spellEnd"/>
      <w:r w:rsidR="006573C8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картки –забезпечення ідентифікації особи,яка її використав як суб’єкт платіжної системи</w:t>
      </w:r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. Для цього на картку наносяться логотипи банка-емітента і платіжної системи, яка </w:t>
      </w:r>
      <w:proofErr w:type="spellStart"/>
      <w:r w:rsidR="00E307FC">
        <w:rPr>
          <w:rFonts w:ascii="Times New Roman" w:hAnsi="Times New Roman" w:cs="Times New Roman"/>
          <w:sz w:val="16"/>
          <w:szCs w:val="16"/>
          <w:lang w:val="uk-UA"/>
        </w:rPr>
        <w:t>обсл.картку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E307FC">
        <w:rPr>
          <w:rFonts w:ascii="Times New Roman" w:hAnsi="Times New Roman" w:cs="Times New Roman"/>
          <w:sz w:val="16"/>
          <w:szCs w:val="16"/>
          <w:lang w:val="uk-UA"/>
        </w:rPr>
        <w:t>імя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 та прізвище власника картки, </w:t>
      </w:r>
      <w:proofErr w:type="spellStart"/>
      <w:r w:rsidR="00E307FC">
        <w:rPr>
          <w:rFonts w:ascii="Times New Roman" w:hAnsi="Times New Roman" w:cs="Times New Roman"/>
          <w:sz w:val="16"/>
          <w:szCs w:val="16"/>
          <w:lang w:val="uk-UA"/>
        </w:rPr>
        <w:t>№його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E307FC">
        <w:rPr>
          <w:rFonts w:ascii="Times New Roman" w:hAnsi="Times New Roman" w:cs="Times New Roman"/>
          <w:sz w:val="16"/>
          <w:szCs w:val="16"/>
          <w:lang w:val="uk-UA"/>
        </w:rPr>
        <w:t>рах-ку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 та строк дії картки.</w:t>
      </w:r>
    </w:p>
    <w:p w:rsidR="00E461D6" w:rsidRPr="00695C36" w:rsidRDefault="00E461D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Ембосована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картка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нанесена рельєфним шрифтом(№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призвіще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та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імя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карт)</w:t>
      </w:r>
    </w:p>
    <w:p w:rsidR="00E461D6" w:rsidRPr="00695C36" w:rsidRDefault="00E461D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lastRenderedPageBreak/>
        <w:t>Поточний рахунок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, що відкрив банком клієнту на договірній основі для зберігання  грошей із здійснення розрахунку касових операцій за допомогою  платіжних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інструм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відповідно до умов договору та вимог законодавства.</w:t>
      </w:r>
    </w:p>
    <w:p w:rsidR="00E461D6" w:rsidRPr="00695C36" w:rsidRDefault="00E461D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Вкладний (депозитний</w:t>
      </w:r>
      <w:r w:rsidR="004D2797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)</w:t>
      </w: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="00E307FC">
        <w:rPr>
          <w:rFonts w:ascii="Times New Roman" w:hAnsi="Times New Roman" w:cs="Times New Roman"/>
          <w:sz w:val="16"/>
          <w:szCs w:val="16"/>
          <w:lang w:val="uk-UA"/>
        </w:rPr>
        <w:t>–відкрив банком клієнту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 договірній основі для зберігання грошей що передають клієнтом в управління на встановлений строк під визначений процент і підлягають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поверненю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клієнту відповідно до умов договору та вимог законодавства</w:t>
      </w:r>
      <w:r w:rsidR="00E307F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6573C8" w:rsidRPr="00695C36" w:rsidRDefault="006573C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Безготівковий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рах-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це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перерах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певної суми коштів з рахунків платників на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отримувач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, а також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перерах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банками за дорученням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п-ва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і фіз..осіб коштів</w:t>
      </w:r>
      <w:r w:rsidR="007465A7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внески ними готівки в касу банку та на рахунку отримувачів коштів</w:t>
      </w:r>
    </w:p>
    <w:p w:rsidR="004D2797" w:rsidRDefault="004D279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Платіжне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доручення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це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розрах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док, що містить письмове доручення платника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обслугов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банку про списання зі свого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зазначен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суми коштів та її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перерах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отримувача</w:t>
      </w:r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. Подається до банку не менш ніж у 2 примірниках; банк платника приймає до виконання впродовж 10 </w:t>
      </w:r>
      <w:proofErr w:type="spellStart"/>
      <w:r w:rsidR="00E307FC">
        <w:rPr>
          <w:rFonts w:ascii="Times New Roman" w:hAnsi="Times New Roman" w:cs="Times New Roman"/>
          <w:sz w:val="16"/>
          <w:szCs w:val="16"/>
          <w:lang w:val="uk-UA"/>
        </w:rPr>
        <w:t>кал.днів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 xml:space="preserve"> з дати й</w:t>
      </w:r>
      <w:r w:rsidR="005E7326">
        <w:rPr>
          <w:rFonts w:ascii="Times New Roman" w:hAnsi="Times New Roman" w:cs="Times New Roman"/>
          <w:sz w:val="16"/>
          <w:szCs w:val="16"/>
          <w:lang w:val="uk-UA"/>
        </w:rPr>
        <w:t xml:space="preserve">ого виписки, день оформлення </w:t>
      </w:r>
      <w:proofErr w:type="spellStart"/>
      <w:r w:rsidR="005E7326">
        <w:rPr>
          <w:rFonts w:ascii="Times New Roman" w:hAnsi="Times New Roman" w:cs="Times New Roman"/>
          <w:sz w:val="16"/>
          <w:szCs w:val="16"/>
          <w:lang w:val="uk-UA"/>
        </w:rPr>
        <w:t>не</w:t>
      </w:r>
      <w:r w:rsidR="00E307FC">
        <w:rPr>
          <w:rFonts w:ascii="Times New Roman" w:hAnsi="Times New Roman" w:cs="Times New Roman"/>
          <w:sz w:val="16"/>
          <w:szCs w:val="16"/>
          <w:lang w:val="uk-UA"/>
        </w:rPr>
        <w:t>врах</w:t>
      </w:r>
      <w:proofErr w:type="spellEnd"/>
      <w:r w:rsidR="00E307F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5E7326" w:rsidRPr="005E7326" w:rsidRDefault="005E732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E7326">
        <w:rPr>
          <w:rFonts w:ascii="Times New Roman" w:hAnsi="Times New Roman" w:cs="Times New Roman"/>
          <w:b/>
          <w:sz w:val="16"/>
          <w:szCs w:val="16"/>
          <w:lang w:val="uk-UA"/>
        </w:rPr>
        <w:t>Плат.дор.має</w:t>
      </w:r>
      <w:proofErr w:type="spellEnd"/>
      <w:r w:rsidRPr="005E732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містити такі обов’язкові реквізити: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назву док-та, дату складання і його номер,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піб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(за наявності),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ідент.номер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платника, номер його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наймен.та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код банку платника,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ідент.код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отримувача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№рах-ку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наймен.та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код банку отримувача, сума цифрами та словами, призначення платежу, підписи та відбиток печатки.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підписи:директор і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гол.бух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.;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банк-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4D2797" w:rsidRDefault="005E732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Платіжна </w:t>
      </w:r>
      <w:r w:rsidR="004D2797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вимога –</w:t>
      </w:r>
      <w:proofErr w:type="spellStart"/>
      <w:r w:rsidR="004D2797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дорученя</w:t>
      </w:r>
      <w:proofErr w:type="spellEnd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</w:t>
      </w:r>
      <w:proofErr w:type="spellStart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>розрах</w:t>
      </w:r>
      <w:proofErr w:type="spellEnd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>докум</w:t>
      </w:r>
      <w:proofErr w:type="spellEnd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, що містить вимогу </w:t>
      </w:r>
      <w:proofErr w:type="spellStart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>одержув</w:t>
      </w:r>
      <w:proofErr w:type="spellEnd"/>
      <w:r w:rsidR="004D2797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коштів до платника про сплату певної суми коштів через банк</w:t>
      </w:r>
      <w:r w:rsidR="00D24E27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D24E27" w:rsidRPr="00695C36" w:rsidRDefault="00D24E2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У розрахунку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плат.вимог.доруч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беруть участь 2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субєкти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-постачалник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платник. Верхня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част.вимоги-дор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оформл.отр.коштів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(постач.); за згоди оплатити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вимогу-доруч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 платник (покупець) заповнює її нижню частину.</w:t>
      </w:r>
    </w:p>
    <w:p w:rsidR="004D2797" w:rsidRPr="00695C36" w:rsidRDefault="004D279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Платіжна вимога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розрах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докум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,що містить письмову вимогу стягувача до банку що обслуговує платника </w:t>
      </w:r>
      <w:proofErr w:type="spellStart"/>
      <w:r w:rsidRPr="00D24E27">
        <w:rPr>
          <w:rFonts w:ascii="Times New Roman" w:hAnsi="Times New Roman" w:cs="Times New Roman"/>
          <w:sz w:val="16"/>
          <w:szCs w:val="16"/>
          <w:lang w:val="uk-UA"/>
        </w:rPr>
        <w:t>перерах</w:t>
      </w:r>
      <w:proofErr w:type="spellEnd"/>
      <w:r w:rsidRPr="00D24E27">
        <w:rPr>
          <w:rFonts w:ascii="Times New Roman" w:hAnsi="Times New Roman" w:cs="Times New Roman"/>
          <w:sz w:val="16"/>
          <w:szCs w:val="16"/>
          <w:lang w:val="uk-UA"/>
        </w:rPr>
        <w:t xml:space="preserve"> без погодження платником певну суму коштів з рахунку платника на </w:t>
      </w:r>
      <w:proofErr w:type="spellStart"/>
      <w:r w:rsidRPr="00D24E27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D24E2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D24E27">
        <w:rPr>
          <w:rFonts w:ascii="Times New Roman" w:hAnsi="Times New Roman" w:cs="Times New Roman"/>
          <w:sz w:val="16"/>
          <w:szCs w:val="16"/>
          <w:lang w:val="uk-UA"/>
        </w:rPr>
        <w:t>одержув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. Стягувачами можуть бути: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держ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. под. органи;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держ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. виконавці та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під-ва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, що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здійсн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. примусове списання коштів на підставі визнаних претензій. Примусове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спис.коштів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з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рах-ків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платників ініціюють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стягувачі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на підставі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викон.док-тів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виданих судами. Банк, що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обслуг.стягувача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приймає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плат.вимоги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впродовж 10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кал.днів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з дати їх складання, а банк платника – впродовж 30 </w:t>
      </w:r>
      <w:proofErr w:type="spellStart"/>
      <w:r w:rsidR="00D24E27">
        <w:rPr>
          <w:rFonts w:ascii="Times New Roman" w:hAnsi="Times New Roman" w:cs="Times New Roman"/>
          <w:sz w:val="16"/>
          <w:szCs w:val="16"/>
          <w:lang w:val="uk-UA"/>
        </w:rPr>
        <w:t>кал.днів</w:t>
      </w:r>
      <w:proofErr w:type="spellEnd"/>
      <w:r w:rsidR="00D24E27">
        <w:rPr>
          <w:rFonts w:ascii="Times New Roman" w:hAnsi="Times New Roman" w:cs="Times New Roman"/>
          <w:sz w:val="16"/>
          <w:szCs w:val="16"/>
          <w:lang w:val="uk-UA"/>
        </w:rPr>
        <w:t xml:space="preserve"> з дати їх складання.</w:t>
      </w:r>
    </w:p>
    <w:p w:rsidR="004D2797" w:rsidRPr="00695C36" w:rsidRDefault="004D279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Розрахунковий чек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розрах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документ що містить нижче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неубомовлен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письмове розпорядження власника рахунку чекодавця банку –емітенту ,у якому відкрито його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>,</w:t>
      </w:r>
      <w:r w:rsidR="00654783" w:rsidRPr="00695C36">
        <w:rPr>
          <w:rFonts w:ascii="Times New Roman" w:hAnsi="Times New Roman" w:cs="Times New Roman"/>
          <w:sz w:val="16"/>
          <w:szCs w:val="16"/>
          <w:lang w:val="uk-UA"/>
        </w:rPr>
        <w:t>сплатити чекодержателю зазначену чеку суму коштів</w:t>
      </w:r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. У розрахунку чеками беруть участь банки, чекодавець,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чекоотримувач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654783" w:rsidRPr="00695C36" w:rsidRDefault="0065478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lastRenderedPageBreak/>
        <w:t xml:space="preserve">Чекодавець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п-во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або фізична особа яка здійснює платіж за допомог чека та підписує його.</w:t>
      </w:r>
    </w:p>
    <w:p w:rsidR="00654783" w:rsidRPr="00695C36" w:rsidRDefault="0065478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Чекодержатель-</w:t>
      </w:r>
      <w:proofErr w:type="spellEnd"/>
      <w:r w:rsidR="00441C74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41C74" w:rsidRPr="00695C36">
        <w:rPr>
          <w:rFonts w:ascii="Times New Roman" w:hAnsi="Times New Roman" w:cs="Times New Roman"/>
          <w:sz w:val="16"/>
          <w:szCs w:val="16"/>
          <w:lang w:val="uk-UA"/>
        </w:rPr>
        <w:t>п-во</w:t>
      </w:r>
      <w:proofErr w:type="spellEnd"/>
      <w:r w:rsidR="00441C74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або фізична особа яка є </w:t>
      </w:r>
      <w:proofErr w:type="spellStart"/>
      <w:r w:rsidR="00441C74" w:rsidRPr="00695C36">
        <w:rPr>
          <w:rFonts w:ascii="Times New Roman" w:hAnsi="Times New Roman" w:cs="Times New Roman"/>
          <w:sz w:val="16"/>
          <w:szCs w:val="16"/>
          <w:lang w:val="uk-UA"/>
        </w:rPr>
        <w:t>отримувач</w:t>
      </w:r>
      <w:proofErr w:type="spellEnd"/>
      <w:r w:rsidR="00441C74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коштів за чеками</w:t>
      </w:r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. Чеки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викор-ся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 лише для безготівкових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розр.з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рах-ку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 чекодавця на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рах-к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отр.коштів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 з метою скорочення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розр.готівкою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 xml:space="preserve">. Строк дії чекової книжки-1 рік, чека, який видається фіз..особі для одноразового розр.-3 місяці з дати його видачі, день оформлення не </w:t>
      </w:r>
      <w:proofErr w:type="spellStart"/>
      <w:r w:rsidR="002265DC">
        <w:rPr>
          <w:rFonts w:ascii="Times New Roman" w:hAnsi="Times New Roman" w:cs="Times New Roman"/>
          <w:sz w:val="16"/>
          <w:szCs w:val="16"/>
          <w:lang w:val="uk-UA"/>
        </w:rPr>
        <w:t>врах</w:t>
      </w:r>
      <w:proofErr w:type="spellEnd"/>
      <w:r w:rsidR="002265D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441C74" w:rsidRDefault="00441C7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Акредитив –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форма безготівкових розрахунків, за якої клієнт –заявник акредитива доручає банку, що його обслуговує: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-виконати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платіж бенефі</w:t>
      </w:r>
      <w:r w:rsidR="00CF162A" w:rsidRPr="00695C36">
        <w:rPr>
          <w:rFonts w:ascii="Times New Roman" w:hAnsi="Times New Roman" w:cs="Times New Roman"/>
          <w:sz w:val="16"/>
          <w:szCs w:val="16"/>
          <w:lang w:val="uk-UA"/>
        </w:rPr>
        <w:t>ціару за товари роботи послуги.           – надати повноваження іншому банку здійснити цей платіж</w:t>
      </w:r>
      <w:r w:rsidR="002265DC">
        <w:rPr>
          <w:rFonts w:ascii="Times New Roman" w:hAnsi="Times New Roman" w:cs="Times New Roman"/>
          <w:sz w:val="16"/>
          <w:szCs w:val="16"/>
          <w:lang w:val="uk-UA"/>
        </w:rPr>
        <w:t>. При розрахунках акредитивами вступають такі суб’єкти:</w:t>
      </w:r>
    </w:p>
    <w:p w:rsidR="002265DC" w:rsidRDefault="002265D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Платник-</w:t>
      </w:r>
      <w:r>
        <w:rPr>
          <w:rFonts w:ascii="Times New Roman" w:hAnsi="Times New Roman" w:cs="Times New Roman"/>
          <w:sz w:val="16"/>
          <w:szCs w:val="16"/>
          <w:lang w:val="uk-UA"/>
        </w:rPr>
        <w:t>юрид.особа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яка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зверт.до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банку, що її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обсл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для відкриття акр.</w:t>
      </w:r>
    </w:p>
    <w:p w:rsidR="002265DC" w:rsidRPr="002265DC" w:rsidRDefault="002265D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Банк-емітент-</w:t>
      </w:r>
      <w:r>
        <w:rPr>
          <w:rFonts w:ascii="Times New Roman" w:hAnsi="Times New Roman" w:cs="Times New Roman"/>
          <w:sz w:val="16"/>
          <w:szCs w:val="16"/>
          <w:lang w:val="uk-UA"/>
        </w:rPr>
        <w:t>банк платника, що відкриває акредитив своєму клієнту.</w:t>
      </w:r>
    </w:p>
    <w:p w:rsidR="00CF162A" w:rsidRPr="00695C36" w:rsidRDefault="00CF162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Бенефіціар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юрид.особа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 користь якої виставлений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акредитив.це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продавець,виконавець робіт або послуг</w:t>
      </w:r>
    </w:p>
    <w:p w:rsidR="00CF162A" w:rsidRPr="00695C36" w:rsidRDefault="00CF162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Авізуючий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банк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-це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банк, який за дорученням банку –емітента сповіщає бенефіціара про відкриття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акредива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без б/я відповідальності за його оплату</w:t>
      </w:r>
    </w:p>
    <w:p w:rsidR="00CF162A" w:rsidRDefault="00CF162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Виконуючий банк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–це банк бенефіціара або інший банк, що за дорученням банку-емітента проводить оплату до-в,зазначених в акредитиві</w:t>
      </w:r>
      <w:r w:rsidR="00A251EF" w:rsidRPr="00695C3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2265DC" w:rsidRPr="002265DC" w:rsidRDefault="002265DC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Банк-емітент може відкривати такі види акредитивів:</w:t>
      </w:r>
    </w:p>
    <w:p w:rsidR="00A251EF" w:rsidRPr="00695C36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Покритий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акредитив-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для здійснення платежів за якими завчасно бронюються кошти платника в повній сумі на окремому 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рахункув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банку –емітент або у виконуючому банку.</w:t>
      </w:r>
    </w:p>
    <w:p w:rsidR="00A251EF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Непокритий акредитив –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оплата за якими гарантується банком –емітентом за рахунок банківського кредиту</w:t>
      </w:r>
      <w:r w:rsidR="002265D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2265DC" w:rsidRPr="00695C36" w:rsidRDefault="002265D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265DC">
        <w:rPr>
          <w:rFonts w:ascii="Times New Roman" w:hAnsi="Times New Roman" w:cs="Times New Roman"/>
          <w:b/>
          <w:sz w:val="16"/>
          <w:szCs w:val="16"/>
          <w:lang w:val="uk-UA"/>
        </w:rPr>
        <w:t>Акредитив може бути</w:t>
      </w:r>
      <w:r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A251EF" w:rsidRPr="00695C36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Відкличний акредитив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–може бути або анульований банком-емітентом у б/я час без попереднього повідомлення бенефіціара</w:t>
      </w:r>
      <w:r w:rsidR="002265DC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A251EF" w:rsidRPr="00695C36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Безвідкличний акредитив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 це акредитив який бути анульований або умови якого можуть бути змінені лише за згодою на це бенефіціара, на користь якого він був відкритий</w:t>
      </w:r>
    </w:p>
    <w:p w:rsidR="00A251EF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Кредит </w:t>
      </w:r>
      <w:r w:rsidR="00C676CE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позичковий капітал банку у грошовій формі, що </w:t>
      </w:r>
      <w:proofErr w:type="spellStart"/>
      <w:r w:rsidR="00C676CE" w:rsidRPr="00695C36">
        <w:rPr>
          <w:rFonts w:ascii="Times New Roman" w:hAnsi="Times New Roman" w:cs="Times New Roman"/>
          <w:sz w:val="16"/>
          <w:szCs w:val="16"/>
          <w:lang w:val="uk-UA"/>
        </w:rPr>
        <w:t>передаєтьсяу</w:t>
      </w:r>
      <w:proofErr w:type="spellEnd"/>
      <w:r w:rsidR="00C676CE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тимчасове користувач контр клієнту або іншому банку на засадах забезпеченості повернення строковості платності та цільового використання кредиту.</w:t>
      </w:r>
    </w:p>
    <w:p w:rsidR="002265DC" w:rsidRDefault="002265DC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заб.кредиту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означає наявність у банку права </w:t>
      </w:r>
      <w:r w:rsidR="00491F37">
        <w:rPr>
          <w:rFonts w:ascii="Times New Roman" w:hAnsi="Times New Roman" w:cs="Times New Roman"/>
          <w:sz w:val="16"/>
          <w:szCs w:val="16"/>
          <w:lang w:val="uk-UA"/>
        </w:rPr>
        <w:t xml:space="preserve">для захисту своїх інтересів, недопущення збитків від неповернення боргу через </w:t>
      </w:r>
      <w:proofErr w:type="spellStart"/>
      <w:r w:rsidR="00491F37">
        <w:rPr>
          <w:rFonts w:ascii="Times New Roman" w:hAnsi="Times New Roman" w:cs="Times New Roman"/>
          <w:sz w:val="16"/>
          <w:szCs w:val="16"/>
          <w:lang w:val="uk-UA"/>
        </w:rPr>
        <w:t>неплатоспр.позичальника</w:t>
      </w:r>
      <w:proofErr w:type="spellEnd"/>
      <w:r w:rsidR="00491F37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491F37" w:rsidRDefault="00491F3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Принцип повернення, строковості та платності </w:t>
      </w:r>
      <w:r>
        <w:rPr>
          <w:rFonts w:ascii="Times New Roman" w:hAnsi="Times New Roman" w:cs="Times New Roman"/>
          <w:sz w:val="16"/>
          <w:szCs w:val="16"/>
          <w:lang w:val="uk-UA"/>
        </w:rPr>
        <w:t>означає, що кредит має бути повернений позичальником банку у визначений в кредитному договорі термін з відповідною сплатою за його користування.</w:t>
      </w:r>
    </w:p>
    <w:p w:rsidR="00491F37" w:rsidRDefault="00491F3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Цільовий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хар-р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викор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пердбачає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вкладення позичкових коштів на </w:t>
      </w:r>
      <w:r>
        <w:rPr>
          <w:rFonts w:ascii="Times New Roman" w:hAnsi="Times New Roman" w:cs="Times New Roman"/>
          <w:sz w:val="16"/>
          <w:szCs w:val="16"/>
          <w:lang w:val="uk-UA"/>
        </w:rPr>
        <w:lastRenderedPageBreak/>
        <w:t>конкретні цілі передбачені кредитним договором.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Види кредитів: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строком користування: довгострокові та короткострокові;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типом позичальника: кредити банкам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кред.клієнтам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видами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дія-сті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: кредити в поточну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дія-сть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інв..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дія-сть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заб-м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заб-ні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незаб-ні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(бланкові);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методом надання: у разовому порядку; окремими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транжами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(кредитна лінія); овердрафт.</w:t>
      </w:r>
    </w:p>
    <w:p w:rsid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Етапи кредитування:</w:t>
      </w:r>
    </w:p>
    <w:p w:rsid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1)подання до банку клопотання клієнтом щодо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отр.кредиту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2)вивчення кредитоспроможності клієнта банком;</w:t>
      </w:r>
    </w:p>
    <w:p w:rsid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3)розробка банком умов кредитування, підготовка і укладання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кред.договору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4)надання кредиту банком;</w:t>
      </w:r>
    </w:p>
    <w:p w:rsidR="00BE733A" w:rsidRPr="00BE733A" w:rsidRDefault="00BE733A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5)повернення кредиту клієнтом разом із %;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60599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Система </w:t>
      </w:r>
      <w:proofErr w:type="spellStart"/>
      <w:r w:rsidRPr="00060599">
        <w:rPr>
          <w:rFonts w:ascii="Times New Roman" w:hAnsi="Times New Roman" w:cs="Times New Roman"/>
          <w:b/>
          <w:sz w:val="16"/>
          <w:szCs w:val="16"/>
          <w:lang w:val="uk-UA"/>
        </w:rPr>
        <w:t>бал.рах-ків</w:t>
      </w:r>
      <w:proofErr w:type="spellEnd"/>
      <w:r w:rsidRPr="00060599">
        <w:rPr>
          <w:rFonts w:ascii="Times New Roman" w:hAnsi="Times New Roman" w:cs="Times New Roman"/>
          <w:b/>
          <w:sz w:val="16"/>
          <w:szCs w:val="16"/>
          <w:lang w:val="uk-UA"/>
        </w:rPr>
        <w:t xml:space="preserve">, що призначені для обліку </w:t>
      </w:r>
      <w:proofErr w:type="spellStart"/>
      <w:r w:rsidRPr="00060599">
        <w:rPr>
          <w:rFonts w:ascii="Times New Roman" w:hAnsi="Times New Roman" w:cs="Times New Roman"/>
          <w:b/>
          <w:sz w:val="16"/>
          <w:szCs w:val="16"/>
          <w:lang w:val="uk-UA"/>
        </w:rPr>
        <w:t>кред.опер.побудовано</w:t>
      </w:r>
      <w:proofErr w:type="spellEnd"/>
      <w:r w:rsidRPr="0006059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за схемою: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-ххх0-ххх4-рах-ки що призначені для обліку суми боргу за кредитом;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-ххх5-для обліку неамортизованої премії;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-ххх6-для обліку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неаморт.дисконту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-ххх7-для обліку простроченої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заборгов.за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осн.кред.боргом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-ххх8-для обліку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нарах.доходів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060599" w:rsidRPr="00060599" w:rsidRDefault="0006059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-ххх9-для обліку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простр.нарах.доходів</w:t>
      </w:r>
      <w:proofErr w:type="spellEnd"/>
    </w:p>
    <w:p w:rsidR="00A052F6" w:rsidRPr="00695C36" w:rsidRDefault="00A052F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Застава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–спосіб забезпечити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поверн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кредиту коли банк кредитор у разі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невикон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позичальн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зобовяз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щодо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повернен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кредиту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ісплати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% за ним має право задовольняти свої вимоги з вартості заставного майна</w:t>
      </w:r>
      <w:r w:rsidR="00060599">
        <w:rPr>
          <w:rFonts w:ascii="Times New Roman" w:hAnsi="Times New Roman" w:cs="Times New Roman"/>
          <w:sz w:val="16"/>
          <w:szCs w:val="16"/>
          <w:lang w:val="uk-UA"/>
        </w:rPr>
        <w:t xml:space="preserve">. Угода про заставу укладається між </w:t>
      </w:r>
      <w:proofErr w:type="spellStart"/>
      <w:r w:rsidR="00060599">
        <w:rPr>
          <w:rFonts w:ascii="Times New Roman" w:hAnsi="Times New Roman" w:cs="Times New Roman"/>
          <w:sz w:val="16"/>
          <w:szCs w:val="16"/>
          <w:lang w:val="uk-UA"/>
        </w:rPr>
        <w:t>банком-застоводержателем</w:t>
      </w:r>
      <w:proofErr w:type="spellEnd"/>
      <w:r w:rsidR="00060599">
        <w:rPr>
          <w:rFonts w:ascii="Times New Roman" w:hAnsi="Times New Roman" w:cs="Times New Roman"/>
          <w:sz w:val="16"/>
          <w:szCs w:val="16"/>
          <w:lang w:val="uk-UA"/>
        </w:rPr>
        <w:t xml:space="preserve"> і </w:t>
      </w:r>
      <w:proofErr w:type="spellStart"/>
      <w:r w:rsidR="00060599">
        <w:rPr>
          <w:rFonts w:ascii="Times New Roman" w:hAnsi="Times New Roman" w:cs="Times New Roman"/>
          <w:sz w:val="16"/>
          <w:szCs w:val="16"/>
          <w:lang w:val="uk-UA"/>
        </w:rPr>
        <w:t>заставодавцем</w:t>
      </w:r>
      <w:proofErr w:type="spellEnd"/>
      <w:r w:rsidR="00060599">
        <w:rPr>
          <w:rFonts w:ascii="Times New Roman" w:hAnsi="Times New Roman" w:cs="Times New Roman"/>
          <w:sz w:val="16"/>
          <w:szCs w:val="16"/>
          <w:lang w:val="uk-UA"/>
        </w:rPr>
        <w:t xml:space="preserve"> у письмовій формі.</w:t>
      </w:r>
    </w:p>
    <w:p w:rsidR="00A052F6" w:rsidRPr="00695C36" w:rsidRDefault="00A052F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Гарантії</w:t>
      </w:r>
      <w:r w:rsidR="003034B9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="000A307A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–</w:t>
      </w:r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передбачений </w:t>
      </w:r>
      <w:proofErr w:type="spellStart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>договор</w:t>
      </w:r>
      <w:proofErr w:type="spellEnd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>зобовязан</w:t>
      </w:r>
      <w:proofErr w:type="spellEnd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згідно з якими </w:t>
      </w:r>
      <w:proofErr w:type="spellStart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>юрид.особ</w:t>
      </w:r>
      <w:proofErr w:type="spellEnd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або фізик відповідає повність або частково перед кредитор у разі </w:t>
      </w:r>
      <w:proofErr w:type="spellStart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>невикон</w:t>
      </w:r>
      <w:proofErr w:type="spellEnd"/>
      <w:r w:rsidR="000A307A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боржник своїх </w:t>
      </w:r>
      <w:r w:rsidR="000F523D" w:rsidRPr="00695C36">
        <w:rPr>
          <w:rFonts w:ascii="Times New Roman" w:hAnsi="Times New Roman" w:cs="Times New Roman"/>
          <w:sz w:val="16"/>
          <w:szCs w:val="16"/>
          <w:lang w:val="uk-UA"/>
        </w:rPr>
        <w:t>зобов’язань</w:t>
      </w:r>
      <w:r w:rsidR="009260B5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0F523D" w:rsidRPr="00695C36" w:rsidRDefault="000F523D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Овердрафт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–це короткостроковий кредит який надається банком шляхом списання коштів з поточного рахунку клієнтів (2600,2620) понад суму залишку у межах обумовленої суми</w:t>
      </w:r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. Така операція передбачає дебатування цих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рах-ків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і наявність дебетового сальдо. Нарах.% та їх сплата клієнтом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здійсн.один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раз на місяць у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встан.банком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термін. Ліміт овердрафту від обр. За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рах-ком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9129 «Інші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зоб-ня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з кредитування, що надані клієнтам», за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Кт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9260B5">
        <w:rPr>
          <w:rFonts w:ascii="Times New Roman" w:hAnsi="Times New Roman" w:cs="Times New Roman"/>
          <w:sz w:val="16"/>
          <w:szCs w:val="16"/>
          <w:lang w:val="uk-UA"/>
        </w:rPr>
        <w:t>викор-ся</w:t>
      </w:r>
      <w:proofErr w:type="spellEnd"/>
      <w:r w:rsidR="009260B5">
        <w:rPr>
          <w:rFonts w:ascii="Times New Roman" w:hAnsi="Times New Roman" w:cs="Times New Roman"/>
          <w:sz w:val="16"/>
          <w:szCs w:val="16"/>
          <w:lang w:val="uk-UA"/>
        </w:rPr>
        <w:t xml:space="preserve"> контр рахунок.</w:t>
      </w:r>
    </w:p>
    <w:p w:rsidR="000F523D" w:rsidRDefault="000F523D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Факторинг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 кредитні операції за якої банк купує д/з клієнт що виникла у процесі реалізації робіт і послуг за погодженою ціною</w:t>
      </w:r>
      <w:r w:rsidR="009260B5">
        <w:rPr>
          <w:rFonts w:ascii="Times New Roman" w:hAnsi="Times New Roman" w:cs="Times New Roman"/>
          <w:sz w:val="16"/>
          <w:szCs w:val="16"/>
          <w:lang w:val="uk-UA"/>
        </w:rPr>
        <w:t>. У факторинговій операції беруть участь 3 сторони: дебітор, клієнт, банк.</w:t>
      </w:r>
    </w:p>
    <w:p w:rsidR="009260B5" w:rsidRPr="009260B5" w:rsidRDefault="009260B5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Види факторингу:</w:t>
      </w:r>
    </w:p>
    <w:p w:rsidR="000F523D" w:rsidRPr="00695C36" w:rsidRDefault="009260B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Конвенційний</w:t>
      </w:r>
      <w:r w:rsidR="000F523D"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факторинг </w:t>
      </w:r>
      <w:r w:rsidR="000F523D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дебітор повідомляє про придбання банком його </w:t>
      </w:r>
      <w:proofErr w:type="spellStart"/>
      <w:r w:rsidR="000F523D" w:rsidRPr="00695C36">
        <w:rPr>
          <w:rFonts w:ascii="Times New Roman" w:hAnsi="Times New Roman" w:cs="Times New Roman"/>
          <w:sz w:val="16"/>
          <w:szCs w:val="16"/>
          <w:lang w:val="uk-UA"/>
        </w:rPr>
        <w:t>фінансов</w:t>
      </w:r>
      <w:proofErr w:type="spellEnd"/>
      <w:r w:rsidR="000F523D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зобов’язань і ві</w:t>
      </w:r>
      <w:r>
        <w:rPr>
          <w:rFonts w:ascii="Times New Roman" w:hAnsi="Times New Roman" w:cs="Times New Roman"/>
          <w:sz w:val="16"/>
          <w:szCs w:val="16"/>
          <w:lang w:val="uk-UA"/>
        </w:rPr>
        <w:t>дповідні платежі дебітор спрямив.</w:t>
      </w:r>
      <w:r w:rsidR="000F523D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до банку</w:t>
      </w:r>
    </w:p>
    <w:p w:rsidR="000F523D" w:rsidRDefault="000F523D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Конфіденційний факторинг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дебіт не повідомляє про придбання банком його зобов’язань і відповідні платежі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спрямовуют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на поточний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клієнта.</w:t>
      </w:r>
    </w:p>
    <w:p w:rsidR="009260B5" w:rsidRPr="00695C36" w:rsidRDefault="009260B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На дату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укл.договору-факторингу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сума, яку банк зоб-ся сплатити клієнтові,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облік.пров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Дт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9129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Кт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коррахунки групи 990.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Розрах.док-ти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клієнтам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отр.за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договором факторингу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відобр.в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обліку 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номін.вартістю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провед.Дт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9800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Кт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коррахунки групи 991.</w:t>
      </w:r>
    </w:p>
    <w:p w:rsidR="009D5855" w:rsidRDefault="000F523D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Депозит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грошові кошти у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готівков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чи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безготівк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формах у б/я валют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націон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чи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іноземн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які передані до банку їх власником або 3-ю особою за дорученням власника для зберігання на о</w:t>
      </w:r>
      <w:r w:rsidR="00FC1192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кремому </w:t>
      </w:r>
      <w:proofErr w:type="spellStart"/>
      <w:r w:rsidR="00FC1192" w:rsidRPr="00695C36">
        <w:rPr>
          <w:rFonts w:ascii="Times New Roman" w:hAnsi="Times New Roman" w:cs="Times New Roman"/>
          <w:sz w:val="16"/>
          <w:szCs w:val="16"/>
          <w:lang w:val="uk-UA"/>
        </w:rPr>
        <w:t>рах</w:t>
      </w:r>
      <w:proofErr w:type="spellEnd"/>
      <w:r w:rsidR="00FC1192"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у банку на умовах визначених угодою</w:t>
      </w:r>
      <w:r w:rsidR="009260B5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9D58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D5855" w:rsidRPr="009D5855">
        <w:rPr>
          <w:rFonts w:ascii="Times New Roman" w:hAnsi="Times New Roman" w:cs="Times New Roman"/>
          <w:b/>
          <w:sz w:val="16"/>
          <w:szCs w:val="16"/>
          <w:lang w:val="uk-UA"/>
        </w:rPr>
        <w:t>Активні</w:t>
      </w:r>
      <w:r w:rsidR="009D5855">
        <w:rPr>
          <w:rFonts w:ascii="Times New Roman" w:hAnsi="Times New Roman" w:cs="Times New Roman"/>
          <w:sz w:val="16"/>
          <w:szCs w:val="16"/>
          <w:lang w:val="uk-UA"/>
        </w:rPr>
        <w:t xml:space="preserve">-операції, з розміщення банком коштів на депозит; </w:t>
      </w:r>
      <w:r w:rsidR="009D5855" w:rsidRPr="009D5855">
        <w:rPr>
          <w:rFonts w:ascii="Times New Roman" w:hAnsi="Times New Roman" w:cs="Times New Roman"/>
          <w:b/>
          <w:sz w:val="16"/>
          <w:szCs w:val="16"/>
          <w:lang w:val="uk-UA"/>
        </w:rPr>
        <w:t>пасивні</w:t>
      </w:r>
      <w:r w:rsidR="009D5855">
        <w:rPr>
          <w:rFonts w:ascii="Times New Roman" w:hAnsi="Times New Roman" w:cs="Times New Roman"/>
          <w:sz w:val="16"/>
          <w:szCs w:val="16"/>
          <w:lang w:val="uk-UA"/>
        </w:rPr>
        <w:t xml:space="preserve">-операції із залученням банком коштів на депозит. </w:t>
      </w:r>
    </w:p>
    <w:p w:rsidR="000F523D" w:rsidRDefault="009D585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D5855">
        <w:rPr>
          <w:rFonts w:ascii="Times New Roman" w:hAnsi="Times New Roman" w:cs="Times New Roman"/>
          <w:b/>
          <w:sz w:val="16"/>
          <w:szCs w:val="16"/>
          <w:lang w:val="uk-UA"/>
        </w:rPr>
        <w:t>Клас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иф</w:t>
      </w:r>
      <w:r w:rsidRPr="009D5855">
        <w:rPr>
          <w:rFonts w:ascii="Times New Roman" w:hAnsi="Times New Roman" w:cs="Times New Roman"/>
          <w:b/>
          <w:sz w:val="16"/>
          <w:szCs w:val="16"/>
          <w:lang w:val="uk-UA"/>
        </w:rPr>
        <w:t>.депозитів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9D5855" w:rsidRDefault="009D585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формою вилучення: депозити на вимогу, депозити строкові;</w:t>
      </w:r>
    </w:p>
    <w:p w:rsidR="009D5855" w:rsidRDefault="009D585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категорією вкладників: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деп.фіз.осіб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юрид.осіб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 міжбанківські депозити.</w:t>
      </w:r>
    </w:p>
    <w:p w:rsidR="009D5855" w:rsidRPr="00695C36" w:rsidRDefault="009D585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строком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вик-ня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: коротко 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довгостр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C44AF2" w:rsidRDefault="00C44AF2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Вклади депозитних </w:t>
      </w: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овернайт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Депозити які залучені банком на термін що не перевищує один операцій день банку без врахування неробочих</w:t>
      </w:r>
      <w:r w:rsidR="009D5855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5C65A0" w:rsidRPr="005C65A0" w:rsidRDefault="005C65A0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Ощадний сертифікат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-це письмове свідоцтво банку про депонування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грош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коштів яке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засвідч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право власника сертифікат або його правонаступника на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одерж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після  встановлення  терміну суми вкладу та % установлення  сертифікатом у банку який його видав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9D5855" w:rsidRDefault="009D5855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D5855">
        <w:rPr>
          <w:rFonts w:ascii="Times New Roman" w:hAnsi="Times New Roman" w:cs="Times New Roman"/>
          <w:b/>
          <w:sz w:val="16"/>
          <w:szCs w:val="16"/>
          <w:lang w:val="uk-UA"/>
        </w:rPr>
        <w:t>ВЦ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такі цінності, відносно яких валютне законодавство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встан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особливий режим обігу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терит.країни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при перетині її кордонів. </w:t>
      </w:r>
      <w:r w:rsidRPr="009D5855">
        <w:rPr>
          <w:rFonts w:ascii="Times New Roman" w:hAnsi="Times New Roman" w:cs="Times New Roman"/>
          <w:b/>
          <w:sz w:val="16"/>
          <w:szCs w:val="16"/>
          <w:lang w:val="uk-UA"/>
        </w:rPr>
        <w:t>До ВЦ відносять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-валюта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України;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-плат.док-ти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інші цінні папери;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-банк.метали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 -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іноз.валюта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</w:p>
    <w:p w:rsidR="00F038A4" w:rsidRPr="00F038A4" w:rsidRDefault="00F038A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Іноз.валюта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–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це іноземні грошові знаки у вигляді банкнот та монет, що перебувають в обігу та є законним платіжним засобом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терит.відпов.іноз.держави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</w:p>
    <w:p w:rsidR="00C44AF2" w:rsidRPr="00695C36" w:rsidRDefault="00C44AF2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ТОД</w:t>
      </w:r>
      <w:r w:rsidR="00F038A4">
        <w:rPr>
          <w:rFonts w:ascii="Times New Roman" w:hAnsi="Times New Roman" w:cs="Times New Roman"/>
          <w:sz w:val="16"/>
          <w:szCs w:val="16"/>
          <w:lang w:val="uk-UA"/>
        </w:rPr>
        <w:t>-поставка</w:t>
      </w:r>
      <w:proofErr w:type="spellEnd"/>
      <w:r w:rsidR="00F038A4">
        <w:rPr>
          <w:rFonts w:ascii="Times New Roman" w:hAnsi="Times New Roman" w:cs="Times New Roman"/>
          <w:sz w:val="16"/>
          <w:szCs w:val="16"/>
          <w:lang w:val="uk-UA"/>
        </w:rPr>
        <w:t xml:space="preserve"> валют відбув сь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="00F038A4">
        <w:rPr>
          <w:rFonts w:ascii="Times New Roman" w:hAnsi="Times New Roman" w:cs="Times New Roman"/>
          <w:sz w:val="16"/>
          <w:szCs w:val="16"/>
          <w:lang w:val="uk-UA"/>
        </w:rPr>
        <w:t>го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дні</w:t>
      </w:r>
    </w:p>
    <w:p w:rsidR="00C44AF2" w:rsidRPr="00695C36" w:rsidRDefault="00C44AF2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ТОМ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–наступного</w:t>
      </w:r>
      <w:r w:rsidR="00F038A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робоч</w:t>
      </w:r>
      <w:proofErr w:type="spellEnd"/>
      <w:r w:rsidR="00F038A4"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дня</w:t>
      </w:r>
    </w:p>
    <w:p w:rsidR="00C44AF2" w:rsidRPr="00695C36" w:rsidRDefault="00C44AF2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СПОТ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 поставка валют відбув другий день з дня укладання угоди</w:t>
      </w:r>
    </w:p>
    <w:p w:rsidR="00C44AF2" w:rsidRDefault="00C44AF2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Форвард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– поставка валюти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відбуваєт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у термін що перевищує 2 робочі дні</w:t>
      </w:r>
      <w:r w:rsidR="00F038A4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F038A4" w:rsidRDefault="00F038A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Відповідно до класифікатора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іноз.валюти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банк.металів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іноземні валюти за ступенем конвертованості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под.-ся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на:</w:t>
      </w:r>
    </w:p>
    <w:p w:rsidR="00F038A4" w:rsidRDefault="00F038A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-вільноконвертовані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валюти, які широко вик-ся для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здійсн.платежів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міжнар.опер.та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продаються на головних валютних ринках світу (долар США, євро);</w:t>
      </w:r>
    </w:p>
    <w:p w:rsidR="00F038A4" w:rsidRDefault="00F038A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r w:rsidRPr="00F038A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вільноконвертовані валюти, які широко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невик-ся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здійсн.платежів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міжнарод.опер.та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непрод.на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головних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вал.ринках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світу, вони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застос.у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регіональних розрахунках і є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плат.засобом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лише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терит.своєї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країни (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біл.рублі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).</w:t>
      </w:r>
    </w:p>
    <w:p w:rsidR="00F038A4" w:rsidRPr="00F038A4" w:rsidRDefault="00F038A4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-неконвертовані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валюти (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єгип.фунти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).</w:t>
      </w:r>
    </w:p>
    <w:p w:rsidR="00A052F6" w:rsidRDefault="00966B5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Валютна позиція –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співвідношення вимог і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зобовяз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банку в кожній окремій іноземній валюті</w:t>
      </w:r>
      <w:r w:rsidR="00D20CC7">
        <w:rPr>
          <w:rFonts w:ascii="Times New Roman" w:hAnsi="Times New Roman" w:cs="Times New Roman"/>
          <w:sz w:val="16"/>
          <w:szCs w:val="16"/>
          <w:lang w:val="uk-UA"/>
        </w:rPr>
        <w:t xml:space="preserve">. За умови їх рівності, позиція є закритою, за </w:t>
      </w:r>
      <w:proofErr w:type="spellStart"/>
      <w:r w:rsidR="00D20CC7">
        <w:rPr>
          <w:rFonts w:ascii="Times New Roman" w:hAnsi="Times New Roman" w:cs="Times New Roman"/>
          <w:sz w:val="16"/>
          <w:szCs w:val="16"/>
          <w:lang w:val="uk-UA"/>
        </w:rPr>
        <w:t>нерівн.відкритою</w:t>
      </w:r>
      <w:proofErr w:type="spellEnd"/>
      <w:r w:rsidR="00D20CC7">
        <w:rPr>
          <w:rFonts w:ascii="Times New Roman" w:hAnsi="Times New Roman" w:cs="Times New Roman"/>
          <w:sz w:val="16"/>
          <w:szCs w:val="16"/>
          <w:lang w:val="uk-UA"/>
        </w:rPr>
        <w:t xml:space="preserve">. Відкрита можу бути:довгою (якщо обсяг вимог закупленою валютою перевищує обсяг </w:t>
      </w:r>
      <w:proofErr w:type="spellStart"/>
      <w:r w:rsidR="00D20CC7">
        <w:rPr>
          <w:rFonts w:ascii="Times New Roman" w:hAnsi="Times New Roman" w:cs="Times New Roman"/>
          <w:sz w:val="16"/>
          <w:szCs w:val="16"/>
          <w:lang w:val="uk-UA"/>
        </w:rPr>
        <w:t>зоб-нь</w:t>
      </w:r>
      <w:proofErr w:type="spellEnd"/>
      <w:r w:rsidR="00D20CC7">
        <w:rPr>
          <w:rFonts w:ascii="Times New Roman" w:hAnsi="Times New Roman" w:cs="Times New Roman"/>
          <w:sz w:val="16"/>
          <w:szCs w:val="16"/>
          <w:lang w:val="uk-UA"/>
        </w:rPr>
        <w:t xml:space="preserve">) та короткою (якщо обсяг </w:t>
      </w:r>
      <w:proofErr w:type="spellStart"/>
      <w:r w:rsidR="00D20CC7">
        <w:rPr>
          <w:rFonts w:ascii="Times New Roman" w:hAnsi="Times New Roman" w:cs="Times New Roman"/>
          <w:sz w:val="16"/>
          <w:szCs w:val="16"/>
          <w:lang w:val="uk-UA"/>
        </w:rPr>
        <w:t>зоб-нь</w:t>
      </w:r>
      <w:proofErr w:type="spellEnd"/>
      <w:r w:rsidR="00D20CC7">
        <w:rPr>
          <w:rFonts w:ascii="Times New Roman" w:hAnsi="Times New Roman" w:cs="Times New Roman"/>
          <w:sz w:val="16"/>
          <w:szCs w:val="16"/>
          <w:lang w:val="uk-UA"/>
        </w:rPr>
        <w:t xml:space="preserve"> за проданою валютою перевищує обсяг вимог).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Банк. система України є дворівневою: 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першому рівні виступає НБУ;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другому інші банки, а також філії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іноз.банків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ств.і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діють 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терит.України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За спеціалізацією банки можуть бути:</w:t>
      </w:r>
      <w:r>
        <w:rPr>
          <w:rFonts w:ascii="Times New Roman" w:hAnsi="Times New Roman" w:cs="Times New Roman"/>
          <w:sz w:val="16"/>
          <w:szCs w:val="16"/>
          <w:lang w:val="uk-UA"/>
        </w:rPr>
        <w:t>ощадними, інвестиційними, іпотечними, розрахунковими (кліринг).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Банк набуває статусу </w:t>
      </w:r>
      <w:proofErr w:type="spellStart"/>
      <w:r w:rsidRPr="00D20CC7">
        <w:rPr>
          <w:rFonts w:ascii="Times New Roman" w:hAnsi="Times New Roman" w:cs="Times New Roman"/>
          <w:b/>
          <w:sz w:val="16"/>
          <w:szCs w:val="16"/>
          <w:lang w:val="uk-UA"/>
        </w:rPr>
        <w:t>спец.банку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у разі, якщо більше 50% його активів є активами одного типу.</w:t>
      </w:r>
    </w:p>
    <w:p w:rsidR="00D20CC7" w:rsidRDefault="00D20C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Банк набуває статусу </w:t>
      </w:r>
      <w:proofErr w:type="spellStart"/>
      <w:r w:rsidRPr="00D20CC7">
        <w:rPr>
          <w:rFonts w:ascii="Times New Roman" w:hAnsi="Times New Roman" w:cs="Times New Roman"/>
          <w:b/>
          <w:sz w:val="16"/>
          <w:szCs w:val="16"/>
          <w:lang w:val="uk-UA"/>
        </w:rPr>
        <w:t>спец.ощадного-</w:t>
      </w:r>
      <w:r>
        <w:rPr>
          <w:rFonts w:ascii="Times New Roman" w:hAnsi="Times New Roman" w:cs="Times New Roman"/>
          <w:sz w:val="16"/>
          <w:szCs w:val="16"/>
          <w:lang w:val="uk-UA"/>
        </w:rPr>
        <w:t>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разі якщо більше 50% його пасивів є вкладами фіз..осіб; </w:t>
      </w:r>
      <w:r w:rsidRPr="00D20CC7">
        <w:rPr>
          <w:rFonts w:ascii="Times New Roman" w:hAnsi="Times New Roman" w:cs="Times New Roman"/>
          <w:b/>
          <w:sz w:val="16"/>
          <w:szCs w:val="16"/>
          <w:lang w:val="uk-UA"/>
        </w:rPr>
        <w:t>інв.банку</w:t>
      </w:r>
      <w:r>
        <w:rPr>
          <w:rFonts w:ascii="Times New Roman" w:hAnsi="Times New Roman" w:cs="Times New Roman"/>
          <w:sz w:val="16"/>
          <w:szCs w:val="16"/>
          <w:lang w:val="uk-UA"/>
        </w:rPr>
        <w:t>-50%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акт.спрямовано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емісію 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розміщ.ц.п.за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рах-к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коштів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прив.інв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.; </w:t>
      </w:r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іпот.банку</w:t>
      </w:r>
      <w:r>
        <w:rPr>
          <w:rFonts w:ascii="Times New Roman" w:hAnsi="Times New Roman" w:cs="Times New Roman"/>
          <w:sz w:val="16"/>
          <w:szCs w:val="16"/>
          <w:lang w:val="uk-UA"/>
        </w:rPr>
        <w:t>-50%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акт.стан.активи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під заставу землі чи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нерух.майна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proofErr w:type="spellStart"/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розрах</w:t>
      </w:r>
      <w:proofErr w:type="spellEnd"/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.(кліринг.)банку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-50% активів складають активи, що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розміщ.на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клір.рах-ках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772E51" w:rsidRDefault="00772E51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Банки мають право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ств.банк.обєднання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таких типів:</w:t>
      </w:r>
    </w:p>
    <w:p w:rsidR="00772E51" w:rsidRDefault="00772E5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-банк.корпорація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ств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з метою концентрації капіталів банків-учасників корпорації, підвищення їх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заг.ліквідності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платоспром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заб-ня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координації та нагляду за їх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дія-стю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772E51" w:rsidRDefault="00772E5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банк.холдингова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група –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банк.обєднання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 до складу якого входять виключно банки, при цьому материнському банку має належати не менше 50% акц..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кап-лу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кожного з інших учасників групи, які є його дочірніми банками.</w:t>
      </w:r>
    </w:p>
    <w:p w:rsidR="00174E9B" w:rsidRDefault="00772E51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фінансово</w:t>
      </w:r>
      <w:proofErr w:type="spellEnd"/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холдингова </w:t>
      </w:r>
      <w:proofErr w:type="spellStart"/>
      <w:r w:rsidRPr="00772E51">
        <w:rPr>
          <w:rFonts w:ascii="Times New Roman" w:hAnsi="Times New Roman" w:cs="Times New Roman"/>
          <w:b/>
          <w:sz w:val="16"/>
          <w:szCs w:val="16"/>
          <w:lang w:val="uk-UA"/>
        </w:rPr>
        <w:t>група</w:t>
      </w:r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скл.переважно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 установ, що надають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фін.послуги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при чому </w:t>
      </w:r>
      <w:r w:rsidR="00174E9B">
        <w:rPr>
          <w:rFonts w:ascii="Times New Roman" w:hAnsi="Times New Roman" w:cs="Times New Roman"/>
          <w:sz w:val="16"/>
          <w:szCs w:val="16"/>
          <w:lang w:val="uk-UA"/>
        </w:rPr>
        <w:t xml:space="preserve">серед них має бути щонайменше один банк і </w:t>
      </w:r>
      <w:proofErr w:type="spellStart"/>
      <w:r w:rsidR="00174E9B">
        <w:rPr>
          <w:rFonts w:ascii="Times New Roman" w:hAnsi="Times New Roman" w:cs="Times New Roman"/>
          <w:sz w:val="16"/>
          <w:szCs w:val="16"/>
          <w:lang w:val="uk-UA"/>
        </w:rPr>
        <w:t>матер.комп.має</w:t>
      </w:r>
      <w:proofErr w:type="spellEnd"/>
      <w:r w:rsidR="00174E9B">
        <w:rPr>
          <w:rFonts w:ascii="Times New Roman" w:hAnsi="Times New Roman" w:cs="Times New Roman"/>
          <w:sz w:val="16"/>
          <w:szCs w:val="16"/>
          <w:lang w:val="uk-UA"/>
        </w:rPr>
        <w:t xml:space="preserve"> бути фінансовою установою.</w:t>
      </w:r>
    </w:p>
    <w:p w:rsidR="00174E9B" w:rsidRPr="00174E9B" w:rsidRDefault="00174E9B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Асоціація банків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є договірним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обєднанням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банків і немає права втручатися 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дія-сть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банків – членів асоціації. Засновано 11 банками у червні 1990. Зараз до неї входить 127 діючих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ком.банків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966B53" w:rsidRPr="00695C36" w:rsidRDefault="00966B5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Власний капітал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 це частина в активах банку що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залишаєт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піс</w:t>
      </w:r>
      <w:r w:rsidR="00174E9B">
        <w:rPr>
          <w:rFonts w:ascii="Times New Roman" w:hAnsi="Times New Roman" w:cs="Times New Roman"/>
          <w:sz w:val="16"/>
          <w:szCs w:val="16"/>
          <w:lang w:val="uk-UA"/>
        </w:rPr>
        <w:t>ля вирахування його зобов’язань.</w:t>
      </w:r>
    </w:p>
    <w:p w:rsidR="00174E9B" w:rsidRDefault="00966B5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Викуплені власні акції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–це акції що були продані а потім викуплені емітентом банком що їх випустив та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небули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повторно випущені ним в обіг</w:t>
      </w:r>
      <w:r w:rsidR="00174E9B">
        <w:rPr>
          <w:rFonts w:ascii="Times New Roman" w:hAnsi="Times New Roman" w:cs="Times New Roman"/>
          <w:sz w:val="16"/>
          <w:szCs w:val="16"/>
          <w:lang w:val="uk-UA"/>
        </w:rPr>
        <w:t xml:space="preserve">. Викуплені акції не є активом, викуп акцій </w:t>
      </w:r>
      <w:proofErr w:type="spellStart"/>
      <w:r w:rsidR="00174E9B">
        <w:rPr>
          <w:rFonts w:ascii="Times New Roman" w:hAnsi="Times New Roman" w:cs="Times New Roman"/>
          <w:sz w:val="16"/>
          <w:szCs w:val="16"/>
          <w:lang w:val="uk-UA"/>
        </w:rPr>
        <w:t>відобр.одночасно</w:t>
      </w:r>
      <w:proofErr w:type="spellEnd"/>
      <w:r w:rsidR="00174E9B">
        <w:rPr>
          <w:rFonts w:ascii="Times New Roman" w:hAnsi="Times New Roman" w:cs="Times New Roman"/>
          <w:sz w:val="16"/>
          <w:szCs w:val="16"/>
          <w:lang w:val="uk-UA"/>
        </w:rPr>
        <w:t xml:space="preserve"> у зменшенні </w:t>
      </w:r>
      <w:proofErr w:type="spellStart"/>
      <w:r w:rsidR="00174E9B">
        <w:rPr>
          <w:rFonts w:ascii="Times New Roman" w:hAnsi="Times New Roman" w:cs="Times New Roman"/>
          <w:sz w:val="16"/>
          <w:szCs w:val="16"/>
          <w:lang w:val="uk-UA"/>
        </w:rPr>
        <w:t>грош.коштів</w:t>
      </w:r>
      <w:proofErr w:type="spellEnd"/>
      <w:r w:rsidR="00174E9B">
        <w:rPr>
          <w:rFonts w:ascii="Times New Roman" w:hAnsi="Times New Roman" w:cs="Times New Roman"/>
          <w:sz w:val="16"/>
          <w:szCs w:val="16"/>
          <w:lang w:val="uk-UA"/>
        </w:rPr>
        <w:t xml:space="preserve"> і у скороченні ВК.</w:t>
      </w:r>
    </w:p>
    <w:p w:rsidR="00C16BA9" w:rsidRDefault="00174E9B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Оскільки основою оновлення ОЗ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вітч.під-ств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є операції з їх придбання, а вільних коштів у господарюючих суб’єктів зазвичай бракує, то зростає значення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лізингових операцій.</w:t>
      </w:r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Лізинг передбачає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передавання обладнання, машин і механізмів, приладів та інших пристроїв від виробника в оренду споживачеві через посередника, який виконує роль орендодавця чи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лізингодавця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966B53" w:rsidRP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C16BA9">
        <w:rPr>
          <w:rFonts w:ascii="Times New Roman" w:hAnsi="Times New Roman" w:cs="Times New Roman"/>
          <w:b/>
          <w:sz w:val="16"/>
          <w:szCs w:val="16"/>
          <w:lang w:val="uk-UA"/>
        </w:rPr>
        <w:t>Субєктами</w:t>
      </w:r>
      <w:proofErr w:type="spellEnd"/>
      <w:r w:rsidRPr="00C16BA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лізингу можуть бути:</w:t>
      </w:r>
      <w:r w:rsidR="00174E9B" w:rsidRPr="00C16BA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966B53" w:rsidRPr="00695C36" w:rsidRDefault="00581933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Лізингодавець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–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юрид.особа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яка передає право володіння та користування предметом лізингу.</w:t>
      </w:r>
    </w:p>
    <w:p w:rsidR="00581933" w:rsidRDefault="009A798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Лізингоодержувач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фіз.особа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яка отримує право володіння та користувач предметом лізингу від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лізингодавця</w:t>
      </w:r>
      <w:proofErr w:type="spellEnd"/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Продавець (постачальник)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фіз..або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юрид.особа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в якої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лізингодавець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набуває річ, що в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наст.періоді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буде </w:t>
      </w:r>
      <w:r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передана як предмет лізингу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лізингоодержувачу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Відмінності між лізингом та орендою:</w:t>
      </w:r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1)суб’єктами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ліз.відн.є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лізингодавець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лізингоодерж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продавець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ліз.майна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, оренда передбачає наявність 2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субєктів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орендних відносин;</w:t>
      </w:r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2)за лізингової угоди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лізинго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одержувач виконує певні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ф-ції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хар-ні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для власника, за орендних відносин орендодавець несе відповідальність за всі якісні ознаки майна, переданого в оренду.</w:t>
      </w:r>
    </w:p>
    <w:p w:rsidR="00C16BA9" w:rsidRDefault="00C16BA9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3)</w:t>
      </w:r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хоча </w:t>
      </w:r>
      <w:proofErr w:type="spellStart"/>
      <w:r w:rsidR="00B25C78">
        <w:rPr>
          <w:rFonts w:ascii="Times New Roman" w:hAnsi="Times New Roman" w:cs="Times New Roman"/>
          <w:sz w:val="16"/>
          <w:szCs w:val="16"/>
          <w:lang w:val="uk-UA"/>
        </w:rPr>
        <w:t>лізингодавець</w:t>
      </w:r>
      <w:proofErr w:type="spellEnd"/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 і залишається власником об’єкта лізингу, впродовж терміну дії </w:t>
      </w:r>
      <w:proofErr w:type="spellStart"/>
      <w:r w:rsidR="00B25C78">
        <w:rPr>
          <w:rFonts w:ascii="Times New Roman" w:hAnsi="Times New Roman" w:cs="Times New Roman"/>
          <w:sz w:val="16"/>
          <w:szCs w:val="16"/>
          <w:lang w:val="uk-UA"/>
        </w:rPr>
        <w:t>ліз.угоди</w:t>
      </w:r>
      <w:proofErr w:type="spellEnd"/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, проте ризик </w:t>
      </w:r>
      <w:proofErr w:type="spellStart"/>
      <w:r w:rsidR="00B25C78">
        <w:rPr>
          <w:rFonts w:ascii="Times New Roman" w:hAnsi="Times New Roman" w:cs="Times New Roman"/>
          <w:sz w:val="16"/>
          <w:szCs w:val="16"/>
          <w:lang w:val="uk-UA"/>
        </w:rPr>
        <w:t>експлуат.всього</w:t>
      </w:r>
      <w:proofErr w:type="spellEnd"/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 об’єкта покладається на </w:t>
      </w:r>
      <w:proofErr w:type="spellStart"/>
      <w:r w:rsidR="00B25C78">
        <w:rPr>
          <w:rFonts w:ascii="Times New Roman" w:hAnsi="Times New Roman" w:cs="Times New Roman"/>
          <w:sz w:val="16"/>
          <w:szCs w:val="16"/>
          <w:lang w:val="uk-UA"/>
        </w:rPr>
        <w:t>лізингоодержувача</w:t>
      </w:r>
      <w:proofErr w:type="spellEnd"/>
      <w:r w:rsidR="00B25C78">
        <w:rPr>
          <w:rFonts w:ascii="Times New Roman" w:hAnsi="Times New Roman" w:cs="Times New Roman"/>
          <w:sz w:val="16"/>
          <w:szCs w:val="16"/>
          <w:lang w:val="uk-UA"/>
        </w:rPr>
        <w:t>. За угодою оренди ризикує лише орендодавець</w:t>
      </w:r>
    </w:p>
    <w:p w:rsidR="00B25C78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4)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ліз.угода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на відміну від угоди оренди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 на термін, впродовж якого вартість об’єкта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аморт.повністю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або в більшій частині.</w:t>
      </w:r>
    </w:p>
    <w:p w:rsidR="00B25C78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Класиф.лізингу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25C78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-залежно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від об’єкта лізингу:лізинг рух.;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нерух.майна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B25C78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суб’єктами:прямий; непрямий.</w:t>
      </w:r>
    </w:p>
    <w:p w:rsidR="00B25C78" w:rsidRPr="00C16BA9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-за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хар-ром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ліз.плат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.:лізинг із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комп.чи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змішаними плат; та на основі надання зустрічних послуг.</w:t>
      </w:r>
    </w:p>
    <w:p w:rsidR="009A7986" w:rsidRPr="00B25C78" w:rsidRDefault="009A7986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Фінансовий лізинг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–це оренда умовами якої передбачається передавання всіх ризиків і вигод пов’язан</w:t>
      </w:r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их з правом власності на актив. Право власності може </w:t>
      </w:r>
      <w:proofErr w:type="spellStart"/>
      <w:r w:rsidR="00B25C78">
        <w:rPr>
          <w:rFonts w:ascii="Times New Roman" w:hAnsi="Times New Roman" w:cs="Times New Roman"/>
          <w:sz w:val="16"/>
          <w:szCs w:val="16"/>
          <w:lang w:val="uk-UA"/>
        </w:rPr>
        <w:t>перед.з</w:t>
      </w:r>
      <w:proofErr w:type="spellEnd"/>
      <w:r w:rsidR="00B25C78">
        <w:rPr>
          <w:rFonts w:ascii="Times New Roman" w:hAnsi="Times New Roman" w:cs="Times New Roman"/>
          <w:sz w:val="16"/>
          <w:szCs w:val="16"/>
          <w:lang w:val="uk-UA"/>
        </w:rPr>
        <w:t xml:space="preserve"> часом, або не передаватися</w:t>
      </w:r>
      <w:r w:rsidR="00B25C78" w:rsidRPr="00B25C78">
        <w:rPr>
          <w:rFonts w:ascii="Times New Roman" w:hAnsi="Times New Roman" w:cs="Times New Roman"/>
          <w:b/>
          <w:sz w:val="16"/>
          <w:szCs w:val="16"/>
          <w:lang w:val="uk-UA"/>
        </w:rPr>
        <w:t xml:space="preserve">.(на балансі </w:t>
      </w:r>
      <w:proofErr w:type="spellStart"/>
      <w:r w:rsidR="00B25C78" w:rsidRPr="00B25C78">
        <w:rPr>
          <w:rFonts w:ascii="Times New Roman" w:hAnsi="Times New Roman" w:cs="Times New Roman"/>
          <w:b/>
          <w:sz w:val="16"/>
          <w:szCs w:val="16"/>
          <w:lang w:val="uk-UA"/>
        </w:rPr>
        <w:t>лізингоодержувача</w:t>
      </w:r>
      <w:proofErr w:type="spellEnd"/>
      <w:r w:rsidR="00B25C78" w:rsidRPr="00B25C78">
        <w:rPr>
          <w:rFonts w:ascii="Times New Roman" w:hAnsi="Times New Roman" w:cs="Times New Roman"/>
          <w:b/>
          <w:sz w:val="16"/>
          <w:szCs w:val="16"/>
          <w:lang w:val="uk-UA"/>
        </w:rPr>
        <w:t>)</w:t>
      </w:r>
    </w:p>
    <w:p w:rsidR="00B25C78" w:rsidRPr="00B25C78" w:rsidRDefault="00B25C78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Лізинг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що не передбачає передавання всіх ризиків і вигод, пов’язаних з правом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власн.на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актив, класифікується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оперативним лізингом.(на балансі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лізингодавця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>)</w:t>
      </w:r>
      <w:r w:rsidR="005C65A0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</w:p>
    <w:p w:rsidR="009A7986" w:rsidRPr="00695C36" w:rsidRDefault="009A798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Доходи-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збільшення економічних вигод у вигляді збільшення активів або зменшення зобов’язань, що призводить до збільшення власного капіталу </w:t>
      </w:r>
      <w:r w:rsidR="005C65A0">
        <w:rPr>
          <w:rFonts w:ascii="Times New Roman" w:hAnsi="Times New Roman" w:cs="Times New Roman"/>
          <w:sz w:val="16"/>
          <w:szCs w:val="16"/>
          <w:lang w:val="uk-UA"/>
        </w:rPr>
        <w:t xml:space="preserve">(за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>винятком збільшення капіталу за рахунок внесків акціонерів</w:t>
      </w:r>
      <w:r w:rsidR="005C65A0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95C36" w:rsidRPr="001472C7" w:rsidRDefault="009A798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>Витрати-</w:t>
      </w:r>
      <w:proofErr w:type="spellEnd"/>
      <w:r w:rsidRPr="00695C36"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  <w:t xml:space="preserve"> </w:t>
      </w:r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це зменшення економічних вигод у вигляді вибуття активів чи збільшення зобов’язань які призводять до зменшення власного капіталу за винятком зменшення </w:t>
      </w:r>
      <w:proofErr w:type="spellStart"/>
      <w:r w:rsidRPr="00695C36">
        <w:rPr>
          <w:rFonts w:ascii="Times New Roman" w:hAnsi="Times New Roman" w:cs="Times New Roman"/>
          <w:sz w:val="16"/>
          <w:szCs w:val="16"/>
          <w:lang w:val="uk-UA"/>
        </w:rPr>
        <w:t>кап.внаслідок</w:t>
      </w:r>
      <w:proofErr w:type="spellEnd"/>
      <w:r w:rsidRPr="00695C36">
        <w:rPr>
          <w:rFonts w:ascii="Times New Roman" w:hAnsi="Times New Roman" w:cs="Times New Roman"/>
          <w:sz w:val="16"/>
          <w:szCs w:val="16"/>
          <w:lang w:val="uk-UA"/>
        </w:rPr>
        <w:t xml:space="preserve"> його в</w:t>
      </w:r>
      <w:r w:rsidR="005C65A0">
        <w:rPr>
          <w:rFonts w:ascii="Times New Roman" w:hAnsi="Times New Roman" w:cs="Times New Roman"/>
          <w:sz w:val="16"/>
          <w:szCs w:val="16"/>
          <w:lang w:val="uk-UA"/>
        </w:rPr>
        <w:t>илучення чи розподілу власниками.</w:t>
      </w:r>
    </w:p>
    <w:p w:rsidR="001472C7" w:rsidRDefault="001472C7" w:rsidP="00695C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Доходи і витрати визнаються за таких умов:</w:t>
      </w:r>
    </w:p>
    <w:p w:rsidR="001472C7" w:rsidRDefault="001472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-визнання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реальної заборгованості за активами та зоб-ми банку;</w:t>
      </w:r>
    </w:p>
    <w:p w:rsidR="001472C7" w:rsidRPr="001472C7" w:rsidRDefault="001472C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-фін.рез.операції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 пов’язані з наданням (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отр.послуг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 може бути точно визначений).</w:t>
      </w:r>
    </w:p>
    <w:p w:rsidR="005C65A0" w:rsidRDefault="005C65A0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5C36" w:rsidRDefault="00695C3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5C36" w:rsidRPr="00695C36" w:rsidRDefault="00695C36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676CE" w:rsidRPr="00695C36" w:rsidRDefault="00C676CE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51EF" w:rsidRPr="00695C36" w:rsidRDefault="00A251EF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2797" w:rsidRPr="00695C36" w:rsidRDefault="004D2797" w:rsidP="0069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4D2797" w:rsidRPr="00695C36" w:rsidSect="00695C36">
      <w:pgSz w:w="11906" w:h="16838"/>
      <w:pgMar w:top="567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80"/>
    <w:rsid w:val="00060599"/>
    <w:rsid w:val="000A307A"/>
    <w:rsid w:val="000F523D"/>
    <w:rsid w:val="001472C7"/>
    <w:rsid w:val="00174E9B"/>
    <w:rsid w:val="002265DC"/>
    <w:rsid w:val="003034B9"/>
    <w:rsid w:val="003378A3"/>
    <w:rsid w:val="00417DE2"/>
    <w:rsid w:val="00441C74"/>
    <w:rsid w:val="00491F37"/>
    <w:rsid w:val="004D2797"/>
    <w:rsid w:val="004E5877"/>
    <w:rsid w:val="005279D7"/>
    <w:rsid w:val="00581933"/>
    <w:rsid w:val="005A4880"/>
    <w:rsid w:val="005C65A0"/>
    <w:rsid w:val="005E7326"/>
    <w:rsid w:val="00654783"/>
    <w:rsid w:val="006573C8"/>
    <w:rsid w:val="00695C36"/>
    <w:rsid w:val="006B5E9D"/>
    <w:rsid w:val="006C5414"/>
    <w:rsid w:val="00730327"/>
    <w:rsid w:val="007465A7"/>
    <w:rsid w:val="00772E51"/>
    <w:rsid w:val="00795408"/>
    <w:rsid w:val="00802331"/>
    <w:rsid w:val="009260B5"/>
    <w:rsid w:val="00966B53"/>
    <w:rsid w:val="009A7986"/>
    <w:rsid w:val="009D5855"/>
    <w:rsid w:val="00A052F6"/>
    <w:rsid w:val="00A251EF"/>
    <w:rsid w:val="00A83E91"/>
    <w:rsid w:val="00AB7721"/>
    <w:rsid w:val="00B25C78"/>
    <w:rsid w:val="00BE6DA1"/>
    <w:rsid w:val="00BE733A"/>
    <w:rsid w:val="00C16BA9"/>
    <w:rsid w:val="00C437AC"/>
    <w:rsid w:val="00C44AF2"/>
    <w:rsid w:val="00C676CE"/>
    <w:rsid w:val="00C70738"/>
    <w:rsid w:val="00CF162A"/>
    <w:rsid w:val="00D20CC7"/>
    <w:rsid w:val="00D24E27"/>
    <w:rsid w:val="00D25385"/>
    <w:rsid w:val="00E307FC"/>
    <w:rsid w:val="00E461D6"/>
    <w:rsid w:val="00ED52FB"/>
    <w:rsid w:val="00F038A4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19</cp:revision>
  <cp:lastPrinted>2006-01-23T22:51:00Z</cp:lastPrinted>
  <dcterms:created xsi:type="dcterms:W3CDTF">2006-01-23T19:37:00Z</dcterms:created>
  <dcterms:modified xsi:type="dcterms:W3CDTF">2011-06-02T08:55:00Z</dcterms:modified>
</cp:coreProperties>
</file>